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AEB10" w14:textId="77777777" w:rsidR="00A638E6" w:rsidRPr="00757311" w:rsidRDefault="00A638E6" w:rsidP="00A638E6">
      <w:pPr>
        <w:tabs>
          <w:tab w:val="left" w:pos="3347"/>
        </w:tabs>
        <w:spacing w:after="0"/>
        <w:ind w:left="-567"/>
        <w:rPr>
          <w:rFonts w:ascii="Aptos" w:hAnsi="Aptos"/>
          <w:sz w:val="22"/>
          <w:szCs w:val="22"/>
        </w:rPr>
      </w:pPr>
    </w:p>
    <w:p w14:paraId="30F8CA1C" w14:textId="77777777" w:rsidR="00A638E6" w:rsidRPr="00757311" w:rsidRDefault="00A638E6" w:rsidP="00A638E6">
      <w:pPr>
        <w:tabs>
          <w:tab w:val="left" w:pos="3347"/>
        </w:tabs>
        <w:spacing w:after="0"/>
        <w:ind w:left="-567"/>
        <w:rPr>
          <w:rFonts w:ascii="Aptos" w:hAnsi="Aptos"/>
          <w:sz w:val="22"/>
          <w:szCs w:val="22"/>
        </w:rPr>
      </w:pPr>
    </w:p>
    <w:p w14:paraId="536E7368" w14:textId="392CEE5F" w:rsidR="00A638E6" w:rsidRPr="00757311" w:rsidRDefault="00D7094F" w:rsidP="00D7094F">
      <w:pPr>
        <w:tabs>
          <w:tab w:val="left" w:pos="7584"/>
        </w:tabs>
        <w:spacing w:after="0"/>
        <w:ind w:left="-567"/>
        <w:rPr>
          <w:rFonts w:ascii="Aptos" w:hAnsi="Aptos"/>
          <w:sz w:val="22"/>
          <w:szCs w:val="22"/>
        </w:rPr>
      </w:pPr>
      <w:r w:rsidRPr="00757311">
        <w:rPr>
          <w:rFonts w:ascii="Aptos" w:hAnsi="Aptos"/>
          <w:sz w:val="22"/>
          <w:szCs w:val="22"/>
        </w:rPr>
        <w:tab/>
      </w:r>
    </w:p>
    <w:p w14:paraId="4F4E3173" w14:textId="77777777" w:rsidR="00A638E6" w:rsidRPr="00757311" w:rsidRDefault="00A638E6" w:rsidP="00A638E6">
      <w:pPr>
        <w:tabs>
          <w:tab w:val="left" w:pos="3347"/>
        </w:tabs>
        <w:spacing w:after="0"/>
        <w:ind w:left="-567"/>
        <w:rPr>
          <w:rFonts w:ascii="Aptos" w:hAnsi="Aptos"/>
          <w:sz w:val="22"/>
          <w:szCs w:val="22"/>
        </w:rPr>
      </w:pPr>
    </w:p>
    <w:p w14:paraId="05CBEC5C" w14:textId="77777777" w:rsidR="00A638E6" w:rsidRPr="00757311" w:rsidRDefault="00A638E6" w:rsidP="00A638E6">
      <w:pPr>
        <w:tabs>
          <w:tab w:val="left" w:pos="3347"/>
        </w:tabs>
        <w:spacing w:after="0"/>
        <w:ind w:left="-567"/>
        <w:rPr>
          <w:rFonts w:ascii="Aptos" w:hAnsi="Aptos"/>
          <w:sz w:val="22"/>
          <w:szCs w:val="22"/>
        </w:rPr>
      </w:pPr>
    </w:p>
    <w:p w14:paraId="7B374841" w14:textId="77777777" w:rsidR="00A638E6" w:rsidRPr="00757311" w:rsidRDefault="00A638E6" w:rsidP="00A638E6">
      <w:pPr>
        <w:tabs>
          <w:tab w:val="left" w:pos="3347"/>
        </w:tabs>
        <w:spacing w:after="0"/>
        <w:ind w:left="-567"/>
        <w:rPr>
          <w:rFonts w:ascii="Aptos" w:hAnsi="Aptos"/>
          <w:sz w:val="22"/>
          <w:szCs w:val="22"/>
        </w:rPr>
      </w:pPr>
    </w:p>
    <w:p w14:paraId="12DBE6B8" w14:textId="77777777" w:rsidR="00A638E6" w:rsidRPr="00757311" w:rsidRDefault="00A638E6" w:rsidP="00A638E6">
      <w:pPr>
        <w:tabs>
          <w:tab w:val="left" w:pos="3347"/>
        </w:tabs>
        <w:spacing w:after="0"/>
        <w:ind w:left="-567"/>
        <w:rPr>
          <w:rFonts w:ascii="Aptos" w:hAnsi="Aptos"/>
          <w:sz w:val="22"/>
          <w:szCs w:val="22"/>
        </w:rPr>
      </w:pPr>
    </w:p>
    <w:p w14:paraId="192ED320" w14:textId="77777777" w:rsidR="00A638E6" w:rsidRPr="00757311" w:rsidRDefault="00A638E6" w:rsidP="00A638E6">
      <w:pPr>
        <w:tabs>
          <w:tab w:val="left" w:pos="3347"/>
        </w:tabs>
        <w:spacing w:after="0"/>
        <w:ind w:left="-567"/>
        <w:rPr>
          <w:rFonts w:ascii="Aptos" w:hAnsi="Aptos"/>
          <w:sz w:val="22"/>
          <w:szCs w:val="22"/>
        </w:rPr>
      </w:pPr>
    </w:p>
    <w:p w14:paraId="34662188" w14:textId="77777777" w:rsidR="00A638E6" w:rsidRPr="00757311" w:rsidRDefault="00A638E6" w:rsidP="00A638E6">
      <w:pPr>
        <w:tabs>
          <w:tab w:val="left" w:pos="3347"/>
        </w:tabs>
        <w:spacing w:after="0"/>
        <w:ind w:left="-567"/>
        <w:rPr>
          <w:rFonts w:ascii="Aptos" w:hAnsi="Aptos"/>
          <w:sz w:val="22"/>
          <w:szCs w:val="22"/>
        </w:rPr>
      </w:pPr>
    </w:p>
    <w:p w14:paraId="4D212D01" w14:textId="77777777" w:rsidR="00A638E6" w:rsidRPr="00757311" w:rsidRDefault="00A638E6" w:rsidP="00A638E6">
      <w:pPr>
        <w:spacing w:after="0"/>
        <w:rPr>
          <w:rFonts w:ascii="Aptos" w:hAnsi="Aptos"/>
          <w:b/>
          <w:bCs/>
          <w:sz w:val="22"/>
          <w:szCs w:val="22"/>
        </w:rPr>
      </w:pPr>
    </w:p>
    <w:p w14:paraId="0CC86DF6" w14:textId="77777777" w:rsidR="00A638E6" w:rsidRPr="00757311" w:rsidRDefault="00A638E6" w:rsidP="00A638E6">
      <w:pPr>
        <w:spacing w:after="0"/>
        <w:rPr>
          <w:rFonts w:ascii="Aptos" w:hAnsi="Aptos"/>
          <w:b/>
          <w:bCs/>
          <w:sz w:val="22"/>
          <w:szCs w:val="22"/>
        </w:rPr>
      </w:pPr>
    </w:p>
    <w:p w14:paraId="002F2DBE" w14:textId="77777777" w:rsidR="00A638E6" w:rsidRPr="00757311" w:rsidRDefault="00A638E6" w:rsidP="00A638E6">
      <w:pPr>
        <w:spacing w:after="0"/>
        <w:rPr>
          <w:rFonts w:ascii="Aptos" w:hAnsi="Aptos"/>
          <w:b/>
          <w:bCs/>
          <w:sz w:val="22"/>
          <w:szCs w:val="22"/>
        </w:rPr>
      </w:pPr>
    </w:p>
    <w:p w14:paraId="136FC9F8" w14:textId="77777777" w:rsidR="00682C11" w:rsidRPr="00757311" w:rsidRDefault="00682C11" w:rsidP="00A638E6">
      <w:pPr>
        <w:spacing w:after="0"/>
        <w:rPr>
          <w:rFonts w:ascii="Aptos" w:hAnsi="Aptos"/>
          <w:b/>
          <w:bCs/>
          <w:sz w:val="22"/>
          <w:szCs w:val="22"/>
        </w:rPr>
      </w:pPr>
    </w:p>
    <w:p w14:paraId="2CFA8E6B" w14:textId="77777777" w:rsidR="00A638E6" w:rsidRPr="00757311" w:rsidRDefault="00A638E6" w:rsidP="00A638E6">
      <w:pPr>
        <w:spacing w:after="0"/>
        <w:rPr>
          <w:rFonts w:ascii="Aptos" w:hAnsi="Aptos"/>
          <w:b/>
          <w:bCs/>
          <w:sz w:val="22"/>
          <w:szCs w:val="22"/>
        </w:rPr>
      </w:pPr>
    </w:p>
    <w:p w14:paraId="233661C9" w14:textId="64BB209A" w:rsidR="00A638E6" w:rsidRPr="00757311" w:rsidRDefault="00A638E6" w:rsidP="00A638E6">
      <w:pPr>
        <w:tabs>
          <w:tab w:val="left" w:pos="2977"/>
        </w:tabs>
        <w:spacing w:after="0"/>
        <w:rPr>
          <w:rFonts w:ascii="Aptos" w:hAnsi="Aptos" w:cs="Arial"/>
          <w:b/>
          <w:bCs/>
          <w:sz w:val="22"/>
          <w:szCs w:val="22"/>
        </w:rPr>
      </w:pPr>
      <w:r w:rsidRPr="00757311">
        <w:rPr>
          <w:rFonts w:ascii="Aptos" w:hAnsi="Aptos" w:cs="Arial"/>
          <w:b/>
          <w:bCs/>
          <w:sz w:val="22"/>
          <w:szCs w:val="22"/>
        </w:rPr>
        <w:t>Gleadless Valley Regeneration Board: Meeting Summary</w:t>
      </w:r>
    </w:p>
    <w:p w14:paraId="785225BF" w14:textId="3A80BA7E" w:rsidR="00A638E6" w:rsidRPr="00757311" w:rsidRDefault="00A638E6" w:rsidP="00A638E6">
      <w:pPr>
        <w:spacing w:after="0"/>
        <w:rPr>
          <w:rFonts w:ascii="Aptos" w:hAnsi="Aptos" w:cs="Arial"/>
          <w:sz w:val="22"/>
          <w:szCs w:val="22"/>
        </w:rPr>
      </w:pPr>
      <w:r w:rsidRPr="00757311">
        <w:rPr>
          <w:rFonts w:ascii="Aptos" w:hAnsi="Aptos" w:cs="Arial"/>
          <w:b/>
          <w:bCs/>
          <w:sz w:val="22"/>
          <w:szCs w:val="22"/>
        </w:rPr>
        <w:t>Meeting date:</w:t>
      </w:r>
      <w:r w:rsidRPr="00757311">
        <w:rPr>
          <w:rFonts w:ascii="Aptos" w:hAnsi="Aptos" w:cs="Arial"/>
          <w:b/>
          <w:bCs/>
          <w:sz w:val="22"/>
          <w:szCs w:val="22"/>
        </w:rPr>
        <w:tab/>
      </w:r>
      <w:r w:rsidRPr="00757311">
        <w:rPr>
          <w:rFonts w:ascii="Aptos" w:hAnsi="Aptos" w:cs="Arial"/>
          <w:b/>
          <w:bCs/>
          <w:sz w:val="22"/>
          <w:szCs w:val="22"/>
        </w:rPr>
        <w:tab/>
      </w:r>
      <w:r w:rsidRPr="00757311">
        <w:rPr>
          <w:rFonts w:ascii="Aptos" w:hAnsi="Aptos" w:cs="Arial"/>
          <w:b/>
          <w:bCs/>
          <w:sz w:val="22"/>
          <w:szCs w:val="22"/>
        </w:rPr>
        <w:tab/>
      </w:r>
      <w:r w:rsidRPr="00757311">
        <w:rPr>
          <w:rFonts w:ascii="Aptos" w:hAnsi="Aptos" w:cs="Arial"/>
          <w:sz w:val="22"/>
          <w:szCs w:val="22"/>
        </w:rPr>
        <w:t>24 March 2025</w:t>
      </w:r>
    </w:p>
    <w:p w14:paraId="027F0667" w14:textId="777F3FF9" w:rsidR="00A638E6" w:rsidRPr="00757311" w:rsidRDefault="00A638E6" w:rsidP="00A638E6">
      <w:pPr>
        <w:spacing w:after="0"/>
        <w:rPr>
          <w:rFonts w:ascii="Aptos" w:hAnsi="Aptos" w:cs="Arial"/>
          <w:sz w:val="22"/>
          <w:szCs w:val="22"/>
        </w:rPr>
      </w:pPr>
      <w:r w:rsidRPr="00757311">
        <w:rPr>
          <w:rFonts w:ascii="Aptos" w:hAnsi="Aptos" w:cs="Arial"/>
          <w:b/>
          <w:bCs/>
          <w:sz w:val="22"/>
          <w:szCs w:val="22"/>
        </w:rPr>
        <w:t>Time:</w:t>
      </w:r>
      <w:r w:rsidRPr="00757311">
        <w:rPr>
          <w:rFonts w:ascii="Aptos" w:hAnsi="Aptos" w:cs="Arial"/>
          <w:sz w:val="22"/>
          <w:szCs w:val="22"/>
        </w:rPr>
        <w:t xml:space="preserve"> </w:t>
      </w:r>
      <w:r w:rsidRPr="00757311">
        <w:rPr>
          <w:rFonts w:ascii="Aptos" w:hAnsi="Aptos" w:cs="Arial"/>
          <w:sz w:val="22"/>
          <w:szCs w:val="22"/>
        </w:rPr>
        <w:tab/>
      </w:r>
      <w:r w:rsidRPr="00757311">
        <w:rPr>
          <w:rFonts w:ascii="Aptos" w:hAnsi="Aptos" w:cs="Arial"/>
          <w:sz w:val="22"/>
          <w:szCs w:val="22"/>
        </w:rPr>
        <w:tab/>
      </w:r>
      <w:r w:rsidRPr="00757311">
        <w:rPr>
          <w:rFonts w:ascii="Aptos" w:hAnsi="Aptos" w:cs="Arial"/>
          <w:sz w:val="22"/>
          <w:szCs w:val="22"/>
        </w:rPr>
        <w:tab/>
      </w:r>
      <w:r w:rsidRPr="00757311">
        <w:rPr>
          <w:rFonts w:ascii="Aptos" w:hAnsi="Aptos" w:cs="Arial"/>
          <w:sz w:val="22"/>
          <w:szCs w:val="22"/>
        </w:rPr>
        <w:tab/>
        <w:t>15:30 – 17:30</w:t>
      </w:r>
    </w:p>
    <w:p w14:paraId="5E255430" w14:textId="67C6293E" w:rsidR="00A638E6" w:rsidRPr="00757311" w:rsidRDefault="00A638E6" w:rsidP="00A638E6">
      <w:pPr>
        <w:spacing w:after="0"/>
        <w:rPr>
          <w:rFonts w:ascii="Aptos" w:hAnsi="Aptos" w:cs="Arial"/>
          <w:sz w:val="22"/>
          <w:szCs w:val="22"/>
        </w:rPr>
      </w:pPr>
      <w:r w:rsidRPr="00757311">
        <w:rPr>
          <w:rFonts w:ascii="Aptos" w:hAnsi="Aptos" w:cs="Arial"/>
          <w:b/>
          <w:bCs/>
          <w:sz w:val="22"/>
          <w:szCs w:val="22"/>
        </w:rPr>
        <w:t xml:space="preserve">Location: </w:t>
      </w:r>
      <w:r w:rsidRPr="00757311">
        <w:rPr>
          <w:rFonts w:ascii="Aptos" w:hAnsi="Aptos" w:cs="Arial"/>
          <w:b/>
          <w:bCs/>
          <w:sz w:val="22"/>
          <w:szCs w:val="22"/>
        </w:rPr>
        <w:tab/>
      </w:r>
      <w:r w:rsidRPr="00757311">
        <w:rPr>
          <w:rFonts w:ascii="Aptos" w:hAnsi="Aptos" w:cs="Arial"/>
          <w:b/>
          <w:bCs/>
          <w:sz w:val="22"/>
          <w:szCs w:val="22"/>
        </w:rPr>
        <w:tab/>
      </w:r>
      <w:r w:rsidRPr="00757311">
        <w:rPr>
          <w:rFonts w:ascii="Aptos" w:hAnsi="Aptos" w:cs="Arial"/>
          <w:b/>
          <w:bCs/>
          <w:sz w:val="22"/>
          <w:szCs w:val="22"/>
        </w:rPr>
        <w:tab/>
      </w:r>
      <w:r w:rsidRPr="00757311">
        <w:rPr>
          <w:rFonts w:ascii="Aptos" w:hAnsi="Aptos" w:cs="Arial"/>
          <w:sz w:val="22"/>
          <w:szCs w:val="22"/>
        </w:rPr>
        <w:t>Norton Sports Park, 289 Warminster Road, Norton Lees, Sheffield S8 8PS</w:t>
      </w:r>
    </w:p>
    <w:p w14:paraId="591BAD2D" w14:textId="38291E0B" w:rsidR="00A638E6" w:rsidRPr="00757311" w:rsidRDefault="00A638E6" w:rsidP="00A638E6">
      <w:pPr>
        <w:spacing w:after="0"/>
        <w:rPr>
          <w:rFonts w:ascii="Aptos" w:hAnsi="Aptos" w:cs="Arial"/>
          <w:sz w:val="22"/>
          <w:szCs w:val="22"/>
        </w:rPr>
      </w:pPr>
      <w:r w:rsidRPr="00757311">
        <w:rPr>
          <w:rFonts w:ascii="Aptos" w:hAnsi="Aptos" w:cs="Arial"/>
          <w:b/>
          <w:bCs/>
          <w:sz w:val="22"/>
          <w:szCs w:val="22"/>
        </w:rPr>
        <w:t xml:space="preserve">Independent Chair: </w:t>
      </w:r>
      <w:r w:rsidRPr="00757311">
        <w:rPr>
          <w:rFonts w:ascii="Aptos" w:hAnsi="Aptos" w:cs="Arial"/>
          <w:b/>
          <w:bCs/>
          <w:sz w:val="22"/>
          <w:szCs w:val="22"/>
        </w:rPr>
        <w:tab/>
      </w:r>
      <w:r w:rsidRPr="00757311">
        <w:rPr>
          <w:rFonts w:ascii="Aptos" w:hAnsi="Aptos" w:cs="Arial"/>
          <w:b/>
          <w:bCs/>
          <w:sz w:val="22"/>
          <w:szCs w:val="22"/>
        </w:rPr>
        <w:tab/>
      </w:r>
      <w:r w:rsidRPr="00757311">
        <w:rPr>
          <w:rFonts w:ascii="Aptos" w:hAnsi="Aptos" w:cs="Arial"/>
          <w:sz w:val="22"/>
          <w:szCs w:val="22"/>
        </w:rPr>
        <w:t xml:space="preserve">Alexis Krachai </w:t>
      </w:r>
    </w:p>
    <w:p w14:paraId="79F4F983" w14:textId="77777777" w:rsidR="00A638E6" w:rsidRPr="00757311" w:rsidRDefault="00A638E6" w:rsidP="00A638E6">
      <w:pPr>
        <w:spacing w:after="0"/>
        <w:rPr>
          <w:rFonts w:ascii="Aptos" w:hAnsi="Aptos" w:cs="Arial"/>
          <w:sz w:val="22"/>
          <w:szCs w:val="22"/>
        </w:rPr>
      </w:pPr>
    </w:p>
    <w:p w14:paraId="48EAA319" w14:textId="77777777" w:rsidR="00802D7A" w:rsidRPr="00757311" w:rsidRDefault="00A638E6" w:rsidP="001C7191">
      <w:pPr>
        <w:spacing w:after="0"/>
        <w:rPr>
          <w:rFonts w:ascii="Aptos" w:hAnsi="Aptos" w:cs="Arial"/>
          <w:b/>
          <w:bCs/>
          <w:sz w:val="22"/>
          <w:szCs w:val="22"/>
          <w:u w:val="single"/>
        </w:rPr>
      </w:pPr>
      <w:r w:rsidRPr="00757311">
        <w:rPr>
          <w:rFonts w:ascii="Aptos" w:hAnsi="Aptos" w:cs="Arial"/>
          <w:b/>
          <w:bCs/>
          <w:sz w:val="22"/>
          <w:szCs w:val="22"/>
          <w:u w:val="single"/>
        </w:rPr>
        <w:t>Board Members Present:</w:t>
      </w:r>
      <w:r w:rsidRPr="00757311">
        <w:rPr>
          <w:rFonts w:ascii="Aptos" w:hAnsi="Aptos" w:cs="Arial"/>
          <w:b/>
          <w:bCs/>
          <w:sz w:val="22"/>
          <w:szCs w:val="22"/>
        </w:rPr>
        <w:tab/>
      </w:r>
    </w:p>
    <w:p w14:paraId="5169F94A" w14:textId="7803572C" w:rsidR="00A638E6" w:rsidRPr="00757311" w:rsidRDefault="00A638E6" w:rsidP="001C7191">
      <w:pPr>
        <w:spacing w:after="0"/>
        <w:rPr>
          <w:rFonts w:ascii="Aptos" w:hAnsi="Aptos" w:cs="Arial"/>
          <w:sz w:val="22"/>
          <w:szCs w:val="22"/>
        </w:rPr>
      </w:pPr>
      <w:r w:rsidRPr="00757311">
        <w:rPr>
          <w:rFonts w:ascii="Aptos" w:hAnsi="Aptos" w:cs="Arial"/>
          <w:b/>
          <w:bCs/>
          <w:sz w:val="22"/>
          <w:szCs w:val="22"/>
        </w:rPr>
        <w:t>Kate Martin</w:t>
      </w:r>
      <w:r w:rsidRPr="00757311">
        <w:rPr>
          <w:rFonts w:ascii="Aptos" w:hAnsi="Aptos" w:cs="Arial"/>
          <w:sz w:val="22"/>
          <w:szCs w:val="22"/>
        </w:rPr>
        <w:t>, Executive Director of City Futures (SCC);</w:t>
      </w:r>
      <w:r w:rsidR="00017527" w:rsidRPr="00757311">
        <w:rPr>
          <w:rFonts w:ascii="Aptos" w:hAnsi="Aptos" w:cs="Arial"/>
          <w:sz w:val="22"/>
          <w:szCs w:val="22"/>
        </w:rPr>
        <w:t xml:space="preserve"> </w:t>
      </w:r>
      <w:r w:rsidRPr="00757311">
        <w:rPr>
          <w:rFonts w:ascii="Aptos" w:hAnsi="Aptos" w:cs="Arial"/>
          <w:b/>
          <w:bCs/>
          <w:sz w:val="22"/>
          <w:szCs w:val="22"/>
        </w:rPr>
        <w:t>Ajman Ali</w:t>
      </w:r>
      <w:r w:rsidR="00017527" w:rsidRPr="00757311">
        <w:rPr>
          <w:rFonts w:ascii="Aptos" w:hAnsi="Aptos" w:cs="Arial"/>
          <w:sz w:val="22"/>
          <w:szCs w:val="22"/>
        </w:rPr>
        <w:t xml:space="preserve">, </w:t>
      </w:r>
      <w:r w:rsidRPr="00757311">
        <w:rPr>
          <w:rFonts w:ascii="Aptos" w:hAnsi="Aptos" w:cs="Arial"/>
          <w:sz w:val="22"/>
          <w:szCs w:val="22"/>
        </w:rPr>
        <w:t xml:space="preserve">Executive Director of Operational Services (SCC); </w:t>
      </w:r>
      <w:r w:rsidRPr="00757311">
        <w:rPr>
          <w:rFonts w:ascii="Aptos" w:hAnsi="Aptos" w:cs="Arial"/>
          <w:b/>
          <w:bCs/>
          <w:sz w:val="22"/>
          <w:szCs w:val="22"/>
        </w:rPr>
        <w:t>John (Jock) Stevenson</w:t>
      </w:r>
      <w:r w:rsidRPr="00757311">
        <w:rPr>
          <w:rFonts w:ascii="Aptos" w:hAnsi="Aptos" w:cs="Arial"/>
          <w:sz w:val="22"/>
          <w:szCs w:val="22"/>
        </w:rPr>
        <w:t xml:space="preserve">, Gleadless Valley Foodbank; </w:t>
      </w:r>
      <w:r w:rsidRPr="00757311">
        <w:rPr>
          <w:rFonts w:ascii="Aptos" w:hAnsi="Aptos" w:cs="Arial"/>
          <w:b/>
          <w:bCs/>
          <w:sz w:val="22"/>
          <w:szCs w:val="22"/>
        </w:rPr>
        <w:t>Cllr Tom Hunt</w:t>
      </w:r>
      <w:r w:rsidRPr="00757311">
        <w:rPr>
          <w:rFonts w:ascii="Aptos" w:hAnsi="Aptos" w:cs="Arial"/>
          <w:sz w:val="22"/>
          <w:szCs w:val="22"/>
        </w:rPr>
        <w:t xml:space="preserve">, Leader of Sheffield City Council (Labour); </w:t>
      </w:r>
      <w:r w:rsidRPr="00757311">
        <w:rPr>
          <w:rFonts w:ascii="Aptos" w:hAnsi="Aptos" w:cs="Arial"/>
          <w:b/>
          <w:bCs/>
          <w:sz w:val="22"/>
          <w:szCs w:val="22"/>
        </w:rPr>
        <w:t>Rev David Middleton</w:t>
      </w:r>
      <w:r w:rsidRPr="00757311">
        <w:rPr>
          <w:rFonts w:ascii="Aptos" w:hAnsi="Aptos" w:cs="Arial"/>
          <w:sz w:val="22"/>
          <w:szCs w:val="22"/>
        </w:rPr>
        <w:t xml:space="preserve">, Holy Cross Church; </w:t>
      </w:r>
      <w:r w:rsidRPr="00757311">
        <w:rPr>
          <w:rFonts w:ascii="Aptos" w:hAnsi="Aptos" w:cs="Arial"/>
          <w:b/>
          <w:bCs/>
          <w:sz w:val="22"/>
          <w:szCs w:val="22"/>
        </w:rPr>
        <w:t>Cllr Douglas Johnson</w:t>
      </w:r>
      <w:r w:rsidRPr="00757311">
        <w:rPr>
          <w:rFonts w:ascii="Aptos" w:hAnsi="Aptos" w:cs="Arial"/>
          <w:sz w:val="22"/>
          <w:szCs w:val="22"/>
        </w:rPr>
        <w:t xml:space="preserve">, Chair of the Housing &amp; Policy Committee (Green); </w:t>
      </w:r>
      <w:r w:rsidRPr="00757311">
        <w:rPr>
          <w:rFonts w:ascii="Aptos" w:hAnsi="Aptos" w:cs="Arial"/>
          <w:b/>
          <w:bCs/>
          <w:sz w:val="22"/>
          <w:szCs w:val="22"/>
        </w:rPr>
        <w:t>Max Richardson</w:t>
      </w:r>
      <w:r w:rsidRPr="00757311">
        <w:rPr>
          <w:rFonts w:ascii="Aptos" w:hAnsi="Aptos" w:cs="Arial"/>
          <w:sz w:val="22"/>
          <w:szCs w:val="22"/>
        </w:rPr>
        <w:t xml:space="preserve">, Gleadless Valley TARA; </w:t>
      </w:r>
      <w:r w:rsidRPr="00757311">
        <w:rPr>
          <w:rFonts w:ascii="Aptos" w:hAnsi="Aptos" w:cs="Arial"/>
          <w:b/>
          <w:bCs/>
          <w:sz w:val="22"/>
          <w:szCs w:val="22"/>
        </w:rPr>
        <w:t>Cllr Marieanne Elliot</w:t>
      </w:r>
      <w:r w:rsidRPr="00757311">
        <w:rPr>
          <w:rFonts w:ascii="Aptos" w:hAnsi="Aptos" w:cs="Arial"/>
          <w:sz w:val="22"/>
          <w:szCs w:val="22"/>
        </w:rPr>
        <w:t xml:space="preserve">, Local Ward Councillor (Green); </w:t>
      </w:r>
      <w:r w:rsidRPr="00757311">
        <w:rPr>
          <w:rFonts w:ascii="Aptos" w:hAnsi="Aptos" w:cs="Arial"/>
          <w:b/>
          <w:bCs/>
          <w:sz w:val="22"/>
          <w:szCs w:val="22"/>
        </w:rPr>
        <w:t>Lara Joyce</w:t>
      </w:r>
      <w:r w:rsidRPr="00757311">
        <w:rPr>
          <w:rFonts w:ascii="Aptos" w:hAnsi="Aptos" w:cs="Arial"/>
          <w:sz w:val="22"/>
          <w:szCs w:val="22"/>
        </w:rPr>
        <w:t>, Gleadless Valley Tenants &amp; Residents Associatio</w:t>
      </w:r>
      <w:r w:rsidR="00384295" w:rsidRPr="00757311">
        <w:rPr>
          <w:rFonts w:ascii="Aptos" w:hAnsi="Aptos" w:cs="Arial"/>
          <w:sz w:val="22"/>
          <w:szCs w:val="22"/>
        </w:rPr>
        <w:t>n;</w:t>
      </w:r>
      <w:r w:rsidRPr="00757311">
        <w:rPr>
          <w:rFonts w:ascii="Aptos" w:hAnsi="Aptos" w:cs="Arial"/>
          <w:sz w:val="22"/>
          <w:szCs w:val="22"/>
        </w:rPr>
        <w:t xml:space="preserve"> </w:t>
      </w:r>
      <w:r w:rsidRPr="00757311">
        <w:rPr>
          <w:rFonts w:ascii="Aptos" w:hAnsi="Aptos" w:cs="Arial"/>
          <w:b/>
          <w:bCs/>
          <w:sz w:val="22"/>
          <w:szCs w:val="22"/>
        </w:rPr>
        <w:t>Cllr Paul Turpin</w:t>
      </w:r>
      <w:r w:rsidRPr="00757311">
        <w:rPr>
          <w:rFonts w:ascii="Aptos" w:hAnsi="Aptos" w:cs="Arial"/>
          <w:sz w:val="22"/>
          <w:szCs w:val="22"/>
        </w:rPr>
        <w:t xml:space="preserve">, Local Ward </w:t>
      </w:r>
      <w:r w:rsidR="00295C84" w:rsidRPr="00757311">
        <w:rPr>
          <w:rFonts w:ascii="Aptos" w:hAnsi="Aptos" w:cs="Arial"/>
          <w:sz w:val="22"/>
          <w:szCs w:val="22"/>
        </w:rPr>
        <w:t>Councillor (Green)</w:t>
      </w:r>
      <w:r w:rsidR="00384295" w:rsidRPr="00757311">
        <w:rPr>
          <w:rFonts w:ascii="Aptos" w:hAnsi="Aptos" w:cs="Arial"/>
          <w:sz w:val="22"/>
          <w:szCs w:val="22"/>
        </w:rPr>
        <w:t>;</w:t>
      </w:r>
      <w:r w:rsidR="00295C84" w:rsidRPr="00757311">
        <w:rPr>
          <w:rFonts w:ascii="Aptos" w:hAnsi="Aptos" w:cs="Arial"/>
          <w:sz w:val="22"/>
          <w:szCs w:val="22"/>
        </w:rPr>
        <w:t xml:space="preserve"> </w:t>
      </w:r>
      <w:r w:rsidR="00295C84" w:rsidRPr="00757311">
        <w:rPr>
          <w:rFonts w:ascii="Aptos" w:hAnsi="Aptos" w:cs="Arial"/>
          <w:b/>
          <w:bCs/>
          <w:sz w:val="22"/>
          <w:szCs w:val="22"/>
        </w:rPr>
        <w:t>Alexi Dim</w:t>
      </w:r>
      <w:r w:rsidR="00591827" w:rsidRPr="00757311">
        <w:rPr>
          <w:rFonts w:ascii="Aptos" w:hAnsi="Aptos" w:cs="Arial"/>
          <w:b/>
          <w:bCs/>
          <w:sz w:val="22"/>
          <w:szCs w:val="22"/>
        </w:rPr>
        <w:t>ond</w:t>
      </w:r>
      <w:r w:rsidR="00591827" w:rsidRPr="00757311">
        <w:rPr>
          <w:rFonts w:ascii="Aptos" w:hAnsi="Aptos" w:cs="Arial"/>
          <w:sz w:val="22"/>
          <w:szCs w:val="22"/>
        </w:rPr>
        <w:t>, Local Ward Councillor (Green)</w:t>
      </w:r>
      <w:r w:rsidR="00A60F9B" w:rsidRPr="00757311">
        <w:rPr>
          <w:rFonts w:ascii="Aptos" w:hAnsi="Aptos" w:cs="Arial"/>
          <w:sz w:val="22"/>
          <w:szCs w:val="22"/>
        </w:rPr>
        <w:t xml:space="preserve">; </w:t>
      </w:r>
      <w:r w:rsidR="001C7191" w:rsidRPr="00757311">
        <w:rPr>
          <w:rFonts w:ascii="Aptos" w:hAnsi="Aptos" w:cs="Arial"/>
          <w:b/>
          <w:bCs/>
          <w:sz w:val="22"/>
          <w:szCs w:val="22"/>
        </w:rPr>
        <w:t>Matt Lawton</w:t>
      </w:r>
      <w:r w:rsidR="001C7191" w:rsidRPr="00757311">
        <w:rPr>
          <w:rFonts w:ascii="Aptos" w:hAnsi="Aptos" w:cs="Arial"/>
          <w:sz w:val="22"/>
          <w:szCs w:val="22"/>
        </w:rPr>
        <w:t xml:space="preserve">, </w:t>
      </w:r>
      <w:r w:rsidRPr="00757311">
        <w:rPr>
          <w:rFonts w:ascii="Aptos" w:hAnsi="Aptos" w:cs="Arial"/>
          <w:sz w:val="22"/>
          <w:szCs w:val="22"/>
        </w:rPr>
        <w:t>Gleadless Valley Tenants &amp; Residents Association</w:t>
      </w:r>
      <w:r w:rsidR="00384295" w:rsidRPr="00757311">
        <w:rPr>
          <w:rFonts w:ascii="Aptos" w:hAnsi="Aptos" w:cs="Arial"/>
          <w:sz w:val="22"/>
          <w:szCs w:val="22"/>
        </w:rPr>
        <w:t>;</w:t>
      </w:r>
      <w:r w:rsidR="006E2204" w:rsidRPr="00757311">
        <w:rPr>
          <w:rFonts w:ascii="Aptos" w:hAnsi="Aptos" w:cs="Arial"/>
          <w:sz w:val="22"/>
          <w:szCs w:val="22"/>
        </w:rPr>
        <w:t xml:space="preserve"> </w:t>
      </w:r>
      <w:r w:rsidRPr="00757311">
        <w:rPr>
          <w:rFonts w:ascii="Aptos" w:hAnsi="Aptos" w:cs="Arial"/>
          <w:b/>
          <w:bCs/>
          <w:sz w:val="22"/>
          <w:szCs w:val="22"/>
        </w:rPr>
        <w:t>The Rt Hon Louise Haigh MP</w:t>
      </w:r>
      <w:r w:rsidR="001C7191" w:rsidRPr="00757311">
        <w:rPr>
          <w:rFonts w:ascii="Aptos" w:hAnsi="Aptos" w:cs="Arial"/>
          <w:sz w:val="22"/>
          <w:szCs w:val="22"/>
        </w:rPr>
        <w:t xml:space="preserve">, </w:t>
      </w:r>
      <w:r w:rsidRPr="00757311">
        <w:rPr>
          <w:rFonts w:ascii="Aptos" w:hAnsi="Aptos" w:cs="Arial"/>
          <w:sz w:val="22"/>
          <w:szCs w:val="22"/>
        </w:rPr>
        <w:t>MP for Sheffield Heeley</w:t>
      </w:r>
      <w:r w:rsidR="001C7191" w:rsidRPr="00757311">
        <w:rPr>
          <w:rFonts w:ascii="Aptos" w:hAnsi="Aptos" w:cs="Arial"/>
          <w:sz w:val="22"/>
          <w:szCs w:val="22"/>
        </w:rPr>
        <w:t xml:space="preserve"> (Labour); </w:t>
      </w:r>
      <w:r w:rsidR="001C7191" w:rsidRPr="00757311">
        <w:rPr>
          <w:rFonts w:ascii="Aptos" w:hAnsi="Aptos" w:cs="Arial"/>
          <w:b/>
          <w:bCs/>
          <w:sz w:val="22"/>
          <w:szCs w:val="22"/>
        </w:rPr>
        <w:t>Andy Jackson</w:t>
      </w:r>
      <w:r w:rsidR="001C7191" w:rsidRPr="00757311">
        <w:rPr>
          <w:rFonts w:ascii="Aptos" w:hAnsi="Aptos" w:cs="Arial"/>
          <w:sz w:val="22"/>
          <w:szCs w:val="22"/>
        </w:rPr>
        <w:t>, Heeley Trust</w:t>
      </w:r>
    </w:p>
    <w:p w14:paraId="233B90B9" w14:textId="77777777" w:rsidR="00802D7A" w:rsidRPr="00757311" w:rsidRDefault="00802D7A" w:rsidP="001C7191">
      <w:pPr>
        <w:spacing w:after="0"/>
        <w:rPr>
          <w:rFonts w:ascii="Aptos" w:hAnsi="Aptos" w:cs="Arial"/>
          <w:sz w:val="22"/>
          <w:szCs w:val="22"/>
        </w:rPr>
      </w:pPr>
    </w:p>
    <w:p w14:paraId="0CB00EB7" w14:textId="6DA14C6B" w:rsidR="00802D7A" w:rsidRPr="00757311" w:rsidRDefault="00802D7A" w:rsidP="001C7191">
      <w:pPr>
        <w:spacing w:after="0"/>
        <w:rPr>
          <w:rFonts w:ascii="Aptos" w:hAnsi="Aptos" w:cs="Arial"/>
          <w:b/>
          <w:bCs/>
          <w:sz w:val="22"/>
          <w:szCs w:val="22"/>
          <w:u w:val="single"/>
        </w:rPr>
      </w:pPr>
      <w:r w:rsidRPr="00757311">
        <w:rPr>
          <w:rFonts w:ascii="Aptos" w:hAnsi="Aptos" w:cs="Arial"/>
          <w:b/>
          <w:bCs/>
          <w:sz w:val="22"/>
          <w:szCs w:val="22"/>
          <w:u w:val="single"/>
        </w:rPr>
        <w:t>Council Officers Present:</w:t>
      </w:r>
    </w:p>
    <w:p w14:paraId="2831B6F4" w14:textId="35D2C5A5" w:rsidR="007759E0" w:rsidRPr="00757311" w:rsidRDefault="00802D7A" w:rsidP="00802D7A">
      <w:pPr>
        <w:spacing w:after="0"/>
        <w:rPr>
          <w:rFonts w:ascii="Aptos" w:hAnsi="Aptos" w:cs="Arial"/>
          <w:sz w:val="22"/>
          <w:szCs w:val="22"/>
        </w:rPr>
      </w:pPr>
      <w:r w:rsidRPr="00757311">
        <w:rPr>
          <w:rFonts w:ascii="Aptos" w:hAnsi="Aptos" w:cs="Arial"/>
          <w:b/>
          <w:bCs/>
          <w:sz w:val="22"/>
          <w:szCs w:val="22"/>
        </w:rPr>
        <w:t>Matthew Nimmo,</w:t>
      </w:r>
      <w:r w:rsidRPr="00757311">
        <w:rPr>
          <w:rFonts w:ascii="Aptos" w:hAnsi="Aptos" w:cs="Arial"/>
          <w:sz w:val="22"/>
          <w:szCs w:val="22"/>
        </w:rPr>
        <w:t xml:space="preserve"> Head of Project Delivery - Estates Regeneration, City Futures</w:t>
      </w:r>
      <w:r w:rsidR="007759E0" w:rsidRPr="00757311">
        <w:rPr>
          <w:rFonts w:ascii="Aptos" w:hAnsi="Aptos" w:cs="Arial"/>
          <w:sz w:val="22"/>
          <w:szCs w:val="22"/>
        </w:rPr>
        <w:t xml:space="preserve">; </w:t>
      </w:r>
      <w:r w:rsidRPr="00757311">
        <w:rPr>
          <w:rFonts w:ascii="Aptos" w:hAnsi="Aptos" w:cs="Arial"/>
          <w:b/>
          <w:bCs/>
          <w:sz w:val="22"/>
          <w:szCs w:val="22"/>
        </w:rPr>
        <w:t>Sean McClean</w:t>
      </w:r>
      <w:r w:rsidR="007759E0" w:rsidRPr="00757311">
        <w:rPr>
          <w:rFonts w:ascii="Aptos" w:hAnsi="Aptos" w:cs="Arial"/>
          <w:sz w:val="22"/>
          <w:szCs w:val="22"/>
        </w:rPr>
        <w:t xml:space="preserve">, </w:t>
      </w:r>
      <w:r w:rsidRPr="00757311">
        <w:rPr>
          <w:rFonts w:ascii="Aptos" w:hAnsi="Aptos" w:cs="Arial"/>
          <w:sz w:val="22"/>
          <w:szCs w:val="22"/>
        </w:rPr>
        <w:t>Director of Regeneration &amp; Development</w:t>
      </w:r>
      <w:r w:rsidR="007759E0" w:rsidRPr="00757311">
        <w:rPr>
          <w:rFonts w:ascii="Aptos" w:hAnsi="Aptos" w:cs="Arial"/>
          <w:sz w:val="22"/>
          <w:szCs w:val="22"/>
        </w:rPr>
        <w:t xml:space="preserve">; </w:t>
      </w:r>
      <w:r w:rsidRPr="00757311">
        <w:rPr>
          <w:rFonts w:ascii="Aptos" w:hAnsi="Aptos" w:cs="Arial"/>
          <w:b/>
          <w:bCs/>
          <w:sz w:val="22"/>
          <w:szCs w:val="22"/>
        </w:rPr>
        <w:t>Daniel Parry-King</w:t>
      </w:r>
      <w:r w:rsidR="007759E0" w:rsidRPr="00757311">
        <w:rPr>
          <w:rFonts w:ascii="Aptos" w:hAnsi="Aptos" w:cs="Arial"/>
          <w:sz w:val="22"/>
          <w:szCs w:val="22"/>
        </w:rPr>
        <w:t xml:space="preserve">, </w:t>
      </w:r>
      <w:r w:rsidRPr="00757311">
        <w:rPr>
          <w:rFonts w:ascii="Aptos" w:hAnsi="Aptos" w:cs="Arial"/>
          <w:sz w:val="22"/>
          <w:szCs w:val="22"/>
        </w:rPr>
        <w:t>Service Manager</w:t>
      </w:r>
      <w:r w:rsidR="007759E0" w:rsidRPr="00757311">
        <w:rPr>
          <w:rFonts w:ascii="Aptos" w:hAnsi="Aptos" w:cs="Arial"/>
          <w:sz w:val="22"/>
          <w:szCs w:val="22"/>
        </w:rPr>
        <w:t xml:space="preserve"> -</w:t>
      </w:r>
      <w:r w:rsidRPr="00757311">
        <w:rPr>
          <w:rFonts w:ascii="Aptos" w:hAnsi="Aptos" w:cs="Arial"/>
          <w:sz w:val="22"/>
          <w:szCs w:val="22"/>
        </w:rPr>
        <w:t xml:space="preserve"> Gleadless Valley Regeneration </w:t>
      </w:r>
      <w:proofErr w:type="gramStart"/>
      <w:r w:rsidRPr="00757311">
        <w:rPr>
          <w:rFonts w:ascii="Aptos" w:hAnsi="Aptos" w:cs="Arial"/>
          <w:sz w:val="22"/>
          <w:szCs w:val="22"/>
        </w:rPr>
        <w:t>Team</w:t>
      </w:r>
      <w:r w:rsidR="007759E0" w:rsidRPr="00757311">
        <w:rPr>
          <w:rFonts w:ascii="Aptos" w:hAnsi="Aptos" w:cs="Arial"/>
          <w:sz w:val="22"/>
          <w:szCs w:val="22"/>
        </w:rPr>
        <w:t>;</w:t>
      </w:r>
      <w:proofErr w:type="gramEnd"/>
      <w:r w:rsidR="007759E0" w:rsidRPr="00757311">
        <w:rPr>
          <w:rFonts w:ascii="Aptos" w:hAnsi="Aptos" w:cs="Arial"/>
          <w:sz w:val="22"/>
          <w:szCs w:val="22"/>
        </w:rPr>
        <w:t xml:space="preserve"> </w:t>
      </w:r>
    </w:p>
    <w:p w14:paraId="1D79CC5C" w14:textId="77777777" w:rsidR="007759E0" w:rsidRPr="00757311" w:rsidRDefault="00802D7A" w:rsidP="00802D7A">
      <w:pPr>
        <w:spacing w:after="0"/>
        <w:rPr>
          <w:rFonts w:ascii="Aptos" w:hAnsi="Aptos" w:cs="Arial"/>
          <w:sz w:val="22"/>
          <w:szCs w:val="22"/>
        </w:rPr>
      </w:pPr>
      <w:r w:rsidRPr="00757311">
        <w:rPr>
          <w:rFonts w:ascii="Aptos" w:hAnsi="Aptos" w:cs="Arial"/>
          <w:b/>
          <w:bCs/>
          <w:sz w:val="22"/>
          <w:szCs w:val="22"/>
        </w:rPr>
        <w:t>Dave Luck</w:t>
      </w:r>
      <w:r w:rsidR="007759E0" w:rsidRPr="00757311">
        <w:rPr>
          <w:rFonts w:ascii="Aptos" w:hAnsi="Aptos" w:cs="Arial"/>
          <w:b/>
          <w:bCs/>
          <w:sz w:val="22"/>
          <w:szCs w:val="22"/>
        </w:rPr>
        <w:t>,</w:t>
      </w:r>
      <w:r w:rsidR="007759E0" w:rsidRPr="00757311">
        <w:rPr>
          <w:rFonts w:ascii="Aptos" w:hAnsi="Aptos" w:cs="Arial"/>
          <w:sz w:val="22"/>
          <w:szCs w:val="22"/>
        </w:rPr>
        <w:t xml:space="preserve"> </w:t>
      </w:r>
      <w:r w:rsidRPr="00757311">
        <w:rPr>
          <w:rFonts w:ascii="Aptos" w:hAnsi="Aptos" w:cs="Arial"/>
          <w:sz w:val="22"/>
          <w:szCs w:val="22"/>
        </w:rPr>
        <w:t>Head of Local Area Committee</w:t>
      </w:r>
      <w:r w:rsidR="007759E0" w:rsidRPr="00757311">
        <w:rPr>
          <w:rFonts w:ascii="Aptos" w:hAnsi="Aptos" w:cs="Arial"/>
          <w:sz w:val="22"/>
          <w:szCs w:val="22"/>
        </w:rPr>
        <w:t xml:space="preserve">; </w:t>
      </w:r>
      <w:r w:rsidRPr="00757311">
        <w:rPr>
          <w:rFonts w:ascii="Aptos" w:hAnsi="Aptos" w:cs="Arial"/>
          <w:b/>
          <w:bCs/>
          <w:sz w:val="22"/>
          <w:szCs w:val="22"/>
        </w:rPr>
        <w:t>Quintina Crozier</w:t>
      </w:r>
      <w:r w:rsidR="007759E0" w:rsidRPr="00757311">
        <w:rPr>
          <w:rFonts w:ascii="Aptos" w:hAnsi="Aptos" w:cs="Arial"/>
          <w:sz w:val="22"/>
          <w:szCs w:val="22"/>
        </w:rPr>
        <w:t>, Operations</w:t>
      </w:r>
      <w:r w:rsidRPr="00757311">
        <w:rPr>
          <w:rFonts w:ascii="Aptos" w:hAnsi="Aptos" w:cs="Arial"/>
          <w:sz w:val="22"/>
          <w:szCs w:val="22"/>
        </w:rPr>
        <w:t xml:space="preserve"> &amp; Development Manager</w:t>
      </w:r>
      <w:r w:rsidR="007759E0" w:rsidRPr="00757311">
        <w:rPr>
          <w:rFonts w:ascii="Aptos" w:hAnsi="Aptos" w:cs="Arial"/>
          <w:sz w:val="22"/>
          <w:szCs w:val="22"/>
        </w:rPr>
        <w:t xml:space="preserve"> - </w:t>
      </w:r>
      <w:r w:rsidRPr="00757311">
        <w:rPr>
          <w:rFonts w:ascii="Aptos" w:hAnsi="Aptos" w:cs="Arial"/>
          <w:sz w:val="22"/>
          <w:szCs w:val="22"/>
        </w:rPr>
        <w:t>Gleadless Valley Regeneration Team</w:t>
      </w:r>
      <w:r w:rsidR="007759E0" w:rsidRPr="00757311">
        <w:rPr>
          <w:rFonts w:ascii="Aptos" w:hAnsi="Aptos" w:cs="Arial"/>
          <w:sz w:val="22"/>
          <w:szCs w:val="22"/>
        </w:rPr>
        <w:t xml:space="preserve">; </w:t>
      </w:r>
      <w:r w:rsidRPr="00757311">
        <w:rPr>
          <w:rFonts w:ascii="Aptos" w:hAnsi="Aptos" w:cs="Arial"/>
          <w:b/>
          <w:bCs/>
          <w:sz w:val="22"/>
          <w:szCs w:val="22"/>
        </w:rPr>
        <w:t>Ian Foster</w:t>
      </w:r>
      <w:r w:rsidR="007759E0" w:rsidRPr="00757311">
        <w:rPr>
          <w:rFonts w:ascii="Aptos" w:hAnsi="Aptos" w:cs="Arial"/>
          <w:sz w:val="22"/>
          <w:szCs w:val="22"/>
        </w:rPr>
        <w:t xml:space="preserve">, </w:t>
      </w:r>
      <w:r w:rsidRPr="00757311">
        <w:rPr>
          <w:rFonts w:ascii="Aptos" w:hAnsi="Aptos" w:cs="Arial"/>
          <w:sz w:val="22"/>
          <w:szCs w:val="22"/>
        </w:rPr>
        <w:t xml:space="preserve">Project Support Officer, Gleadless Valley Regeneration </w:t>
      </w:r>
      <w:proofErr w:type="gramStart"/>
      <w:r w:rsidRPr="00757311">
        <w:rPr>
          <w:rFonts w:ascii="Aptos" w:hAnsi="Aptos" w:cs="Arial"/>
          <w:sz w:val="22"/>
          <w:szCs w:val="22"/>
        </w:rPr>
        <w:t>Team</w:t>
      </w:r>
      <w:r w:rsidR="007759E0" w:rsidRPr="00757311">
        <w:rPr>
          <w:rFonts w:ascii="Aptos" w:hAnsi="Aptos" w:cs="Arial"/>
          <w:sz w:val="22"/>
          <w:szCs w:val="22"/>
        </w:rPr>
        <w:t>;</w:t>
      </w:r>
      <w:proofErr w:type="gramEnd"/>
      <w:r w:rsidR="007759E0" w:rsidRPr="00757311">
        <w:rPr>
          <w:rFonts w:ascii="Aptos" w:hAnsi="Aptos" w:cs="Arial"/>
          <w:sz w:val="22"/>
          <w:szCs w:val="22"/>
        </w:rPr>
        <w:t xml:space="preserve"> </w:t>
      </w:r>
    </w:p>
    <w:p w14:paraId="4678E398" w14:textId="64453813" w:rsidR="00A638E6" w:rsidRPr="00757311" w:rsidRDefault="00802D7A" w:rsidP="00A638E6">
      <w:pPr>
        <w:spacing w:after="0"/>
        <w:rPr>
          <w:rFonts w:ascii="Aptos" w:hAnsi="Aptos" w:cs="Arial"/>
          <w:sz w:val="22"/>
          <w:szCs w:val="22"/>
        </w:rPr>
      </w:pPr>
      <w:r w:rsidRPr="00757311">
        <w:rPr>
          <w:rFonts w:ascii="Aptos" w:hAnsi="Aptos" w:cs="Arial"/>
          <w:b/>
          <w:bCs/>
          <w:sz w:val="22"/>
          <w:szCs w:val="22"/>
        </w:rPr>
        <w:t>John Woods</w:t>
      </w:r>
      <w:r w:rsidR="007759E0" w:rsidRPr="00757311">
        <w:rPr>
          <w:rFonts w:ascii="Aptos" w:hAnsi="Aptos" w:cs="Arial"/>
          <w:b/>
          <w:bCs/>
          <w:sz w:val="22"/>
          <w:szCs w:val="22"/>
        </w:rPr>
        <w:t xml:space="preserve">, </w:t>
      </w:r>
      <w:r w:rsidRPr="00757311">
        <w:rPr>
          <w:rFonts w:ascii="Aptos" w:hAnsi="Aptos" w:cs="Arial"/>
          <w:sz w:val="22"/>
          <w:szCs w:val="22"/>
        </w:rPr>
        <w:t>Head of Design, Capital Delivery Service</w:t>
      </w:r>
    </w:p>
    <w:p w14:paraId="21FF32A9" w14:textId="77777777" w:rsidR="00384295" w:rsidRPr="00757311" w:rsidRDefault="00384295" w:rsidP="00A638E6">
      <w:pPr>
        <w:spacing w:after="0"/>
        <w:rPr>
          <w:rFonts w:ascii="Aptos" w:hAnsi="Aptos" w:cs="Arial"/>
          <w:sz w:val="22"/>
          <w:szCs w:val="22"/>
        </w:rPr>
      </w:pPr>
    </w:p>
    <w:p w14:paraId="26C01D9B" w14:textId="37336044" w:rsidR="00A638E6" w:rsidRPr="00757311" w:rsidRDefault="00384295" w:rsidP="00A638E6">
      <w:pPr>
        <w:spacing w:after="0"/>
        <w:rPr>
          <w:rFonts w:ascii="Aptos" w:hAnsi="Aptos" w:cs="Arial"/>
          <w:b/>
          <w:bCs/>
          <w:sz w:val="22"/>
          <w:szCs w:val="22"/>
          <w:u w:val="single"/>
        </w:rPr>
      </w:pPr>
      <w:r w:rsidRPr="00757311">
        <w:rPr>
          <w:rFonts w:ascii="Aptos" w:hAnsi="Aptos" w:cs="Arial"/>
          <w:b/>
          <w:bCs/>
          <w:sz w:val="22"/>
          <w:szCs w:val="22"/>
          <w:u w:val="single"/>
        </w:rPr>
        <w:t>Board Meeting Summary:</w:t>
      </w:r>
    </w:p>
    <w:p w14:paraId="333C7F8D" w14:textId="77777777" w:rsidR="00A638E6" w:rsidRPr="00757311" w:rsidRDefault="00A638E6" w:rsidP="00A638E6">
      <w:pPr>
        <w:spacing w:after="0"/>
        <w:rPr>
          <w:rFonts w:ascii="Aptos" w:hAnsi="Aptos"/>
          <w:sz w:val="22"/>
          <w:szCs w:val="22"/>
        </w:rPr>
      </w:pPr>
      <w:r w:rsidRPr="00757311">
        <w:rPr>
          <w:rFonts w:ascii="Aptos" w:hAnsi="Aptos"/>
          <w:b/>
          <w:bCs/>
          <w:sz w:val="22"/>
          <w:szCs w:val="22"/>
        </w:rPr>
        <w:t>Welcome and Chair’s Vision</w:t>
      </w:r>
      <w:r w:rsidRPr="00757311">
        <w:rPr>
          <w:rFonts w:ascii="Aptos" w:hAnsi="Aptos"/>
          <w:sz w:val="22"/>
          <w:szCs w:val="22"/>
        </w:rPr>
        <w:br/>
        <w:t xml:space="preserve">The meeting opened with a welcome from Alexis Krachai, the newly appointed independent chair, who emphasised openness, responsibility, and collective responsibility to drive the regeneration </w:t>
      </w:r>
      <w:proofErr w:type="spellStart"/>
      <w:r w:rsidRPr="00757311">
        <w:rPr>
          <w:rFonts w:ascii="Aptos" w:hAnsi="Aptos"/>
          <w:sz w:val="22"/>
          <w:szCs w:val="22"/>
        </w:rPr>
        <w:t>programmme</w:t>
      </w:r>
      <w:proofErr w:type="spellEnd"/>
      <w:r w:rsidRPr="00757311">
        <w:rPr>
          <w:rFonts w:ascii="Aptos" w:hAnsi="Aptos"/>
          <w:sz w:val="22"/>
          <w:szCs w:val="22"/>
        </w:rPr>
        <w:t xml:space="preserve"> forward. He encouraged Board members to focus on making tangible changes and suggested that we aim high - Gleadless Valley could become a national model for regeneration.</w:t>
      </w:r>
    </w:p>
    <w:p w14:paraId="46BEE060" w14:textId="77777777" w:rsidR="00682C11" w:rsidRPr="00757311" w:rsidRDefault="00682C11" w:rsidP="00A638E6">
      <w:pPr>
        <w:spacing w:after="0"/>
        <w:rPr>
          <w:rFonts w:ascii="Aptos" w:hAnsi="Aptos"/>
          <w:sz w:val="22"/>
          <w:szCs w:val="22"/>
        </w:rPr>
      </w:pPr>
    </w:p>
    <w:p w14:paraId="32F61F90" w14:textId="77777777" w:rsidR="00A638E6" w:rsidRPr="00757311" w:rsidRDefault="00A638E6" w:rsidP="00A638E6">
      <w:pPr>
        <w:spacing w:after="0"/>
        <w:rPr>
          <w:rFonts w:ascii="Aptos" w:hAnsi="Aptos"/>
          <w:b/>
          <w:bCs/>
          <w:sz w:val="22"/>
          <w:szCs w:val="22"/>
        </w:rPr>
      </w:pPr>
      <w:r w:rsidRPr="00757311">
        <w:rPr>
          <w:rFonts w:ascii="Aptos" w:hAnsi="Aptos"/>
          <w:b/>
          <w:bCs/>
          <w:sz w:val="22"/>
          <w:szCs w:val="22"/>
        </w:rPr>
        <w:t>Stock Conditions Survey</w:t>
      </w:r>
    </w:p>
    <w:p w14:paraId="27259AE6" w14:textId="77777777" w:rsidR="00A638E6" w:rsidRPr="00757311" w:rsidRDefault="00A638E6" w:rsidP="00A638E6">
      <w:pPr>
        <w:spacing w:after="0"/>
        <w:rPr>
          <w:rFonts w:ascii="Aptos" w:hAnsi="Aptos"/>
          <w:sz w:val="22"/>
          <w:szCs w:val="22"/>
        </w:rPr>
      </w:pPr>
      <w:r w:rsidRPr="00757311">
        <w:rPr>
          <w:rFonts w:ascii="Aptos" w:hAnsi="Aptos"/>
          <w:sz w:val="22"/>
          <w:szCs w:val="22"/>
        </w:rPr>
        <w:t xml:space="preserve">The Board was updated on the progress of the Stock Condition Surveys which are being undertaken to understand the condition of </w:t>
      </w:r>
      <w:proofErr w:type="gramStart"/>
      <w:r w:rsidRPr="00757311">
        <w:rPr>
          <w:rFonts w:ascii="Aptos" w:hAnsi="Aptos"/>
          <w:sz w:val="22"/>
          <w:szCs w:val="22"/>
        </w:rPr>
        <w:t>all of</w:t>
      </w:r>
      <w:proofErr w:type="gramEnd"/>
      <w:r w:rsidRPr="00757311">
        <w:rPr>
          <w:rFonts w:ascii="Aptos" w:hAnsi="Aptos"/>
          <w:sz w:val="22"/>
          <w:szCs w:val="22"/>
        </w:rPr>
        <w:t xml:space="preserve"> the council homes in the valley. Communication issues which were highlighted </w:t>
      </w:r>
      <w:r w:rsidRPr="00757311">
        <w:rPr>
          <w:rFonts w:ascii="Aptos" w:hAnsi="Aptos"/>
          <w:sz w:val="22"/>
          <w:szCs w:val="22"/>
        </w:rPr>
        <w:lastRenderedPageBreak/>
        <w:t>at the January Board meeting have been dealt with and surveys recommenced in early February. The Council is aiming to complete surveys on at least 80% of homes in Gleadless Valley. 69% of surveys have now been completed. The Board asked to be kept updated on progress and next steps.</w:t>
      </w:r>
    </w:p>
    <w:p w14:paraId="1AD79FAB" w14:textId="77777777" w:rsidR="00682C11" w:rsidRPr="00757311" w:rsidRDefault="00682C11" w:rsidP="00A638E6">
      <w:pPr>
        <w:spacing w:after="0"/>
        <w:rPr>
          <w:rFonts w:ascii="Aptos" w:hAnsi="Aptos"/>
          <w:sz w:val="22"/>
          <w:szCs w:val="22"/>
        </w:rPr>
      </w:pPr>
    </w:p>
    <w:p w14:paraId="68B43D3F" w14:textId="77777777" w:rsidR="00A638E6" w:rsidRPr="00757311" w:rsidRDefault="00A638E6" w:rsidP="00A638E6">
      <w:pPr>
        <w:spacing w:after="0"/>
        <w:rPr>
          <w:rFonts w:ascii="Aptos" w:hAnsi="Aptos"/>
          <w:sz w:val="22"/>
          <w:szCs w:val="22"/>
        </w:rPr>
      </w:pPr>
      <w:r w:rsidRPr="00757311">
        <w:rPr>
          <w:rFonts w:ascii="Aptos" w:hAnsi="Aptos"/>
          <w:b/>
          <w:bCs/>
          <w:sz w:val="22"/>
          <w:szCs w:val="22"/>
        </w:rPr>
        <w:t>Castelayn Site Disposal</w:t>
      </w:r>
      <w:r w:rsidRPr="00757311">
        <w:rPr>
          <w:rFonts w:ascii="Aptos" w:hAnsi="Aptos"/>
          <w:sz w:val="22"/>
          <w:szCs w:val="22"/>
        </w:rPr>
        <w:br/>
        <w:t xml:space="preserve">A proposal was approved to include the former Castelayn care home site on Leighton Drive in a council programme for 100% affordable housing to be delivered in partnership with housing associations. Board members recognised that this represents a good opportunity to kick-start the housing elements of the regeneration programme and rapidly provide rehousing options for </w:t>
      </w:r>
      <w:proofErr w:type="gramStart"/>
      <w:r w:rsidRPr="00757311">
        <w:rPr>
          <w:rFonts w:ascii="Aptos" w:hAnsi="Aptos"/>
          <w:sz w:val="22"/>
          <w:szCs w:val="22"/>
        </w:rPr>
        <w:t>local residents</w:t>
      </w:r>
      <w:proofErr w:type="gramEnd"/>
      <w:r w:rsidRPr="00757311">
        <w:rPr>
          <w:rFonts w:ascii="Aptos" w:hAnsi="Aptos"/>
          <w:sz w:val="22"/>
          <w:szCs w:val="22"/>
        </w:rPr>
        <w:t xml:space="preserve">. The Board discussed how to ensure the selected housing association will meet local needs and the need to maintain control over the type of housing provided. A workshop will be held with Board members to discuss the details of what should be built. </w:t>
      </w:r>
    </w:p>
    <w:p w14:paraId="439183E6" w14:textId="77777777" w:rsidR="00384295" w:rsidRPr="00757311" w:rsidRDefault="00384295" w:rsidP="00A638E6">
      <w:pPr>
        <w:spacing w:after="0"/>
        <w:rPr>
          <w:rFonts w:ascii="Aptos" w:hAnsi="Aptos"/>
          <w:sz w:val="22"/>
          <w:szCs w:val="22"/>
        </w:rPr>
      </w:pPr>
    </w:p>
    <w:p w14:paraId="659E95F7" w14:textId="77777777" w:rsidR="00A638E6" w:rsidRPr="00757311" w:rsidRDefault="00A638E6" w:rsidP="00A638E6">
      <w:pPr>
        <w:spacing w:after="0"/>
        <w:rPr>
          <w:rFonts w:ascii="Aptos" w:hAnsi="Aptos"/>
          <w:sz w:val="22"/>
          <w:szCs w:val="22"/>
        </w:rPr>
      </w:pPr>
      <w:r w:rsidRPr="00757311">
        <w:rPr>
          <w:rFonts w:ascii="Aptos" w:hAnsi="Aptos"/>
          <w:b/>
          <w:bCs/>
          <w:sz w:val="22"/>
          <w:szCs w:val="22"/>
        </w:rPr>
        <w:t>Board Priorities and Workplan</w:t>
      </w:r>
      <w:r w:rsidRPr="00757311">
        <w:rPr>
          <w:rFonts w:ascii="Aptos" w:hAnsi="Aptos"/>
          <w:sz w:val="22"/>
          <w:szCs w:val="22"/>
        </w:rPr>
        <w:br/>
        <w:t>The Board agreed it’s key priorities for the coming year which were:</w:t>
      </w:r>
    </w:p>
    <w:p w14:paraId="0FEC1D25" w14:textId="77777777" w:rsidR="00A638E6" w:rsidRPr="00757311" w:rsidRDefault="00A638E6" w:rsidP="00A638E6">
      <w:pPr>
        <w:pStyle w:val="ListParagraph"/>
        <w:numPr>
          <w:ilvl w:val="0"/>
          <w:numId w:val="16"/>
        </w:numPr>
        <w:spacing w:after="0"/>
        <w:ind w:left="1077" w:hanging="357"/>
        <w:contextualSpacing w:val="0"/>
        <w:rPr>
          <w:rFonts w:ascii="Aptos" w:hAnsi="Aptos" w:cs="Arial"/>
          <w:sz w:val="22"/>
          <w:szCs w:val="22"/>
        </w:rPr>
      </w:pPr>
      <w:r w:rsidRPr="00757311">
        <w:rPr>
          <w:rFonts w:ascii="Aptos" w:hAnsi="Aptos" w:cs="Arial"/>
          <w:b/>
          <w:bCs/>
          <w:sz w:val="22"/>
          <w:szCs w:val="22"/>
        </w:rPr>
        <w:t>Housing refurbishment</w:t>
      </w:r>
      <w:r w:rsidRPr="00757311">
        <w:rPr>
          <w:rFonts w:ascii="Aptos" w:hAnsi="Aptos" w:cs="Arial"/>
          <w:sz w:val="22"/>
          <w:szCs w:val="22"/>
        </w:rPr>
        <w:t>, following on from the stock condition surveys.</w:t>
      </w:r>
    </w:p>
    <w:p w14:paraId="7026C3F1" w14:textId="77777777" w:rsidR="00A638E6" w:rsidRPr="00757311" w:rsidRDefault="00A638E6" w:rsidP="00A638E6">
      <w:pPr>
        <w:pStyle w:val="ListParagraph"/>
        <w:numPr>
          <w:ilvl w:val="0"/>
          <w:numId w:val="16"/>
        </w:numPr>
        <w:spacing w:after="0"/>
        <w:ind w:left="1077" w:hanging="357"/>
        <w:contextualSpacing w:val="0"/>
        <w:rPr>
          <w:rFonts w:ascii="Aptos" w:hAnsi="Aptos" w:cs="Arial"/>
          <w:sz w:val="22"/>
          <w:szCs w:val="22"/>
        </w:rPr>
      </w:pPr>
      <w:r w:rsidRPr="00757311">
        <w:rPr>
          <w:rFonts w:ascii="Aptos" w:hAnsi="Aptos" w:cs="Arial"/>
          <w:sz w:val="22"/>
          <w:szCs w:val="22"/>
        </w:rPr>
        <w:t xml:space="preserve">A </w:t>
      </w:r>
      <w:r w:rsidRPr="00757311">
        <w:rPr>
          <w:rFonts w:ascii="Aptos" w:hAnsi="Aptos" w:cs="Arial"/>
          <w:b/>
          <w:bCs/>
          <w:sz w:val="22"/>
          <w:szCs w:val="22"/>
        </w:rPr>
        <w:t>capital projects</w:t>
      </w:r>
      <w:r w:rsidRPr="00757311">
        <w:rPr>
          <w:rFonts w:ascii="Aptos" w:hAnsi="Aptos" w:cs="Arial"/>
          <w:sz w:val="22"/>
          <w:szCs w:val="22"/>
        </w:rPr>
        <w:t xml:space="preserve"> delivery plan showing which major projects will be delivered first and how they could be funded</w:t>
      </w:r>
    </w:p>
    <w:p w14:paraId="1A37FAE6" w14:textId="77777777" w:rsidR="00A638E6" w:rsidRPr="00757311" w:rsidRDefault="00A638E6" w:rsidP="00A638E6">
      <w:pPr>
        <w:pStyle w:val="ListParagraph"/>
        <w:numPr>
          <w:ilvl w:val="0"/>
          <w:numId w:val="16"/>
        </w:numPr>
        <w:spacing w:after="0"/>
        <w:ind w:left="1077" w:hanging="357"/>
        <w:contextualSpacing w:val="0"/>
        <w:rPr>
          <w:rFonts w:ascii="Aptos" w:hAnsi="Aptos" w:cs="Arial"/>
          <w:sz w:val="22"/>
          <w:szCs w:val="22"/>
        </w:rPr>
      </w:pPr>
      <w:r w:rsidRPr="00757311">
        <w:rPr>
          <w:rFonts w:ascii="Aptos" w:hAnsi="Aptos" w:cs="Arial"/>
          <w:sz w:val="22"/>
          <w:szCs w:val="22"/>
        </w:rPr>
        <w:t xml:space="preserve">Improving </w:t>
      </w:r>
      <w:r w:rsidRPr="00757311">
        <w:rPr>
          <w:rFonts w:ascii="Aptos" w:hAnsi="Aptos" w:cs="Arial"/>
          <w:b/>
          <w:bCs/>
          <w:sz w:val="22"/>
          <w:szCs w:val="22"/>
        </w:rPr>
        <w:t>neighbourhood management</w:t>
      </w:r>
      <w:r w:rsidRPr="00757311">
        <w:rPr>
          <w:rFonts w:ascii="Aptos" w:hAnsi="Aptos" w:cs="Arial"/>
          <w:sz w:val="22"/>
          <w:szCs w:val="22"/>
        </w:rPr>
        <w:t>, by addressing waste management and fly tipping, off-road parking, crime and anti-social behaviour, management of housing land, etc.</w:t>
      </w:r>
    </w:p>
    <w:p w14:paraId="70A11741" w14:textId="77777777" w:rsidR="00A638E6" w:rsidRPr="00757311" w:rsidRDefault="00A638E6" w:rsidP="00A638E6">
      <w:pPr>
        <w:pStyle w:val="ListParagraph"/>
        <w:numPr>
          <w:ilvl w:val="0"/>
          <w:numId w:val="16"/>
        </w:numPr>
        <w:spacing w:after="0"/>
        <w:ind w:left="1077" w:hanging="357"/>
        <w:contextualSpacing w:val="0"/>
        <w:rPr>
          <w:rFonts w:ascii="Aptos" w:hAnsi="Aptos" w:cs="Arial"/>
          <w:sz w:val="22"/>
          <w:szCs w:val="22"/>
        </w:rPr>
      </w:pPr>
      <w:r w:rsidRPr="00757311">
        <w:rPr>
          <w:rFonts w:ascii="Aptos" w:hAnsi="Aptos" w:cs="Arial"/>
          <w:b/>
          <w:bCs/>
          <w:sz w:val="22"/>
          <w:szCs w:val="22"/>
        </w:rPr>
        <w:t>Social wellbeing</w:t>
      </w:r>
      <w:r w:rsidRPr="00757311">
        <w:rPr>
          <w:rFonts w:ascii="Aptos" w:hAnsi="Aptos" w:cs="Arial"/>
          <w:sz w:val="22"/>
          <w:szCs w:val="22"/>
        </w:rPr>
        <w:t xml:space="preserve"> including proposals to improve the life chances of children and young people.</w:t>
      </w:r>
    </w:p>
    <w:p w14:paraId="6F060050" w14:textId="77777777" w:rsidR="00A638E6" w:rsidRPr="00757311" w:rsidRDefault="00A638E6" w:rsidP="00A638E6">
      <w:pPr>
        <w:spacing w:after="0"/>
        <w:rPr>
          <w:rFonts w:ascii="Aptos" w:hAnsi="Aptos"/>
          <w:sz w:val="22"/>
          <w:szCs w:val="22"/>
        </w:rPr>
      </w:pPr>
      <w:r w:rsidRPr="00757311">
        <w:rPr>
          <w:rFonts w:ascii="Aptos" w:hAnsi="Aptos"/>
          <w:sz w:val="22"/>
          <w:szCs w:val="22"/>
        </w:rPr>
        <w:t xml:space="preserve">Across all these priorities it was recognised that building trust and confidence in the regeneration programme among the local community is vital, including through early delivery and communicating and engaging with </w:t>
      </w:r>
      <w:proofErr w:type="gramStart"/>
      <w:r w:rsidRPr="00757311">
        <w:rPr>
          <w:rFonts w:ascii="Aptos" w:hAnsi="Aptos"/>
          <w:sz w:val="22"/>
          <w:szCs w:val="22"/>
        </w:rPr>
        <w:t>local residents</w:t>
      </w:r>
      <w:proofErr w:type="gramEnd"/>
      <w:r w:rsidRPr="00757311">
        <w:rPr>
          <w:rFonts w:ascii="Aptos" w:hAnsi="Aptos"/>
          <w:sz w:val="22"/>
          <w:szCs w:val="22"/>
        </w:rPr>
        <w:t xml:space="preserve"> and other stakeholders.</w:t>
      </w:r>
    </w:p>
    <w:p w14:paraId="3BD5BF02" w14:textId="77777777" w:rsidR="00384295" w:rsidRPr="00757311" w:rsidRDefault="00384295" w:rsidP="00A638E6">
      <w:pPr>
        <w:spacing w:after="0"/>
        <w:rPr>
          <w:rFonts w:ascii="Aptos" w:hAnsi="Aptos"/>
          <w:sz w:val="22"/>
          <w:szCs w:val="22"/>
        </w:rPr>
      </w:pPr>
    </w:p>
    <w:p w14:paraId="5446E5E3" w14:textId="77777777" w:rsidR="00A638E6" w:rsidRPr="00757311" w:rsidRDefault="00A638E6" w:rsidP="00384295">
      <w:pPr>
        <w:spacing w:after="240"/>
        <w:rPr>
          <w:rFonts w:ascii="Aptos" w:hAnsi="Aptos"/>
          <w:sz w:val="22"/>
          <w:szCs w:val="22"/>
        </w:rPr>
      </w:pPr>
      <w:r w:rsidRPr="00757311">
        <w:rPr>
          <w:rFonts w:ascii="Aptos" w:hAnsi="Aptos"/>
          <w:b/>
          <w:bCs/>
          <w:sz w:val="22"/>
          <w:szCs w:val="22"/>
        </w:rPr>
        <w:t>Masterplan Refresh</w:t>
      </w:r>
      <w:r w:rsidRPr="00757311">
        <w:rPr>
          <w:rFonts w:ascii="Aptos" w:hAnsi="Aptos"/>
          <w:sz w:val="22"/>
          <w:szCs w:val="22"/>
        </w:rPr>
        <w:br/>
        <w:t xml:space="preserve">The Council’s internal design team has been commissioned to review and refresh the Gleadless Valley masterplan </w:t>
      </w:r>
      <w:proofErr w:type="gramStart"/>
      <w:r w:rsidRPr="00757311">
        <w:rPr>
          <w:rFonts w:ascii="Aptos" w:hAnsi="Aptos"/>
          <w:sz w:val="22"/>
          <w:szCs w:val="22"/>
        </w:rPr>
        <w:t>in order to</w:t>
      </w:r>
      <w:proofErr w:type="gramEnd"/>
      <w:r w:rsidRPr="00757311">
        <w:rPr>
          <w:rFonts w:ascii="Aptos" w:hAnsi="Aptos"/>
          <w:sz w:val="22"/>
          <w:szCs w:val="22"/>
        </w:rPr>
        <w:t xml:space="preserve"> inform the development of a deliverable set of projects that will support the transformation of Gleadless Valley into a thriving neighbourhood. The review is focussed on ensuring the physical proposals for the valley: </w:t>
      </w:r>
    </w:p>
    <w:p w14:paraId="3EEE13CD" w14:textId="77777777" w:rsidR="00A638E6" w:rsidRPr="00757311" w:rsidRDefault="00A638E6" w:rsidP="00A638E6">
      <w:pPr>
        <w:numPr>
          <w:ilvl w:val="0"/>
          <w:numId w:val="15"/>
        </w:numPr>
        <w:spacing w:after="0" w:line="259" w:lineRule="auto"/>
        <w:ind w:left="714" w:hanging="357"/>
        <w:rPr>
          <w:rFonts w:ascii="Aptos" w:hAnsi="Aptos"/>
          <w:sz w:val="22"/>
          <w:szCs w:val="22"/>
        </w:rPr>
      </w:pPr>
      <w:r w:rsidRPr="00757311">
        <w:rPr>
          <w:rFonts w:ascii="Aptos" w:hAnsi="Aptos"/>
          <w:sz w:val="22"/>
          <w:szCs w:val="22"/>
        </w:rPr>
        <w:t xml:space="preserve">Deliver tangible benefits for the local community </w:t>
      </w:r>
    </w:p>
    <w:p w14:paraId="4E7A6D3F" w14:textId="77777777" w:rsidR="00A638E6" w:rsidRPr="00757311" w:rsidRDefault="00A638E6" w:rsidP="00A638E6">
      <w:pPr>
        <w:numPr>
          <w:ilvl w:val="0"/>
          <w:numId w:val="15"/>
        </w:numPr>
        <w:spacing w:after="0" w:line="259" w:lineRule="auto"/>
        <w:ind w:left="714" w:hanging="357"/>
        <w:rPr>
          <w:rFonts w:ascii="Aptos" w:hAnsi="Aptos"/>
          <w:sz w:val="22"/>
          <w:szCs w:val="22"/>
        </w:rPr>
      </w:pPr>
      <w:r w:rsidRPr="00757311">
        <w:rPr>
          <w:rFonts w:ascii="Aptos" w:hAnsi="Aptos"/>
          <w:sz w:val="22"/>
          <w:szCs w:val="22"/>
        </w:rPr>
        <w:t xml:space="preserve">Contribute to the wider ambitions for Sheffield as set out in the City Goals and Council Plan </w:t>
      </w:r>
    </w:p>
    <w:p w14:paraId="49BDF88E" w14:textId="77777777" w:rsidR="00A638E6" w:rsidRPr="00757311" w:rsidRDefault="00A638E6" w:rsidP="00A638E6">
      <w:pPr>
        <w:numPr>
          <w:ilvl w:val="0"/>
          <w:numId w:val="15"/>
        </w:numPr>
        <w:spacing w:after="0" w:line="259" w:lineRule="auto"/>
        <w:ind w:left="714" w:hanging="357"/>
        <w:rPr>
          <w:rFonts w:ascii="Aptos" w:hAnsi="Aptos"/>
          <w:sz w:val="22"/>
          <w:szCs w:val="22"/>
        </w:rPr>
      </w:pPr>
      <w:r w:rsidRPr="00757311">
        <w:rPr>
          <w:rFonts w:ascii="Aptos" w:hAnsi="Aptos"/>
          <w:sz w:val="22"/>
          <w:szCs w:val="22"/>
        </w:rPr>
        <w:t xml:space="preserve">Are feasible </w:t>
      </w:r>
    </w:p>
    <w:p w14:paraId="17F5444B" w14:textId="77777777" w:rsidR="00A638E6" w:rsidRPr="00757311" w:rsidRDefault="00A638E6" w:rsidP="00A638E6">
      <w:pPr>
        <w:numPr>
          <w:ilvl w:val="0"/>
          <w:numId w:val="15"/>
        </w:numPr>
        <w:spacing w:after="0" w:line="259" w:lineRule="auto"/>
        <w:ind w:left="714" w:hanging="357"/>
        <w:rPr>
          <w:rFonts w:ascii="Aptos" w:hAnsi="Aptos"/>
          <w:sz w:val="22"/>
          <w:szCs w:val="22"/>
        </w:rPr>
      </w:pPr>
      <w:r w:rsidRPr="00757311">
        <w:rPr>
          <w:rFonts w:ascii="Aptos" w:hAnsi="Aptos"/>
          <w:sz w:val="22"/>
          <w:szCs w:val="22"/>
        </w:rPr>
        <w:t>Are likely to attract external funding</w:t>
      </w:r>
    </w:p>
    <w:p w14:paraId="2A1BCB9A" w14:textId="77777777" w:rsidR="00384295" w:rsidRPr="00757311" w:rsidRDefault="00384295" w:rsidP="00384295">
      <w:pPr>
        <w:spacing w:after="0" w:line="259" w:lineRule="auto"/>
        <w:ind w:left="714"/>
        <w:rPr>
          <w:rFonts w:ascii="Aptos" w:hAnsi="Aptos"/>
          <w:sz w:val="22"/>
          <w:szCs w:val="22"/>
        </w:rPr>
      </w:pPr>
    </w:p>
    <w:p w14:paraId="3749A985" w14:textId="77777777" w:rsidR="00A638E6" w:rsidRPr="00757311" w:rsidRDefault="00A638E6" w:rsidP="00A638E6">
      <w:pPr>
        <w:spacing w:after="0"/>
        <w:rPr>
          <w:rFonts w:ascii="Aptos" w:hAnsi="Aptos"/>
          <w:sz w:val="22"/>
          <w:szCs w:val="22"/>
        </w:rPr>
      </w:pPr>
      <w:r w:rsidRPr="00757311">
        <w:rPr>
          <w:rFonts w:ascii="Aptos" w:hAnsi="Aptos"/>
          <w:sz w:val="22"/>
          <w:szCs w:val="22"/>
        </w:rPr>
        <w:t>Following a workshop with community leaders and stakeholder, the Board was presented with proposed ‘guiding principles’ for the regeneration of the valley and opportunities for strategic projects across Gleadless Valley covering housing, local centres, recreation and play, connections and landscape.</w:t>
      </w:r>
    </w:p>
    <w:p w14:paraId="54E99A45" w14:textId="77777777" w:rsidR="00384295" w:rsidRPr="00757311" w:rsidRDefault="00384295" w:rsidP="00A638E6">
      <w:pPr>
        <w:spacing w:after="0"/>
        <w:rPr>
          <w:rFonts w:ascii="Aptos" w:hAnsi="Aptos"/>
          <w:sz w:val="22"/>
          <w:szCs w:val="22"/>
        </w:rPr>
      </w:pPr>
    </w:p>
    <w:p w14:paraId="6D61BE3C" w14:textId="45652766" w:rsidR="00384295" w:rsidRPr="00757311" w:rsidRDefault="00A638E6" w:rsidP="00384295">
      <w:pPr>
        <w:spacing w:after="240"/>
        <w:rPr>
          <w:rFonts w:ascii="Aptos" w:hAnsi="Aptos"/>
          <w:sz w:val="22"/>
          <w:szCs w:val="22"/>
        </w:rPr>
      </w:pPr>
      <w:r w:rsidRPr="00757311">
        <w:rPr>
          <w:rFonts w:ascii="Aptos" w:hAnsi="Aptos"/>
          <w:sz w:val="22"/>
          <w:szCs w:val="22"/>
        </w:rPr>
        <w:t>The Board supported the work to date, while suggesting greater emphasis on:</w:t>
      </w:r>
    </w:p>
    <w:p w14:paraId="31E4F022" w14:textId="77777777" w:rsidR="00A638E6" w:rsidRPr="00757311" w:rsidRDefault="00A638E6" w:rsidP="00A638E6">
      <w:pPr>
        <w:numPr>
          <w:ilvl w:val="0"/>
          <w:numId w:val="15"/>
        </w:numPr>
        <w:spacing w:after="0" w:line="259" w:lineRule="auto"/>
        <w:ind w:left="714" w:hanging="357"/>
        <w:rPr>
          <w:rFonts w:ascii="Aptos" w:hAnsi="Aptos"/>
          <w:sz w:val="22"/>
          <w:szCs w:val="22"/>
        </w:rPr>
      </w:pPr>
      <w:r w:rsidRPr="00757311">
        <w:rPr>
          <w:rFonts w:ascii="Aptos" w:hAnsi="Aptos"/>
          <w:sz w:val="22"/>
          <w:szCs w:val="22"/>
        </w:rPr>
        <w:t>The importance of public transport improvements and safe school routes.</w:t>
      </w:r>
    </w:p>
    <w:p w14:paraId="36DD0831" w14:textId="77777777" w:rsidR="00A638E6" w:rsidRPr="00757311" w:rsidRDefault="00A638E6" w:rsidP="00A638E6">
      <w:pPr>
        <w:numPr>
          <w:ilvl w:val="0"/>
          <w:numId w:val="15"/>
        </w:numPr>
        <w:spacing w:after="0" w:line="259" w:lineRule="auto"/>
        <w:ind w:left="714" w:hanging="357"/>
        <w:rPr>
          <w:rFonts w:ascii="Aptos" w:hAnsi="Aptos"/>
          <w:sz w:val="22"/>
          <w:szCs w:val="22"/>
        </w:rPr>
      </w:pPr>
      <w:r w:rsidRPr="00757311">
        <w:rPr>
          <w:rFonts w:ascii="Aptos" w:hAnsi="Aptos"/>
          <w:sz w:val="22"/>
          <w:szCs w:val="22"/>
        </w:rPr>
        <w:t>Environmental sustainability beyond housing, including green spaces and recycling.</w:t>
      </w:r>
    </w:p>
    <w:p w14:paraId="58901059" w14:textId="77777777" w:rsidR="00A638E6" w:rsidRPr="00757311" w:rsidRDefault="00A638E6" w:rsidP="00A638E6">
      <w:pPr>
        <w:numPr>
          <w:ilvl w:val="0"/>
          <w:numId w:val="15"/>
        </w:numPr>
        <w:spacing w:after="0" w:line="259" w:lineRule="auto"/>
        <w:ind w:left="714" w:hanging="357"/>
        <w:rPr>
          <w:rFonts w:ascii="Aptos" w:hAnsi="Aptos"/>
          <w:sz w:val="22"/>
          <w:szCs w:val="22"/>
        </w:rPr>
      </w:pPr>
      <w:r w:rsidRPr="00757311">
        <w:rPr>
          <w:rFonts w:ascii="Aptos" w:hAnsi="Aptos"/>
          <w:sz w:val="22"/>
          <w:szCs w:val="22"/>
        </w:rPr>
        <w:t>Economic considerations, including supporting local businesses.</w:t>
      </w:r>
    </w:p>
    <w:p w14:paraId="1C8612CF" w14:textId="77777777" w:rsidR="000C0213" w:rsidRDefault="00A638E6" w:rsidP="00757311">
      <w:pPr>
        <w:numPr>
          <w:ilvl w:val="0"/>
          <w:numId w:val="15"/>
        </w:numPr>
        <w:spacing w:after="0" w:line="259" w:lineRule="auto"/>
        <w:ind w:left="714" w:hanging="357"/>
        <w:rPr>
          <w:rFonts w:ascii="Aptos" w:hAnsi="Aptos"/>
          <w:sz w:val="22"/>
          <w:szCs w:val="22"/>
        </w:rPr>
      </w:pPr>
      <w:r w:rsidRPr="00757311">
        <w:rPr>
          <w:rFonts w:ascii="Aptos" w:hAnsi="Aptos"/>
          <w:sz w:val="22"/>
          <w:szCs w:val="22"/>
        </w:rPr>
        <w:t>Strengthening the report’s social focus, including support for older residents and community development initiatives.</w:t>
      </w:r>
    </w:p>
    <w:p w14:paraId="24C8C5D1" w14:textId="06739E21" w:rsidR="008A7A4B" w:rsidRPr="000C0213" w:rsidRDefault="00A638E6" w:rsidP="00757311">
      <w:pPr>
        <w:numPr>
          <w:ilvl w:val="0"/>
          <w:numId w:val="15"/>
        </w:numPr>
        <w:spacing w:after="0" w:line="259" w:lineRule="auto"/>
        <w:ind w:left="714" w:hanging="357"/>
        <w:rPr>
          <w:rFonts w:ascii="Aptos" w:hAnsi="Aptos"/>
          <w:sz w:val="22"/>
          <w:szCs w:val="22"/>
        </w:rPr>
      </w:pPr>
      <w:r w:rsidRPr="000C0213">
        <w:rPr>
          <w:rFonts w:ascii="Aptos" w:hAnsi="Aptos"/>
          <w:sz w:val="22"/>
          <w:szCs w:val="22"/>
        </w:rPr>
        <w:t>The need for clear communication with residents while balancing consultation fatigue.</w:t>
      </w:r>
    </w:p>
    <w:sectPr w:rsidR="008A7A4B" w:rsidRPr="000C0213" w:rsidSect="00757311">
      <w:headerReference w:type="even" r:id="rId10"/>
      <w:headerReference w:type="default" r:id="rId11"/>
      <w:footerReference w:type="even" r:id="rId12"/>
      <w:footerReference w:type="default" r:id="rId13"/>
      <w:headerReference w:type="first" r:id="rId14"/>
      <w:footerReference w:type="first" r:id="rId15"/>
      <w:pgSz w:w="11906" w:h="16838"/>
      <w:pgMar w:top="993" w:right="566" w:bottom="2127"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E3A33" w14:textId="77777777" w:rsidR="004B6B3D" w:rsidRPr="00757311" w:rsidRDefault="004B6B3D" w:rsidP="001C4AA2">
      <w:pPr>
        <w:spacing w:after="0" w:line="240" w:lineRule="auto"/>
      </w:pPr>
      <w:r w:rsidRPr="00757311">
        <w:separator/>
      </w:r>
    </w:p>
  </w:endnote>
  <w:endnote w:type="continuationSeparator" w:id="0">
    <w:p w14:paraId="324EE3F6" w14:textId="77777777" w:rsidR="004B6B3D" w:rsidRPr="00757311" w:rsidRDefault="004B6B3D" w:rsidP="001C4AA2">
      <w:pPr>
        <w:spacing w:after="0" w:line="240" w:lineRule="auto"/>
      </w:pPr>
      <w:r w:rsidRPr="0075731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3C807" w14:textId="77777777" w:rsidR="002E5042" w:rsidRPr="00757311" w:rsidRDefault="002E50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02AC9" w14:textId="77777777" w:rsidR="007D1141" w:rsidRPr="00757311" w:rsidRDefault="007D1141">
    <w:pPr>
      <w:pStyle w:val="Footer"/>
      <w:rPr>
        <w:rFonts w:cstheme="minorHAnsi"/>
        <w:szCs w:val="24"/>
      </w:rPr>
    </w:pPr>
  </w:p>
  <w:p w14:paraId="3F360A2F" w14:textId="1DE45226" w:rsidR="007D1141" w:rsidRPr="00757311" w:rsidRDefault="007D1141">
    <w:pPr>
      <w:pStyle w:val="Footer"/>
    </w:pPr>
    <w:r w:rsidRPr="00757311">
      <w:rPr>
        <w:rFonts w:cstheme="minorHAnsi"/>
        <w:szCs w:val="24"/>
      </w:rPr>
      <w:drawing>
        <wp:anchor distT="0" distB="0" distL="114300" distR="114300" simplePos="0" relativeHeight="251659264" behindDoc="1" locked="0" layoutInCell="1" allowOverlap="1" wp14:anchorId="1F541709" wp14:editId="5D876A34">
          <wp:simplePos x="0" y="0"/>
          <wp:positionH relativeFrom="page">
            <wp:posOffset>8626</wp:posOffset>
          </wp:positionH>
          <wp:positionV relativeFrom="page">
            <wp:posOffset>9195758</wp:posOffset>
          </wp:positionV>
          <wp:extent cx="7552690" cy="1555080"/>
          <wp:effectExtent l="0" t="0" r="0" b="7620"/>
          <wp:wrapNone/>
          <wp:docPr id="1607191497" name="Picture 1" descr="An illustration of the community in Gleadless Val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556712" name="Picture 1" descr="An illustration of the community in Gleadless Valley"/>
                  <pic:cNvPicPr/>
                </pic:nvPicPr>
                <pic:blipFill rotWithShape="1">
                  <a:blip r:embed="rId1">
                    <a:extLst>
                      <a:ext uri="{28A0092B-C50C-407E-A947-70E740481C1C}">
                        <a14:useLocalDpi xmlns:a14="http://schemas.microsoft.com/office/drawing/2010/main" val="0"/>
                      </a:ext>
                    </a:extLst>
                  </a:blip>
                  <a:srcRect t="85535"/>
                  <a:stretch/>
                </pic:blipFill>
                <pic:spPr bwMode="auto">
                  <a:xfrm>
                    <a:off x="0" y="0"/>
                    <a:ext cx="7552690" cy="15550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5D0C1" w14:textId="77777777" w:rsidR="002E5042" w:rsidRPr="00757311" w:rsidRDefault="002E5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43E8A" w14:textId="77777777" w:rsidR="004B6B3D" w:rsidRPr="00757311" w:rsidRDefault="004B6B3D" w:rsidP="001C4AA2">
      <w:pPr>
        <w:spacing w:after="0" w:line="240" w:lineRule="auto"/>
      </w:pPr>
      <w:r w:rsidRPr="00757311">
        <w:separator/>
      </w:r>
    </w:p>
  </w:footnote>
  <w:footnote w:type="continuationSeparator" w:id="0">
    <w:p w14:paraId="7016BC17" w14:textId="77777777" w:rsidR="004B6B3D" w:rsidRPr="00757311" w:rsidRDefault="004B6B3D" w:rsidP="001C4AA2">
      <w:pPr>
        <w:spacing w:after="0" w:line="240" w:lineRule="auto"/>
      </w:pPr>
      <w:r w:rsidRPr="0075731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1984A" w14:textId="77777777" w:rsidR="002E5042" w:rsidRPr="00757311" w:rsidRDefault="002E50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1C319" w14:textId="77777777" w:rsidR="002E5042" w:rsidRPr="00757311" w:rsidRDefault="002E50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73D27" w14:textId="765513D2" w:rsidR="007D1141" w:rsidRPr="00757311" w:rsidRDefault="007D1141">
    <w:pPr>
      <w:pStyle w:val="Header"/>
    </w:pPr>
    <w:r w:rsidRPr="00757311">
      <w:rPr>
        <w:rFonts w:cstheme="minorHAnsi"/>
        <w:szCs w:val="24"/>
      </w:rPr>
      <w:drawing>
        <wp:anchor distT="0" distB="0" distL="114300" distR="114300" simplePos="0" relativeHeight="251661312" behindDoc="1" locked="0" layoutInCell="1" allowOverlap="1" wp14:anchorId="38E65AFF" wp14:editId="585BA22A">
          <wp:simplePos x="0" y="0"/>
          <wp:positionH relativeFrom="page">
            <wp:posOffset>-27709</wp:posOffset>
          </wp:positionH>
          <wp:positionV relativeFrom="page">
            <wp:posOffset>-42375</wp:posOffset>
          </wp:positionV>
          <wp:extent cx="7587537" cy="10800488"/>
          <wp:effectExtent l="0" t="0" r="0" b="1270"/>
          <wp:wrapNone/>
          <wp:docPr id="1697905427" name="Picture 1697905427" descr="An ilustration of the landscape and well known buildings in Gleadless Val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721327" name="Picture 1841721327" descr="An ilustration of the landscape and well known buildings in Gleadless Valley"/>
                  <pic:cNvPicPr/>
                </pic:nvPicPr>
                <pic:blipFill>
                  <a:blip r:embed="rId1">
                    <a:extLst>
                      <a:ext uri="{28A0092B-C50C-407E-A947-70E740481C1C}">
                        <a14:useLocalDpi xmlns:a14="http://schemas.microsoft.com/office/drawing/2010/main" val="0"/>
                      </a:ext>
                    </a:extLst>
                  </a:blip>
                  <a:stretch>
                    <a:fillRect/>
                  </a:stretch>
                </pic:blipFill>
                <pic:spPr>
                  <a:xfrm>
                    <a:off x="0" y="0"/>
                    <a:ext cx="7594368" cy="1081021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535F6"/>
    <w:multiLevelType w:val="multilevel"/>
    <w:tmpl w:val="B8BC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3B420A"/>
    <w:multiLevelType w:val="hybridMultilevel"/>
    <w:tmpl w:val="5D5E610E"/>
    <w:lvl w:ilvl="0" w:tplc="CA1C4778">
      <w:start w:val="5"/>
      <w:numFmt w:val="bullet"/>
      <w:lvlText w:val="-"/>
      <w:lvlJc w:val="left"/>
      <w:pPr>
        <w:ind w:left="502" w:hanging="360"/>
      </w:pPr>
      <w:rPr>
        <w:rFonts w:ascii="Century Gothic" w:eastAsiaTheme="minorEastAsia" w:hAnsi="Century Gothic" w:cstheme="minorBid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23E1256A"/>
    <w:multiLevelType w:val="multilevel"/>
    <w:tmpl w:val="05782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F4182B"/>
    <w:multiLevelType w:val="hybridMultilevel"/>
    <w:tmpl w:val="AB2C44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74A7220"/>
    <w:multiLevelType w:val="multilevel"/>
    <w:tmpl w:val="27AE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C73811"/>
    <w:multiLevelType w:val="hybridMultilevel"/>
    <w:tmpl w:val="03263F96"/>
    <w:lvl w:ilvl="0" w:tplc="0809000F">
      <w:start w:val="1"/>
      <w:numFmt w:val="decimal"/>
      <w:lvlText w:val="%1."/>
      <w:lvlJc w:val="left"/>
      <w:pPr>
        <w:ind w:left="1070"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286C005E"/>
    <w:multiLevelType w:val="hybridMultilevel"/>
    <w:tmpl w:val="3A38F1C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8E028A"/>
    <w:multiLevelType w:val="multilevel"/>
    <w:tmpl w:val="482E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771036"/>
    <w:multiLevelType w:val="multilevel"/>
    <w:tmpl w:val="293AF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604799"/>
    <w:multiLevelType w:val="multilevel"/>
    <w:tmpl w:val="E640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135375"/>
    <w:multiLevelType w:val="hybridMultilevel"/>
    <w:tmpl w:val="292E0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005659"/>
    <w:multiLevelType w:val="multilevel"/>
    <w:tmpl w:val="9744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923D56"/>
    <w:multiLevelType w:val="hybridMultilevel"/>
    <w:tmpl w:val="1BD05364"/>
    <w:lvl w:ilvl="0" w:tplc="53AA2858">
      <w:start w:val="1"/>
      <w:numFmt w:val="bullet"/>
      <w:lvlText w:val="-"/>
      <w:lvlJc w:val="left"/>
      <w:pPr>
        <w:ind w:left="502" w:hanging="360"/>
      </w:pPr>
      <w:rPr>
        <w:rFonts w:ascii="Century Gothic" w:eastAsiaTheme="minorEastAsia" w:hAnsi="Century Gothic" w:cstheme="minorBidi"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73C34F19"/>
    <w:multiLevelType w:val="hybridMultilevel"/>
    <w:tmpl w:val="D5049A74"/>
    <w:lvl w:ilvl="0" w:tplc="F7C25AF4">
      <w:numFmt w:val="bullet"/>
      <w:lvlText w:val="-"/>
      <w:lvlJc w:val="left"/>
      <w:pPr>
        <w:ind w:left="720" w:hanging="360"/>
      </w:pPr>
      <w:rPr>
        <w:rFonts w:ascii="Calibri" w:eastAsiaTheme="minorEastAsia" w:hAnsi="Calibri" w:cs="Calibri" w:hint="default"/>
        <w:color w:val="auto"/>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423A46"/>
    <w:multiLevelType w:val="hybridMultilevel"/>
    <w:tmpl w:val="1BAE4FD4"/>
    <w:lvl w:ilvl="0" w:tplc="CCC2DF38">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FE2991"/>
    <w:multiLevelType w:val="hybridMultilevel"/>
    <w:tmpl w:val="97981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1375325">
    <w:abstractNumId w:val="5"/>
  </w:num>
  <w:num w:numId="2" w16cid:durableId="1089740258">
    <w:abstractNumId w:val="1"/>
  </w:num>
  <w:num w:numId="3" w16cid:durableId="500970997">
    <w:abstractNumId w:val="12"/>
  </w:num>
  <w:num w:numId="4" w16cid:durableId="706222975">
    <w:abstractNumId w:val="13"/>
  </w:num>
  <w:num w:numId="5" w16cid:durableId="441151939">
    <w:abstractNumId w:val="10"/>
  </w:num>
  <w:num w:numId="6" w16cid:durableId="907033037">
    <w:abstractNumId w:val="6"/>
  </w:num>
  <w:num w:numId="7" w16cid:durableId="2003583899">
    <w:abstractNumId w:val="14"/>
  </w:num>
  <w:num w:numId="8" w16cid:durableId="1081829232">
    <w:abstractNumId w:val="15"/>
  </w:num>
  <w:num w:numId="9" w16cid:durableId="1930773818">
    <w:abstractNumId w:val="2"/>
  </w:num>
  <w:num w:numId="10" w16cid:durableId="950748077">
    <w:abstractNumId w:val="0"/>
  </w:num>
  <w:num w:numId="11" w16cid:durableId="1601765763">
    <w:abstractNumId w:val="11"/>
  </w:num>
  <w:num w:numId="12" w16cid:durableId="1083795033">
    <w:abstractNumId w:val="9"/>
  </w:num>
  <w:num w:numId="13" w16cid:durableId="1382630382">
    <w:abstractNumId w:val="4"/>
  </w:num>
  <w:num w:numId="14" w16cid:durableId="937567531">
    <w:abstractNumId w:val="7"/>
  </w:num>
  <w:num w:numId="15" w16cid:durableId="143199787">
    <w:abstractNumId w:val="8"/>
  </w:num>
  <w:num w:numId="16" w16cid:durableId="1942519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A2"/>
    <w:rsid w:val="000137BC"/>
    <w:rsid w:val="00017527"/>
    <w:rsid w:val="00056FE8"/>
    <w:rsid w:val="000610D2"/>
    <w:rsid w:val="00071393"/>
    <w:rsid w:val="00077BF4"/>
    <w:rsid w:val="000A6B31"/>
    <w:rsid w:val="000B13E7"/>
    <w:rsid w:val="000C0213"/>
    <w:rsid w:val="000D5F4C"/>
    <w:rsid w:val="000F3E52"/>
    <w:rsid w:val="00176363"/>
    <w:rsid w:val="00180911"/>
    <w:rsid w:val="001863F5"/>
    <w:rsid w:val="00196096"/>
    <w:rsid w:val="001A205D"/>
    <w:rsid w:val="001A3E8B"/>
    <w:rsid w:val="001C4AA2"/>
    <w:rsid w:val="001C7191"/>
    <w:rsid w:val="002214BC"/>
    <w:rsid w:val="002271F6"/>
    <w:rsid w:val="00236701"/>
    <w:rsid w:val="00240D2C"/>
    <w:rsid w:val="002574C7"/>
    <w:rsid w:val="00294E7D"/>
    <w:rsid w:val="00295C84"/>
    <w:rsid w:val="002969E3"/>
    <w:rsid w:val="002E5042"/>
    <w:rsid w:val="0030557D"/>
    <w:rsid w:val="00384295"/>
    <w:rsid w:val="003B2514"/>
    <w:rsid w:val="004029B9"/>
    <w:rsid w:val="004204E3"/>
    <w:rsid w:val="00445FD1"/>
    <w:rsid w:val="004B60BD"/>
    <w:rsid w:val="004B6B3D"/>
    <w:rsid w:val="0053059D"/>
    <w:rsid w:val="00544EBC"/>
    <w:rsid w:val="0057377B"/>
    <w:rsid w:val="00591827"/>
    <w:rsid w:val="005A4D43"/>
    <w:rsid w:val="005B0C50"/>
    <w:rsid w:val="005B2BE4"/>
    <w:rsid w:val="005D13FF"/>
    <w:rsid w:val="005D7643"/>
    <w:rsid w:val="00634FC5"/>
    <w:rsid w:val="006559A0"/>
    <w:rsid w:val="00682C11"/>
    <w:rsid w:val="006B3371"/>
    <w:rsid w:val="006D04F9"/>
    <w:rsid w:val="006D670C"/>
    <w:rsid w:val="006E2204"/>
    <w:rsid w:val="00717554"/>
    <w:rsid w:val="00757311"/>
    <w:rsid w:val="007759E0"/>
    <w:rsid w:val="007B10F4"/>
    <w:rsid w:val="007C293E"/>
    <w:rsid w:val="007D1141"/>
    <w:rsid w:val="00802D7A"/>
    <w:rsid w:val="00826C7A"/>
    <w:rsid w:val="00853766"/>
    <w:rsid w:val="0085519E"/>
    <w:rsid w:val="00872A7C"/>
    <w:rsid w:val="008A6481"/>
    <w:rsid w:val="008A7A4B"/>
    <w:rsid w:val="008C5A7B"/>
    <w:rsid w:val="009055E1"/>
    <w:rsid w:val="00996920"/>
    <w:rsid w:val="009C6CCC"/>
    <w:rsid w:val="009F5E45"/>
    <w:rsid w:val="00A14FB4"/>
    <w:rsid w:val="00A60F9B"/>
    <w:rsid w:val="00A638E6"/>
    <w:rsid w:val="00B2404B"/>
    <w:rsid w:val="00B8478C"/>
    <w:rsid w:val="00B87D0B"/>
    <w:rsid w:val="00BC3A93"/>
    <w:rsid w:val="00C74FF1"/>
    <w:rsid w:val="00CB09BE"/>
    <w:rsid w:val="00D15ED8"/>
    <w:rsid w:val="00D25439"/>
    <w:rsid w:val="00D35329"/>
    <w:rsid w:val="00D7094F"/>
    <w:rsid w:val="00D8658B"/>
    <w:rsid w:val="00DC25CA"/>
    <w:rsid w:val="00DC57E0"/>
    <w:rsid w:val="00E74F82"/>
    <w:rsid w:val="00E91DDB"/>
    <w:rsid w:val="00E9220D"/>
    <w:rsid w:val="00EB6F59"/>
    <w:rsid w:val="00EE5B22"/>
    <w:rsid w:val="00EF3E1B"/>
    <w:rsid w:val="00F309B9"/>
    <w:rsid w:val="00F57149"/>
    <w:rsid w:val="00F717BB"/>
    <w:rsid w:val="00F82CF2"/>
    <w:rsid w:val="00F850CC"/>
    <w:rsid w:val="42D01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B3AF4"/>
  <w15:chartTrackingRefBased/>
  <w15:docId w15:val="{1FF7ACE5-19BF-4FED-A161-852F66C0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93E"/>
    <w:pPr>
      <w:spacing w:after="120" w:line="264" w:lineRule="auto"/>
    </w:pPr>
    <w:rPr>
      <w:rFonts w:eastAsiaTheme="minorEastAsia"/>
      <w:color w:val="0D0D0D" w:themeColor="text1" w:themeTint="F2"/>
      <w:kern w:val="0"/>
      <w:sz w:val="24"/>
      <w:szCs w:val="20"/>
      <w:lang w:eastAsia="ja-JP"/>
      <w14:ligatures w14:val="none"/>
    </w:rPr>
  </w:style>
  <w:style w:type="paragraph" w:styleId="Heading6">
    <w:name w:val="heading 6"/>
    <w:basedOn w:val="Normal"/>
    <w:next w:val="Normal"/>
    <w:link w:val="Heading6Char"/>
    <w:uiPriority w:val="9"/>
    <w:semiHidden/>
    <w:qFormat/>
    <w:rsid w:val="007C293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4A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AA2"/>
  </w:style>
  <w:style w:type="paragraph" w:styleId="Footer">
    <w:name w:val="footer"/>
    <w:basedOn w:val="Normal"/>
    <w:link w:val="FooterChar"/>
    <w:uiPriority w:val="99"/>
    <w:unhideWhenUsed/>
    <w:rsid w:val="001C4A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AA2"/>
  </w:style>
  <w:style w:type="paragraph" w:styleId="Revision">
    <w:name w:val="Revision"/>
    <w:hidden/>
    <w:uiPriority w:val="99"/>
    <w:semiHidden/>
    <w:rsid w:val="00C74FF1"/>
    <w:pPr>
      <w:spacing w:after="0" w:line="240" w:lineRule="auto"/>
    </w:pPr>
  </w:style>
  <w:style w:type="character" w:customStyle="1" w:styleId="Heading6Char">
    <w:name w:val="Heading 6 Char"/>
    <w:basedOn w:val="DefaultParagraphFont"/>
    <w:link w:val="Heading6"/>
    <w:uiPriority w:val="9"/>
    <w:semiHidden/>
    <w:rsid w:val="007C293E"/>
    <w:rPr>
      <w:rFonts w:asciiTheme="majorHAnsi" w:eastAsiaTheme="majorEastAsia" w:hAnsiTheme="majorHAnsi" w:cstheme="majorBidi"/>
      <w:color w:val="1F3763" w:themeColor="accent1" w:themeShade="7F"/>
      <w:kern w:val="0"/>
      <w:sz w:val="24"/>
      <w:szCs w:val="20"/>
      <w:lang w:val="en-US" w:eastAsia="ja-JP"/>
      <w14:ligatures w14:val="none"/>
    </w:rPr>
  </w:style>
  <w:style w:type="paragraph" w:customStyle="1" w:styleId="Details">
    <w:name w:val="Details"/>
    <w:basedOn w:val="Normal"/>
    <w:qFormat/>
    <w:rsid w:val="007C293E"/>
    <w:pPr>
      <w:spacing w:after="360"/>
      <w:contextualSpacing/>
    </w:pPr>
    <w:rPr>
      <w:sz w:val="28"/>
    </w:rPr>
  </w:style>
  <w:style w:type="table" w:styleId="ListTable6Colourful">
    <w:name w:val="List Table 6 Colorful"/>
    <w:basedOn w:val="TableNormal"/>
    <w:uiPriority w:val="51"/>
    <w:rsid w:val="007C293E"/>
    <w:pPr>
      <w:spacing w:after="0" w:line="240" w:lineRule="auto"/>
    </w:pPr>
    <w:rPr>
      <w:rFonts w:eastAsiaTheme="minorEastAsia"/>
      <w:color w:val="000000" w:themeColor="text1"/>
      <w:kern w:val="0"/>
      <w:lang w:val="en-US" w:eastAsia="ja-JP"/>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ld">
    <w:name w:val="Bold"/>
    <w:uiPriority w:val="1"/>
    <w:qFormat/>
    <w:rsid w:val="007C293E"/>
    <w:rPr>
      <w:b/>
      <w:color w:val="auto"/>
    </w:rPr>
  </w:style>
  <w:style w:type="paragraph" w:styleId="ListParagraph">
    <w:name w:val="List Paragraph"/>
    <w:basedOn w:val="Normal"/>
    <w:uiPriority w:val="34"/>
    <w:unhideWhenUsed/>
    <w:qFormat/>
    <w:rsid w:val="007C293E"/>
    <w:pPr>
      <w:ind w:left="720"/>
      <w:contextualSpacing/>
    </w:pPr>
  </w:style>
  <w:style w:type="character" w:customStyle="1" w:styleId="normaltextrun">
    <w:name w:val="normaltextrun"/>
    <w:basedOn w:val="DefaultParagraphFont"/>
    <w:rsid w:val="007C293E"/>
  </w:style>
  <w:style w:type="character" w:customStyle="1" w:styleId="eop">
    <w:name w:val="eop"/>
    <w:basedOn w:val="DefaultParagraphFont"/>
    <w:rsid w:val="007C293E"/>
  </w:style>
  <w:style w:type="table" w:styleId="TableGrid">
    <w:name w:val="Table Grid"/>
    <w:basedOn w:val="TableNormal"/>
    <w:uiPriority w:val="39"/>
    <w:rsid w:val="00294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220D"/>
    <w:rPr>
      <w:color w:val="0563C1" w:themeColor="hyperlink"/>
      <w:u w:val="single"/>
    </w:rPr>
  </w:style>
  <w:style w:type="character" w:styleId="UnresolvedMention">
    <w:name w:val="Unresolved Mention"/>
    <w:basedOn w:val="DefaultParagraphFont"/>
    <w:uiPriority w:val="99"/>
    <w:semiHidden/>
    <w:unhideWhenUsed/>
    <w:rsid w:val="00E9220D"/>
    <w:rPr>
      <w:color w:val="605E5C"/>
      <w:shd w:val="clear" w:color="auto" w:fill="E1DFDD"/>
    </w:rPr>
  </w:style>
  <w:style w:type="table" w:styleId="TableGridLight">
    <w:name w:val="Grid Table Light"/>
    <w:basedOn w:val="TableNormal"/>
    <w:uiPriority w:val="40"/>
    <w:rsid w:val="00A638E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424678">
      <w:bodyDiv w:val="1"/>
      <w:marLeft w:val="0"/>
      <w:marRight w:val="0"/>
      <w:marTop w:val="0"/>
      <w:marBottom w:val="0"/>
      <w:divBdr>
        <w:top w:val="none" w:sz="0" w:space="0" w:color="auto"/>
        <w:left w:val="none" w:sz="0" w:space="0" w:color="auto"/>
        <w:bottom w:val="none" w:sz="0" w:space="0" w:color="auto"/>
        <w:right w:val="none" w:sz="0" w:space="0" w:color="auto"/>
      </w:divBdr>
    </w:div>
    <w:div w:id="127336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62B33ECCB2924781DF6E142D2DDB73" ma:contentTypeVersion="15" ma:contentTypeDescription="Create a new document." ma:contentTypeScope="" ma:versionID="db7bd47eac4a14e8a5b39405dd492ec4">
  <xsd:schema xmlns:xsd="http://www.w3.org/2001/XMLSchema" xmlns:xs="http://www.w3.org/2001/XMLSchema" xmlns:p="http://schemas.microsoft.com/office/2006/metadata/properties" xmlns:ns2="87806318-3274-473b-8b3a-7bb99eb9adb5" xmlns:ns3="a09695f3-63b7-41d2-bcbc-a1b5ac12fda3" targetNamespace="http://schemas.microsoft.com/office/2006/metadata/properties" ma:root="true" ma:fieldsID="044ca270028f9428ec71c3e53ab701e7" ns2:_="" ns3:_="">
    <xsd:import namespace="87806318-3274-473b-8b3a-7bb99eb9adb5"/>
    <xsd:import namespace="a09695f3-63b7-41d2-bcbc-a1b5ac12fd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06318-3274-473b-8b3a-7bb99eb9a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9695f3-63b7-41d2-bcbc-a1b5ac12fda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1ece69d-3f6e-4350-ad34-f8ce9e0d6444}" ma:internalName="TaxCatchAll" ma:showField="CatchAllData" ma:web="a09695f3-63b7-41d2-bcbc-a1b5ac12fda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09695f3-63b7-41d2-bcbc-a1b5ac12fda3" xsi:nil="true"/>
    <lcf76f155ced4ddcb4097134ff3c332f xmlns="87806318-3274-473b-8b3a-7bb99eb9adb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A576E-6E8F-4869-9AB1-9BC3C89B2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06318-3274-473b-8b3a-7bb99eb9adb5"/>
    <ds:schemaRef ds:uri="a09695f3-63b7-41d2-bcbc-a1b5ac12f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798D4F-6F3C-490A-9A25-8E5A80CEB4E8}">
  <ds:schemaRefs>
    <ds:schemaRef ds:uri="http://schemas.microsoft.com/office/2006/metadata/properties"/>
    <ds:schemaRef ds:uri="http://schemas.microsoft.com/office/infopath/2007/PartnerControls"/>
    <ds:schemaRef ds:uri="a09695f3-63b7-41d2-bcbc-a1b5ac12fda3"/>
    <ds:schemaRef ds:uri="87806318-3274-473b-8b3a-7bb99eb9adb5"/>
  </ds:schemaRefs>
</ds:datastoreItem>
</file>

<file path=customXml/itemProps3.xml><?xml version="1.0" encoding="utf-8"?>
<ds:datastoreItem xmlns:ds="http://schemas.openxmlformats.org/officeDocument/2006/customXml" ds:itemID="{CD0C8A9E-DED5-4262-ABBF-28CCA6B76B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785</Words>
  <Characters>4481</Characters>
  <Application>Microsoft Office Word</Application>
  <DocSecurity>0</DocSecurity>
  <Lines>37</Lines>
  <Paragraphs>10</Paragraphs>
  <ScaleCrop>false</ScaleCrop>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Batty</dc:creator>
  <cp:keywords/>
  <dc:description/>
  <cp:lastModifiedBy>Ian Foster</cp:lastModifiedBy>
  <cp:revision>7</cp:revision>
  <cp:lastPrinted>2025-04-15T09:24:00Z</cp:lastPrinted>
  <dcterms:created xsi:type="dcterms:W3CDTF">2025-04-23T13:32:00Z</dcterms:created>
  <dcterms:modified xsi:type="dcterms:W3CDTF">2025-04-23T13:38:00Z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2023-08-31T15:26:30Z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e7291212-d016-4f33-901d-160d1e2ee0f0</vt:lpwstr>
  </property>
  <property fmtid="{D5CDD505-2E9C-101B-9397-08002B2CF9AE}" pid="8" name="MSIP_Label_c8588358-c3f1-4695-a290-e2f70d15689d_ContentBits">
    <vt:lpwstr>0</vt:lpwstr>
  </property>
  <property fmtid="{D5CDD505-2E9C-101B-9397-08002B2CF9AE}" pid="9" name="ContentTypeId">
    <vt:lpwstr>0x0101008562B33ECCB2924781DF6E142D2DDB73</vt:lpwstr>
  </property>
  <property fmtid="{D5CDD505-2E9C-101B-9397-08002B2CF9AE}" pid="10" name="MediaServiceImageTags">
    <vt:lpwstr/>
  </property>
</Properties>
</file>