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663B" w14:textId="037F1D9C" w:rsidR="007E1F38" w:rsidRDefault="007E1F38" w:rsidP="007E1F38">
      <w:pPr>
        <w:rPr>
          <w:b/>
          <w:bCs/>
          <w:u w:val="single"/>
        </w:rPr>
      </w:pPr>
      <w:r w:rsidRPr="007E1F38">
        <w:rPr>
          <w:b/>
          <w:bCs/>
          <w:u w:val="single"/>
        </w:rPr>
        <w:t xml:space="preserve">Updated housing land supply position </w:t>
      </w:r>
      <w:r w:rsidR="0031086A">
        <w:rPr>
          <w:b/>
          <w:bCs/>
          <w:u w:val="single"/>
        </w:rPr>
        <w:t>–</w:t>
      </w:r>
      <w:r w:rsidRPr="007E1F38">
        <w:rPr>
          <w:b/>
          <w:bCs/>
          <w:u w:val="single"/>
        </w:rPr>
        <w:t xml:space="preserve"> </w:t>
      </w:r>
      <w:r w:rsidR="0031086A">
        <w:rPr>
          <w:b/>
          <w:bCs/>
          <w:u w:val="single"/>
        </w:rPr>
        <w:t xml:space="preserve">following the </w:t>
      </w:r>
      <w:r w:rsidRPr="007E1F38">
        <w:rPr>
          <w:b/>
          <w:bCs/>
          <w:u w:val="single"/>
        </w:rPr>
        <w:t xml:space="preserve">December 2024 </w:t>
      </w:r>
      <w:r w:rsidR="0031086A">
        <w:rPr>
          <w:b/>
          <w:bCs/>
          <w:u w:val="single"/>
        </w:rPr>
        <w:t xml:space="preserve">National Planning </w:t>
      </w:r>
      <w:r w:rsidR="001B67A5">
        <w:rPr>
          <w:b/>
          <w:bCs/>
          <w:u w:val="single"/>
        </w:rPr>
        <w:t>Policy Framework</w:t>
      </w:r>
    </w:p>
    <w:p w14:paraId="16A9C100" w14:textId="77777777" w:rsidR="007E1F38" w:rsidRDefault="007E1F38" w:rsidP="007E1F38">
      <w:pPr>
        <w:rPr>
          <w:b/>
          <w:bCs/>
          <w:u w:val="single"/>
        </w:rPr>
      </w:pPr>
      <w:r w:rsidRPr="003655EC">
        <w:rPr>
          <w:b/>
          <w:bCs/>
          <w:u w:val="single"/>
        </w:rPr>
        <w:t xml:space="preserve">Housing Requirement </w:t>
      </w:r>
    </w:p>
    <w:p w14:paraId="095DCF21" w14:textId="77777777" w:rsidR="007E1F38" w:rsidRPr="00E10B08" w:rsidRDefault="007E1F38" w:rsidP="007E1F3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The update annual local housing need figure is </w:t>
      </w:r>
      <w:r w:rsidRPr="00E67264">
        <w:rPr>
          <w:b/>
          <w:bCs/>
        </w:rPr>
        <w:t>2,389 units</w:t>
      </w:r>
      <w:r>
        <w:t xml:space="preserve">  </w:t>
      </w:r>
    </w:p>
    <w:p w14:paraId="6EDFEC51" w14:textId="77777777" w:rsidR="007E1F38" w:rsidRPr="00E10B08" w:rsidRDefault="007E1F38" w:rsidP="007E1F3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The previous local housing need figures was </w:t>
      </w:r>
      <w:r w:rsidRPr="00E10B08">
        <w:rPr>
          <w:b/>
          <w:bCs/>
        </w:rPr>
        <w:t>3,036 units</w:t>
      </w:r>
      <w:r>
        <w:t xml:space="preserve"> (and 2,667 units in the draft July 2024 consultation). </w:t>
      </w:r>
    </w:p>
    <w:p w14:paraId="2111FA69" w14:textId="77777777" w:rsidR="007E1F38" w:rsidRDefault="007E1F38" w:rsidP="007E1F38">
      <w:pPr>
        <w:rPr>
          <w:b/>
          <w:bCs/>
          <w:u w:val="single"/>
        </w:rPr>
      </w:pPr>
      <w:r>
        <w:rPr>
          <w:b/>
          <w:bCs/>
          <w:u w:val="single"/>
        </w:rPr>
        <w:t>2023 Housing Delivery Test</w:t>
      </w:r>
    </w:p>
    <w:p w14:paraId="49C05387" w14:textId="619C9A44" w:rsidR="007E1F38" w:rsidRDefault="007E1F38" w:rsidP="007E1F38">
      <w:pPr>
        <w:pStyle w:val="ListParagraph"/>
        <w:numPr>
          <w:ilvl w:val="0"/>
          <w:numId w:val="2"/>
        </w:numPr>
      </w:pPr>
      <w:r>
        <w:t>The 2023 Housing Delivery Test measurement</w:t>
      </w:r>
      <w:r w:rsidR="0099606F">
        <w:rPr>
          <w:rStyle w:val="FootnoteReference"/>
        </w:rPr>
        <w:footnoteReference w:id="2"/>
      </w:r>
      <w:r>
        <w:t xml:space="preserve"> is </w:t>
      </w:r>
      <w:r w:rsidRPr="00DB2620">
        <w:rPr>
          <w:b/>
          <w:bCs/>
        </w:rPr>
        <w:t>68%</w:t>
      </w:r>
      <w:r>
        <w:t xml:space="preserve"> and the consequence is ‘</w:t>
      </w:r>
      <w:r w:rsidRPr="00DB2620">
        <w:rPr>
          <w:b/>
          <w:bCs/>
        </w:rPr>
        <w:t>presumption</w:t>
      </w:r>
      <w:r>
        <w:rPr>
          <w:b/>
          <w:bCs/>
        </w:rPr>
        <w:t xml:space="preserve"> in favour of sustainable development</w:t>
      </w:r>
      <w:r>
        <w:t xml:space="preserve">’. </w:t>
      </w:r>
    </w:p>
    <w:p w14:paraId="72514386" w14:textId="77777777" w:rsidR="007E1F38" w:rsidRDefault="007E1F38" w:rsidP="007E1F38">
      <w:pPr>
        <w:pStyle w:val="ListParagraph"/>
        <w:numPr>
          <w:ilvl w:val="0"/>
          <w:numId w:val="2"/>
        </w:numPr>
      </w:pPr>
      <w:r>
        <w:t xml:space="preserve">The HDT looks at the previous 3-year delivery against the housing requirement from the period 2020/21, 2023/22 and 2022/23. The total number of homes required was 6,602 units and the total number of homes delivered was 4,480 units.  </w:t>
      </w:r>
    </w:p>
    <w:p w14:paraId="32985195" w14:textId="77777777" w:rsidR="007E1F38" w:rsidRDefault="007E1F38" w:rsidP="007E1F38">
      <w:pPr>
        <w:pStyle w:val="ListParagraph"/>
        <w:numPr>
          <w:ilvl w:val="0"/>
          <w:numId w:val="2"/>
        </w:numPr>
      </w:pPr>
      <w:r>
        <w:t xml:space="preserve">The measurement is under 75% this means the consequences are: </w:t>
      </w:r>
    </w:p>
    <w:p w14:paraId="187E9C2B" w14:textId="77777777" w:rsidR="007E1F38" w:rsidRDefault="007E1F38" w:rsidP="007E1F38">
      <w:pPr>
        <w:pStyle w:val="ListParagraph"/>
        <w:numPr>
          <w:ilvl w:val="1"/>
          <w:numId w:val="2"/>
        </w:numPr>
      </w:pPr>
      <w:r>
        <w:t xml:space="preserve">Required to produce an </w:t>
      </w:r>
      <w:r w:rsidRPr="002964D2">
        <w:rPr>
          <w:b/>
          <w:bCs/>
        </w:rPr>
        <w:t>Action Plan</w:t>
      </w:r>
    </w:p>
    <w:p w14:paraId="4C39EBB2" w14:textId="77777777" w:rsidR="007E1F38" w:rsidRDefault="007E1F38" w:rsidP="007E1F38">
      <w:pPr>
        <w:pStyle w:val="ListParagraph"/>
        <w:numPr>
          <w:ilvl w:val="1"/>
          <w:numId w:val="2"/>
        </w:numPr>
      </w:pPr>
      <w:r w:rsidRPr="006A6000">
        <w:t xml:space="preserve">Required to add </w:t>
      </w:r>
      <w:r w:rsidRPr="002964D2">
        <w:rPr>
          <w:b/>
          <w:bCs/>
        </w:rPr>
        <w:t>20% buffer</w:t>
      </w:r>
      <w:r w:rsidRPr="006A6000">
        <w:t xml:space="preserve"> to the </w:t>
      </w:r>
      <w:r w:rsidRPr="002964D2">
        <w:rPr>
          <w:b/>
          <w:bCs/>
        </w:rPr>
        <w:t>5-year</w:t>
      </w:r>
      <w:r w:rsidRPr="006A6000">
        <w:t xml:space="preserve"> deliverable housing land supply</w:t>
      </w:r>
    </w:p>
    <w:p w14:paraId="6513EFD7" w14:textId="77777777" w:rsidR="007E1F38" w:rsidRPr="002964D2" w:rsidRDefault="007E1F38" w:rsidP="007E1F38">
      <w:pPr>
        <w:pStyle w:val="ListParagraph"/>
        <w:numPr>
          <w:ilvl w:val="1"/>
          <w:numId w:val="2"/>
        </w:numPr>
        <w:rPr>
          <w:b/>
          <w:bCs/>
        </w:rPr>
      </w:pPr>
      <w:r w:rsidRPr="002964D2">
        <w:rPr>
          <w:b/>
          <w:bCs/>
        </w:rPr>
        <w:t>Presumption in favour of sustainable development</w:t>
      </w:r>
    </w:p>
    <w:p w14:paraId="48E505B0" w14:textId="77777777" w:rsidR="007E1F38" w:rsidRDefault="007E1F38" w:rsidP="007E1F38">
      <w:pPr>
        <w:rPr>
          <w:b/>
          <w:bCs/>
          <w:u w:val="single"/>
        </w:rPr>
      </w:pPr>
      <w:r w:rsidRPr="000B1FAA">
        <w:rPr>
          <w:b/>
          <w:bCs/>
          <w:u w:val="single"/>
        </w:rPr>
        <w:t xml:space="preserve">5-year Housing Land Supply </w:t>
      </w:r>
      <w:r>
        <w:rPr>
          <w:b/>
          <w:bCs/>
          <w:u w:val="single"/>
        </w:rPr>
        <w:t>from 2024/25 to 2028/29</w:t>
      </w:r>
    </w:p>
    <w:p w14:paraId="15181113" w14:textId="77777777" w:rsidR="007E1F38" w:rsidRDefault="007E1F38" w:rsidP="007E1F38">
      <w:pPr>
        <w:pStyle w:val="ListParagraph"/>
        <w:numPr>
          <w:ilvl w:val="0"/>
          <w:numId w:val="3"/>
        </w:numPr>
      </w:pPr>
      <w:r>
        <w:t>The net-total housing supply is 8,880 units</w:t>
      </w:r>
    </w:p>
    <w:p w14:paraId="5753BB1A" w14:textId="77777777" w:rsidR="007E1F38" w:rsidRDefault="007E1F38" w:rsidP="007E1F38">
      <w:pPr>
        <w:pStyle w:val="ListParagraph"/>
        <w:numPr>
          <w:ilvl w:val="0"/>
          <w:numId w:val="3"/>
        </w:numPr>
      </w:pPr>
      <w:r>
        <w:t>The net-housing requirement is 14,334 units</w:t>
      </w:r>
    </w:p>
    <w:p w14:paraId="423DACF0" w14:textId="77777777" w:rsidR="007E1F38" w:rsidRDefault="007E1F38" w:rsidP="007E1F38">
      <w:pPr>
        <w:pStyle w:val="ListParagraph"/>
        <w:numPr>
          <w:ilvl w:val="0"/>
          <w:numId w:val="3"/>
        </w:numPr>
      </w:pPr>
      <w:r>
        <w:t xml:space="preserve">The 5-year supply is </w:t>
      </w:r>
      <w:r w:rsidRPr="003A6AF8">
        <w:rPr>
          <w:b/>
          <w:bCs/>
        </w:rPr>
        <w:t>3.0</w:t>
      </w:r>
      <w:r>
        <w:rPr>
          <w:b/>
          <w:bCs/>
        </w:rPr>
        <w:t>7</w:t>
      </w:r>
      <w:r w:rsidRPr="003A6AF8">
        <w:rPr>
          <w:b/>
          <w:bCs/>
        </w:rPr>
        <w:t xml:space="preserve"> years</w:t>
      </w:r>
    </w:p>
    <w:tbl>
      <w:tblPr>
        <w:tblStyle w:val="TableGrid2"/>
        <w:tblW w:w="847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7479"/>
        <w:gridCol w:w="992"/>
      </w:tblGrid>
      <w:tr w:rsidR="007E1F38" w:rsidRPr="001F5D28" w14:paraId="28580761" w14:textId="77777777" w:rsidTr="005D2BE7">
        <w:tc>
          <w:tcPr>
            <w:tcW w:w="7479" w:type="dxa"/>
          </w:tcPr>
          <w:p w14:paraId="53203A85" w14:textId="77777777" w:rsidR="007E1F38" w:rsidRPr="001F5D28" w:rsidRDefault="007E1F38" w:rsidP="005D2BE7">
            <w:pPr>
              <w:contextualSpacing/>
              <w:rPr>
                <w:rFonts w:ascii="Arial" w:hAnsi="Arial" w:cs="Arial"/>
              </w:rPr>
            </w:pPr>
            <w:r w:rsidRPr="001F5D28">
              <w:rPr>
                <w:rFonts w:ascii="Arial" w:hAnsi="Arial" w:cs="Arial"/>
              </w:rPr>
              <w:t>Current local housing need figure</w:t>
            </w:r>
            <w:r>
              <w:rPr>
                <w:rFonts w:ascii="Arial" w:hAnsi="Arial" w:cs="Arial"/>
              </w:rPr>
              <w:t xml:space="preserve"> (December 2024)</w:t>
            </w:r>
          </w:p>
        </w:tc>
        <w:tc>
          <w:tcPr>
            <w:tcW w:w="992" w:type="dxa"/>
          </w:tcPr>
          <w:p w14:paraId="1671D729" w14:textId="77777777" w:rsidR="007E1F38" w:rsidRPr="001F5D28" w:rsidRDefault="007E1F38" w:rsidP="005D2BE7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F5D28">
              <w:rPr>
                <w:rFonts w:ascii="Arial" w:hAnsi="Arial" w:cs="Arial"/>
              </w:rPr>
              <w:t>,38</w:t>
            </w:r>
            <w:r>
              <w:rPr>
                <w:rFonts w:ascii="Arial" w:hAnsi="Arial" w:cs="Arial"/>
              </w:rPr>
              <w:t>9</w:t>
            </w:r>
          </w:p>
        </w:tc>
      </w:tr>
      <w:tr w:rsidR="007E1F38" w:rsidRPr="001F5D28" w14:paraId="51EBDA98" w14:textId="77777777" w:rsidTr="005D2BE7">
        <w:tc>
          <w:tcPr>
            <w:tcW w:w="7479" w:type="dxa"/>
          </w:tcPr>
          <w:p w14:paraId="541FD2A7" w14:textId="77777777" w:rsidR="007E1F38" w:rsidRPr="001F5D28" w:rsidRDefault="007E1F38" w:rsidP="005D2BE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F5D28">
              <w:rPr>
                <w:rFonts w:ascii="Arial" w:hAnsi="Arial" w:cs="Arial"/>
              </w:rPr>
              <w:t>-year requirement (202</w:t>
            </w:r>
            <w:r>
              <w:rPr>
                <w:rFonts w:ascii="Arial" w:hAnsi="Arial" w:cs="Arial"/>
              </w:rPr>
              <w:t>4</w:t>
            </w:r>
            <w:r w:rsidRPr="001F5D28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5</w:t>
            </w:r>
            <w:r w:rsidRPr="001F5D28">
              <w:rPr>
                <w:rFonts w:ascii="Arial" w:hAnsi="Arial" w:cs="Arial"/>
              </w:rPr>
              <w:t xml:space="preserve"> to 202</w:t>
            </w:r>
            <w:r>
              <w:rPr>
                <w:rFonts w:ascii="Arial" w:hAnsi="Arial" w:cs="Arial"/>
              </w:rPr>
              <w:t>8</w:t>
            </w:r>
            <w:r w:rsidRPr="001F5D28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9</w:t>
            </w:r>
            <w:r w:rsidRPr="001F5D28">
              <w:rPr>
                <w:rFonts w:ascii="Arial" w:hAnsi="Arial" w:cs="Arial"/>
              </w:rPr>
              <w:t xml:space="preserve">): </w:t>
            </w:r>
            <w:r>
              <w:rPr>
                <w:rFonts w:ascii="Arial" w:hAnsi="Arial" w:cs="Arial"/>
              </w:rPr>
              <w:t>5</w:t>
            </w:r>
            <w:r w:rsidRPr="001F5D28">
              <w:rPr>
                <w:rFonts w:ascii="Arial" w:hAnsi="Arial" w:cs="Arial"/>
              </w:rPr>
              <w:t xml:space="preserve">-years @ </w:t>
            </w:r>
            <w:r>
              <w:rPr>
                <w:rFonts w:ascii="Arial" w:hAnsi="Arial" w:cs="Arial"/>
              </w:rPr>
              <w:t>2</w:t>
            </w:r>
            <w:r w:rsidRPr="001F5D28">
              <w:rPr>
                <w:rFonts w:ascii="Arial" w:hAnsi="Arial" w:cs="Arial"/>
              </w:rPr>
              <w:t>,38</w:t>
            </w:r>
            <w:r>
              <w:rPr>
                <w:rFonts w:ascii="Arial" w:hAnsi="Arial" w:cs="Arial"/>
              </w:rPr>
              <w:t>9</w:t>
            </w:r>
            <w:r w:rsidRPr="001F5D28">
              <w:rPr>
                <w:rFonts w:ascii="Arial" w:hAnsi="Arial" w:cs="Arial"/>
              </w:rPr>
              <w:t xml:space="preserve"> per year</w:t>
            </w:r>
          </w:p>
        </w:tc>
        <w:tc>
          <w:tcPr>
            <w:tcW w:w="992" w:type="dxa"/>
          </w:tcPr>
          <w:p w14:paraId="63E13645" w14:textId="77777777" w:rsidR="007E1F38" w:rsidRPr="001F5D28" w:rsidRDefault="007E1F38" w:rsidP="005D2BE7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11,945</w:t>
            </w:r>
          </w:p>
        </w:tc>
      </w:tr>
      <w:tr w:rsidR="007E1F38" w:rsidRPr="001F5D28" w14:paraId="152665C4" w14:textId="77777777" w:rsidTr="005D2BE7">
        <w:tc>
          <w:tcPr>
            <w:tcW w:w="7479" w:type="dxa"/>
          </w:tcPr>
          <w:p w14:paraId="602DD7C7" w14:textId="77777777" w:rsidR="007E1F38" w:rsidRDefault="007E1F38" w:rsidP="005D2BE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 buffer</w:t>
            </w:r>
          </w:p>
        </w:tc>
        <w:tc>
          <w:tcPr>
            <w:tcW w:w="992" w:type="dxa"/>
          </w:tcPr>
          <w:p w14:paraId="59BBCFF9" w14:textId="77777777" w:rsidR="007E1F38" w:rsidRDefault="007E1F38" w:rsidP="005D2BE7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2,389</w:t>
            </w:r>
          </w:p>
        </w:tc>
      </w:tr>
      <w:tr w:rsidR="007E1F38" w:rsidRPr="001F5D28" w14:paraId="2323D526" w14:textId="77777777" w:rsidTr="005D2BE7">
        <w:tc>
          <w:tcPr>
            <w:tcW w:w="7479" w:type="dxa"/>
          </w:tcPr>
          <w:p w14:paraId="7D1ACFAA" w14:textId="77777777" w:rsidR="007E1F38" w:rsidRPr="001F5D28" w:rsidRDefault="007E1F38" w:rsidP="005D2BE7">
            <w:pPr>
              <w:contextualSpacing/>
              <w:rPr>
                <w:rFonts w:ascii="Arial" w:hAnsi="Arial" w:cs="Arial"/>
                <w:b/>
              </w:rPr>
            </w:pPr>
            <w:r w:rsidRPr="001F5D28">
              <w:rPr>
                <w:rFonts w:ascii="Arial" w:hAnsi="Arial" w:cs="Arial"/>
                <w:b/>
              </w:rPr>
              <w:t xml:space="preserve">Total net </w:t>
            </w:r>
            <w:r>
              <w:rPr>
                <w:rFonts w:ascii="Arial" w:hAnsi="Arial" w:cs="Arial"/>
                <w:b/>
              </w:rPr>
              <w:t>5</w:t>
            </w:r>
            <w:r w:rsidRPr="001F5D28">
              <w:rPr>
                <w:rFonts w:ascii="Arial" w:hAnsi="Arial" w:cs="Arial"/>
                <w:b/>
              </w:rPr>
              <w:t>-year requirement</w:t>
            </w:r>
          </w:p>
        </w:tc>
        <w:tc>
          <w:tcPr>
            <w:tcW w:w="992" w:type="dxa"/>
          </w:tcPr>
          <w:p w14:paraId="089DA732" w14:textId="77777777" w:rsidR="007E1F38" w:rsidRPr="001F5D28" w:rsidRDefault="007E1F38" w:rsidP="005D2BE7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1F5D2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 w:rsidRPr="001F5D2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334</w:t>
            </w:r>
          </w:p>
        </w:tc>
      </w:tr>
      <w:tr w:rsidR="007E1F38" w:rsidRPr="001F5D28" w14:paraId="4B9D5687" w14:textId="77777777" w:rsidTr="005D2BE7">
        <w:tc>
          <w:tcPr>
            <w:tcW w:w="7479" w:type="dxa"/>
          </w:tcPr>
          <w:p w14:paraId="30B4DE2F" w14:textId="77777777" w:rsidR="007E1F38" w:rsidRPr="001F5D28" w:rsidRDefault="007E1F38" w:rsidP="005D2BE7">
            <w:pPr>
              <w:contextualSpacing/>
              <w:rPr>
                <w:rFonts w:ascii="Arial" w:hAnsi="Arial" w:cs="Arial"/>
                <w:b/>
              </w:rPr>
            </w:pPr>
            <w:r w:rsidRPr="001F5D28">
              <w:rPr>
                <w:rFonts w:ascii="Arial" w:hAnsi="Arial" w:cs="Arial"/>
                <w:b/>
              </w:rPr>
              <w:t>Net Supply (includes 50 losses per year)</w:t>
            </w:r>
          </w:p>
        </w:tc>
        <w:tc>
          <w:tcPr>
            <w:tcW w:w="992" w:type="dxa"/>
          </w:tcPr>
          <w:p w14:paraId="25BC8093" w14:textId="77777777" w:rsidR="007E1F38" w:rsidRPr="001F5D28" w:rsidRDefault="007E1F38" w:rsidP="005D2BE7">
            <w:pPr>
              <w:contextualSpacing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1F5D2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800</w:t>
            </w:r>
          </w:p>
        </w:tc>
      </w:tr>
      <w:tr w:rsidR="007E1F38" w:rsidRPr="001F5D28" w14:paraId="7AB1C4F6" w14:textId="77777777" w:rsidTr="005D2BE7">
        <w:tc>
          <w:tcPr>
            <w:tcW w:w="7479" w:type="dxa"/>
          </w:tcPr>
          <w:p w14:paraId="6E0D4BB0" w14:textId="77777777" w:rsidR="007E1F38" w:rsidRPr="001F5D28" w:rsidRDefault="007E1F38" w:rsidP="005D2BE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1F5D28">
              <w:rPr>
                <w:rFonts w:ascii="Arial" w:hAnsi="Arial" w:cs="Arial"/>
                <w:b/>
              </w:rPr>
              <w:t xml:space="preserve">-Year deliverable supply </w:t>
            </w:r>
            <w:r w:rsidRPr="001F5D28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8,800</w:t>
            </w:r>
            <w:r w:rsidRPr="001F5D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4</w:t>
            </w:r>
            <w:r w:rsidRPr="001F5D28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334</w:t>
            </w:r>
            <w:r w:rsidRPr="001F5D28">
              <w:rPr>
                <w:rFonts w:ascii="Arial" w:hAnsi="Arial" w:cs="Arial"/>
                <w:bCs/>
              </w:rPr>
              <w:t xml:space="preserve"> x </w:t>
            </w:r>
            <w:r>
              <w:rPr>
                <w:rFonts w:ascii="Arial" w:hAnsi="Arial" w:cs="Arial"/>
                <w:bCs/>
              </w:rPr>
              <w:t>5</w:t>
            </w:r>
            <w:r w:rsidRPr="001F5D28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992" w:type="dxa"/>
          </w:tcPr>
          <w:p w14:paraId="0F1D8631" w14:textId="77777777" w:rsidR="007E1F38" w:rsidRPr="001F5D28" w:rsidRDefault="007E1F38" w:rsidP="005D2BE7">
            <w:pPr>
              <w:contextualSpacing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1F5D2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07</w:t>
            </w:r>
          </w:p>
        </w:tc>
      </w:tr>
      <w:tr w:rsidR="007E1F38" w:rsidRPr="001F5D28" w14:paraId="1220058C" w14:textId="77777777" w:rsidTr="005D2BE7">
        <w:tc>
          <w:tcPr>
            <w:tcW w:w="7479" w:type="dxa"/>
          </w:tcPr>
          <w:p w14:paraId="10DE164B" w14:textId="77777777" w:rsidR="007E1F38" w:rsidRDefault="007E1F38" w:rsidP="005D2BE7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309F7B7" w14:textId="437D06AE" w:rsidR="007E1F38" w:rsidRDefault="007E1F38" w:rsidP="005D2BE7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5-year housing land supply is 3.07 years.</w:t>
            </w:r>
          </w:p>
          <w:p w14:paraId="2070F15D" w14:textId="77777777" w:rsidR="007E1F38" w:rsidRPr="001F5D28" w:rsidRDefault="007E1F38" w:rsidP="005D2BE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7E83402" w14:textId="77777777" w:rsidR="007E1F38" w:rsidRPr="001F5D28" w:rsidRDefault="007E1F38" w:rsidP="005D2BE7">
            <w:pPr>
              <w:contextualSpacing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1819702" w14:textId="77777777" w:rsidR="007E1F38" w:rsidRDefault="007E1F38" w:rsidP="007E1F38">
      <w:pPr>
        <w:rPr>
          <w:b/>
          <w:bCs/>
          <w:u w:val="single"/>
        </w:rPr>
      </w:pPr>
    </w:p>
    <w:p w14:paraId="138B2F0D" w14:textId="77777777" w:rsidR="007E1F38" w:rsidRDefault="007E1F38" w:rsidP="007E1F3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Implications for decision making </w:t>
      </w:r>
    </w:p>
    <w:p w14:paraId="474AA818" w14:textId="0DAF3D9C" w:rsidR="007E1F38" w:rsidRDefault="007E1F38" w:rsidP="005E0EC9">
      <w:r>
        <w:t xml:space="preserve">Sheffield </w:t>
      </w:r>
      <w:r w:rsidRPr="005E0EC9">
        <w:rPr>
          <w:b/>
          <w:bCs/>
        </w:rPr>
        <w:t>cannot demonstrate</w:t>
      </w:r>
      <w:r>
        <w:t xml:space="preserve"> a 5-year supply of deliverable sites and has </w:t>
      </w:r>
      <w:r w:rsidRPr="005E0EC9">
        <w:rPr>
          <w:b/>
          <w:bCs/>
        </w:rPr>
        <w:t xml:space="preserve">failed </w:t>
      </w:r>
      <w:r>
        <w:t xml:space="preserve">the Housing Delivery Test, </w:t>
      </w:r>
      <w:r w:rsidRPr="00374D89">
        <w:t>therefore in Sheffield</w:t>
      </w:r>
      <w:r w:rsidR="005E0EC9">
        <w:t xml:space="preserve"> p</w:t>
      </w:r>
      <w:r w:rsidRPr="00374D89">
        <w:t>aragraph 11</w:t>
      </w:r>
      <w:r>
        <w:t>d, footnote 8</w:t>
      </w:r>
      <w:r w:rsidRPr="00374D89">
        <w:t xml:space="preserve"> of the NPPF</w:t>
      </w:r>
      <w:r w:rsidR="009C223F">
        <w:rPr>
          <w:rStyle w:val="FootnoteReference"/>
        </w:rPr>
        <w:footnoteReference w:id="3"/>
      </w:r>
      <w:r w:rsidRPr="00374D89">
        <w:t xml:space="preserve"> </w:t>
      </w:r>
      <w:r>
        <w:t>still applies, the</w:t>
      </w:r>
      <w:r w:rsidRPr="00374D89">
        <w:t xml:space="preserve"> ‘</w:t>
      </w:r>
      <w:r w:rsidRPr="005E0EC9">
        <w:rPr>
          <w:b/>
          <w:bCs/>
        </w:rPr>
        <w:t>presumption in favour of sustainable development</w:t>
      </w:r>
      <w:r w:rsidRPr="00374D89">
        <w:t>’</w:t>
      </w:r>
      <w:r>
        <w:t>.</w:t>
      </w:r>
    </w:p>
    <w:p w14:paraId="4D7801C0" w14:textId="0C1415C0" w:rsidR="00FB77CA" w:rsidRDefault="007E1F38" w:rsidP="005E0EC9">
      <w:r>
        <w:lastRenderedPageBreak/>
        <w:t xml:space="preserve"> </w:t>
      </w:r>
    </w:p>
    <w:sectPr w:rsidR="00FB77C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6753" w14:textId="77777777" w:rsidR="007E1F38" w:rsidRDefault="007E1F38" w:rsidP="007E1F38">
      <w:pPr>
        <w:spacing w:after="0" w:line="240" w:lineRule="auto"/>
      </w:pPr>
      <w:r>
        <w:separator/>
      </w:r>
    </w:p>
  </w:endnote>
  <w:endnote w:type="continuationSeparator" w:id="0">
    <w:p w14:paraId="7F82B3AB" w14:textId="77777777" w:rsidR="007E1F38" w:rsidRDefault="007E1F38" w:rsidP="007E1F38">
      <w:pPr>
        <w:spacing w:after="0" w:line="240" w:lineRule="auto"/>
      </w:pPr>
      <w:r>
        <w:continuationSeparator/>
      </w:r>
    </w:p>
  </w:endnote>
  <w:endnote w:type="continuationNotice" w:id="1">
    <w:p w14:paraId="20DF72BA" w14:textId="77777777" w:rsidR="0074078F" w:rsidRDefault="00740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5301686"/>
      <w:docPartObj>
        <w:docPartGallery w:val="Page Numbers (Bottom of Page)"/>
        <w:docPartUnique/>
      </w:docPartObj>
    </w:sdtPr>
    <w:sdtEndPr/>
    <w:sdtContent>
      <w:p w14:paraId="137EB5EE" w14:textId="5425E975" w:rsidR="007E1F38" w:rsidRDefault="007E1F3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EE15B" w14:textId="77777777" w:rsidR="007E1F38" w:rsidRDefault="007E1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883C6" w14:textId="77777777" w:rsidR="007E1F38" w:rsidRDefault="007E1F38" w:rsidP="007E1F38">
      <w:pPr>
        <w:spacing w:after="0" w:line="240" w:lineRule="auto"/>
      </w:pPr>
      <w:r>
        <w:separator/>
      </w:r>
    </w:p>
  </w:footnote>
  <w:footnote w:type="continuationSeparator" w:id="0">
    <w:p w14:paraId="6B7DDF6E" w14:textId="77777777" w:rsidR="007E1F38" w:rsidRDefault="007E1F38" w:rsidP="007E1F38">
      <w:pPr>
        <w:spacing w:after="0" w:line="240" w:lineRule="auto"/>
      </w:pPr>
      <w:r>
        <w:continuationSeparator/>
      </w:r>
    </w:p>
  </w:footnote>
  <w:footnote w:type="continuationNotice" w:id="1">
    <w:p w14:paraId="1C04AF39" w14:textId="77777777" w:rsidR="0074078F" w:rsidRDefault="0074078F">
      <w:pPr>
        <w:spacing w:after="0" w:line="240" w:lineRule="auto"/>
      </w:pPr>
    </w:p>
  </w:footnote>
  <w:footnote w:id="2">
    <w:p w14:paraId="27D38678" w14:textId="047991AA" w:rsidR="007152FF" w:rsidRDefault="009960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152FF">
        <w:t xml:space="preserve">Housing Delivery Test measurement 2023: </w:t>
      </w:r>
      <w:hyperlink r:id="rId1" w:anchor=":~:text=The%20Housing%20Delivery%20Test%20(HDT,looking%20back%20over%20the%20financial" w:history="1">
        <w:r w:rsidR="007152FF" w:rsidRPr="007152FF">
          <w:rPr>
            <w:rStyle w:val="Hyperlink"/>
          </w:rPr>
          <w:t>Housing Delivery Test: 2023 measurement - GOV.UK</w:t>
        </w:r>
      </w:hyperlink>
    </w:p>
  </w:footnote>
  <w:footnote w:id="3">
    <w:p w14:paraId="16DB31FC" w14:textId="49CC3145" w:rsidR="009C223F" w:rsidRDefault="009C223F">
      <w:pPr>
        <w:pStyle w:val="FootnoteText"/>
      </w:pPr>
      <w:r>
        <w:rPr>
          <w:rStyle w:val="FootnoteReference"/>
        </w:rPr>
        <w:footnoteRef/>
      </w:r>
      <w:r>
        <w:t xml:space="preserve"> National Planning Policy Framework December 2024: </w:t>
      </w:r>
      <w:hyperlink r:id="rId2" w:history="1">
        <w:r w:rsidRPr="009C223F">
          <w:rPr>
            <w:rStyle w:val="Hyperlink"/>
          </w:rPr>
          <w:t>National Planning Policy Framework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0094"/>
    <w:multiLevelType w:val="hybridMultilevel"/>
    <w:tmpl w:val="B2F850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54E"/>
    <w:multiLevelType w:val="hybridMultilevel"/>
    <w:tmpl w:val="889E85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340A8"/>
    <w:multiLevelType w:val="hybridMultilevel"/>
    <w:tmpl w:val="419C69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A1985"/>
    <w:multiLevelType w:val="hybridMultilevel"/>
    <w:tmpl w:val="85744E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68711">
    <w:abstractNumId w:val="1"/>
  </w:num>
  <w:num w:numId="2" w16cid:durableId="169688181">
    <w:abstractNumId w:val="0"/>
  </w:num>
  <w:num w:numId="3" w16cid:durableId="401566461">
    <w:abstractNumId w:val="2"/>
  </w:num>
  <w:num w:numId="4" w16cid:durableId="995647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38"/>
    <w:rsid w:val="0005413C"/>
    <w:rsid w:val="000666AE"/>
    <w:rsid w:val="001B67A5"/>
    <w:rsid w:val="0031086A"/>
    <w:rsid w:val="0037642F"/>
    <w:rsid w:val="00435106"/>
    <w:rsid w:val="005E0EC9"/>
    <w:rsid w:val="007152FF"/>
    <w:rsid w:val="0074078F"/>
    <w:rsid w:val="007E1F38"/>
    <w:rsid w:val="007E2666"/>
    <w:rsid w:val="007F13FE"/>
    <w:rsid w:val="008418D0"/>
    <w:rsid w:val="00980403"/>
    <w:rsid w:val="00984F77"/>
    <w:rsid w:val="0099606F"/>
    <w:rsid w:val="009C223F"/>
    <w:rsid w:val="00BF1834"/>
    <w:rsid w:val="00D70EC2"/>
    <w:rsid w:val="00DB18D2"/>
    <w:rsid w:val="00E41FE1"/>
    <w:rsid w:val="00EF6CC4"/>
    <w:rsid w:val="00F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A040"/>
  <w15:chartTrackingRefBased/>
  <w15:docId w15:val="{571E23AA-48C6-48F4-9A4D-C47AC999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F38"/>
  </w:style>
  <w:style w:type="paragraph" w:styleId="Heading1">
    <w:name w:val="heading 1"/>
    <w:basedOn w:val="Normal"/>
    <w:next w:val="Normal"/>
    <w:link w:val="Heading1Char"/>
    <w:uiPriority w:val="9"/>
    <w:qFormat/>
    <w:rsid w:val="007E1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F38"/>
    <w:rPr>
      <w:b/>
      <w:bCs/>
      <w:smallCaps/>
      <w:color w:val="0F4761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59"/>
    <w:rsid w:val="007E1F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F38"/>
  </w:style>
  <w:style w:type="paragraph" w:styleId="Footer">
    <w:name w:val="footer"/>
    <w:basedOn w:val="Normal"/>
    <w:link w:val="FooterChar"/>
    <w:uiPriority w:val="99"/>
    <w:unhideWhenUsed/>
    <w:rsid w:val="007E1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F38"/>
  </w:style>
  <w:style w:type="paragraph" w:styleId="FootnoteText">
    <w:name w:val="footnote text"/>
    <w:basedOn w:val="Normal"/>
    <w:link w:val="FootnoteTextChar"/>
    <w:uiPriority w:val="99"/>
    <w:semiHidden/>
    <w:unhideWhenUsed/>
    <w:rsid w:val="009960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0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0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52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ssets.publishing.service.gov.uk/media/675abd214cbda57cacd3476e/NPPF-December-2024.pdf" TargetMode="External"/><Relationship Id="rId1" Type="http://schemas.openxmlformats.org/officeDocument/2006/relationships/hyperlink" Target="https://www.gov.uk/government/publications/housing-delivery-test-2023-meas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2118D8B55FC4C9583D95BC286EA71" ma:contentTypeVersion="15" ma:contentTypeDescription="Create a new document." ma:contentTypeScope="" ma:versionID="7f659a9a452b343e29ff441c36124774">
  <xsd:schema xmlns:xsd="http://www.w3.org/2001/XMLSchema" xmlns:xs="http://www.w3.org/2001/XMLSchema" xmlns:p="http://schemas.microsoft.com/office/2006/metadata/properties" xmlns:ns2="bf5a8c30-04fc-4bf8-a3c8-cebe2112c4fc" xmlns:ns3="aae27f78-456d-4e9c-aba2-048694e8592b" targetNamespace="http://schemas.microsoft.com/office/2006/metadata/properties" ma:root="true" ma:fieldsID="60e2a6dbdf42d53120671799d11520ae" ns2:_="" ns3:_="">
    <xsd:import namespace="bf5a8c30-04fc-4bf8-a3c8-cebe2112c4fc"/>
    <xsd:import namespace="aae27f78-456d-4e9c-aba2-048694e85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a8c30-04fc-4bf8-a3c8-cebe2112c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7f78-456d-4e9c-aba2-048694e859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af6c23-433b-48ed-a2c2-006ac72d647a}" ma:internalName="TaxCatchAll" ma:showField="CatchAllData" ma:web="aae27f78-456d-4e9c-aba2-048694e85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a8c30-04fc-4bf8-a3c8-cebe2112c4fc">
      <Terms xmlns="http://schemas.microsoft.com/office/infopath/2007/PartnerControls"/>
    </lcf76f155ced4ddcb4097134ff3c332f>
    <TaxCatchAll xmlns="aae27f78-456d-4e9c-aba2-048694e8592b" xsi:nil="true"/>
  </documentManagement>
</p:properties>
</file>

<file path=customXml/itemProps1.xml><?xml version="1.0" encoding="utf-8"?>
<ds:datastoreItem xmlns:ds="http://schemas.openxmlformats.org/officeDocument/2006/customXml" ds:itemID="{1E38354A-2C0A-48AF-9114-DDD83C98A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DC348-739A-4787-A153-B66952877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a8c30-04fc-4bf8-a3c8-cebe2112c4fc"/>
    <ds:schemaRef ds:uri="aae27f78-456d-4e9c-aba2-048694e85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CAF06-FC99-499A-BE69-E203C6BF4C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6745B9-5DB4-42F4-A9EC-DD8426E4D88D}">
  <ds:schemaRefs>
    <ds:schemaRef ds:uri="http://schemas.microsoft.com/office/2006/metadata/properties"/>
    <ds:schemaRef ds:uri="http://schemas.microsoft.com/office/infopath/2007/PartnerControls"/>
    <ds:schemaRef ds:uri="bf5a8c30-04fc-4bf8-a3c8-cebe2112c4fc"/>
    <ds:schemaRef ds:uri="aae27f78-456d-4e9c-aba2-048694e859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1437</Characters>
  <Application>Microsoft Office Word</Application>
  <DocSecurity>0</DocSecurity>
  <Lines>11</Lines>
  <Paragraphs>3</Paragraphs>
  <ScaleCrop>false</ScaleCrop>
  <Company>Sheffield City Council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Roden</dc:creator>
  <cp:keywords/>
  <dc:description/>
  <cp:lastModifiedBy>Imogen Wood</cp:lastModifiedBy>
  <cp:revision>2</cp:revision>
  <dcterms:created xsi:type="dcterms:W3CDTF">2025-01-13T13:00:00Z</dcterms:created>
  <dcterms:modified xsi:type="dcterms:W3CDTF">2025-01-13T13:00:00Z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26a34-59ed-402c-a326-5f7429bfdaa8_Enabled">
    <vt:lpwstr>true</vt:lpwstr>
  </property>
  <property fmtid="{D5CDD505-2E9C-101B-9397-08002B2CF9AE}" pid="3" name="MSIP_Label_3ec26a34-59ed-402c-a326-5f7429bfdaa8_SetDate">
    <vt:lpwstr>2024-12-19T17:23:16Z</vt:lpwstr>
  </property>
  <property fmtid="{D5CDD505-2E9C-101B-9397-08002B2CF9AE}" pid="4" name="MSIP_Label_3ec26a34-59ed-402c-a326-5f7429bfdaa8_Method">
    <vt:lpwstr>Privileged</vt:lpwstr>
  </property>
  <property fmtid="{D5CDD505-2E9C-101B-9397-08002B2CF9AE}" pid="5" name="MSIP_Label_3ec26a34-59ed-402c-a326-5f7429bfdaa8_Name">
    <vt:lpwstr>Non-Official</vt:lpwstr>
  </property>
  <property fmtid="{D5CDD505-2E9C-101B-9397-08002B2CF9AE}" pid="6" name="MSIP_Label_3ec26a34-59ed-402c-a326-5f7429bfdaa8_SiteId">
    <vt:lpwstr>a1ba59b9-7204-48d8-a360-7770245ad4a9</vt:lpwstr>
  </property>
  <property fmtid="{D5CDD505-2E9C-101B-9397-08002B2CF9AE}" pid="7" name="MSIP_Label_3ec26a34-59ed-402c-a326-5f7429bfdaa8_ActionId">
    <vt:lpwstr>4bc9f7dc-c65a-4e64-8586-433f09c15c92</vt:lpwstr>
  </property>
  <property fmtid="{D5CDD505-2E9C-101B-9397-08002B2CF9AE}" pid="8" name="MSIP_Label_3ec26a34-59ed-402c-a326-5f7429bfdaa8_ContentBits">
    <vt:lpwstr>0</vt:lpwstr>
  </property>
  <property fmtid="{D5CDD505-2E9C-101B-9397-08002B2CF9AE}" pid="9" name="ContentTypeId">
    <vt:lpwstr>0x010100DFD2118D8B55FC4C9583D95BC286EA71</vt:lpwstr>
  </property>
  <property fmtid="{D5CDD505-2E9C-101B-9397-08002B2CF9AE}" pid="10" name="MediaServiceImageTags">
    <vt:lpwstr/>
  </property>
</Properties>
</file>