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6F0D5" w14:textId="301FECB4" w:rsidR="00815EDB" w:rsidRDefault="001B299D" w:rsidP="004A40AB">
      <w:pPr>
        <w:jc w:val="both"/>
      </w:pPr>
      <w:bookmarkStart w:id="0" w:name="_Hlk147416846"/>
      <w:bookmarkEnd w:id="0"/>
      <w:r>
        <w:rPr>
          <w:noProof/>
          <w:lang w:eastAsia="en-GB"/>
        </w:rPr>
        <w:drawing>
          <wp:inline distT="0" distB="0" distL="0" distR="0" wp14:anchorId="53C88FAE" wp14:editId="503CDB54">
            <wp:extent cx="3886200" cy="2862768"/>
            <wp:effectExtent l="0" t="0" r="0" b="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891467" cy="2866648"/>
                    </a:xfrm>
                    <a:prstGeom prst="rect">
                      <a:avLst/>
                    </a:prstGeom>
                  </pic:spPr>
                </pic:pic>
              </a:graphicData>
            </a:graphic>
          </wp:inline>
        </w:drawing>
      </w:r>
    </w:p>
    <w:p w14:paraId="780CD08E" w14:textId="53D2F7E6" w:rsidR="00452F51" w:rsidRDefault="007577A3" w:rsidP="00815EDB">
      <w:pPr>
        <w:rPr>
          <w:rFonts w:ascii="Arial" w:hAnsi="Arial" w:cs="Arial"/>
          <w:b/>
          <w:bCs/>
          <w:sz w:val="44"/>
          <w:szCs w:val="44"/>
        </w:rPr>
      </w:pPr>
      <w:r>
        <w:t xml:space="preserve">   </w:t>
      </w:r>
      <w:r>
        <w:rPr>
          <w:rFonts w:ascii="Arial" w:hAnsi="Arial" w:cs="Arial"/>
          <w:b/>
          <w:bCs/>
          <w:sz w:val="44"/>
          <w:szCs w:val="44"/>
        </w:rPr>
        <w:t>Draft Sheffield Plan</w:t>
      </w:r>
    </w:p>
    <w:p w14:paraId="2CDD5B10" w14:textId="414AF77E" w:rsidR="004A40AB" w:rsidRPr="00AF481C" w:rsidRDefault="004A40AB" w:rsidP="004A40AB">
      <w:pPr>
        <w:rPr>
          <w:rFonts w:ascii="Arial" w:hAnsi="Arial" w:cs="Arial"/>
          <w:b/>
          <w:bCs/>
          <w:color w:val="666633"/>
          <w:sz w:val="44"/>
          <w:szCs w:val="44"/>
        </w:rPr>
      </w:pPr>
      <w:r>
        <w:rPr>
          <w:rFonts w:ascii="Arial" w:hAnsi="Arial" w:cs="Arial"/>
          <w:b/>
          <w:bCs/>
          <w:sz w:val="56"/>
          <w:szCs w:val="56"/>
        </w:rPr>
        <w:t xml:space="preserve"> </w:t>
      </w:r>
      <w:r w:rsidRPr="00AF481C">
        <w:rPr>
          <w:rFonts w:ascii="Arial" w:hAnsi="Arial" w:cs="Arial"/>
          <w:b/>
          <w:bCs/>
          <w:color w:val="666633"/>
          <w:sz w:val="44"/>
          <w:szCs w:val="44"/>
        </w:rPr>
        <w:t>Planning for Travellers Topic</w:t>
      </w:r>
      <w:r w:rsidR="00AF481C" w:rsidRPr="00AF481C">
        <w:rPr>
          <w:rFonts w:ascii="Arial" w:hAnsi="Arial" w:cs="Arial"/>
          <w:b/>
          <w:bCs/>
          <w:color w:val="666633"/>
          <w:sz w:val="44"/>
          <w:szCs w:val="44"/>
        </w:rPr>
        <w:t xml:space="preserve"> </w:t>
      </w:r>
      <w:r w:rsidRPr="00AF481C">
        <w:rPr>
          <w:rFonts w:ascii="Arial" w:hAnsi="Arial" w:cs="Arial"/>
          <w:b/>
          <w:bCs/>
          <w:color w:val="666633"/>
          <w:sz w:val="44"/>
          <w:szCs w:val="44"/>
        </w:rPr>
        <w:t>Paper</w:t>
      </w:r>
    </w:p>
    <w:p w14:paraId="0D937A04" w14:textId="51766503" w:rsidR="00AF481C" w:rsidRPr="00AF481C" w:rsidRDefault="00AF481C" w:rsidP="004A40AB">
      <w:pPr>
        <w:rPr>
          <w:rFonts w:ascii="Arial" w:hAnsi="Arial" w:cs="Arial"/>
          <w:b/>
          <w:bCs/>
          <w:color w:val="666633"/>
          <w:sz w:val="40"/>
          <w:szCs w:val="40"/>
        </w:rPr>
      </w:pPr>
      <w:r w:rsidRPr="00AF481C">
        <w:rPr>
          <w:rFonts w:ascii="Arial" w:hAnsi="Arial" w:cs="Arial"/>
          <w:b/>
          <w:bCs/>
          <w:color w:val="666633"/>
          <w:sz w:val="40"/>
          <w:szCs w:val="40"/>
        </w:rPr>
        <w:t xml:space="preserve"> October 2023</w:t>
      </w:r>
    </w:p>
    <w:p w14:paraId="20E3D0A4" w14:textId="38F10053" w:rsidR="004A40AB" w:rsidRDefault="004A40AB" w:rsidP="004A40AB">
      <w:pPr>
        <w:jc w:val="both"/>
        <w:rPr>
          <w:rFonts w:ascii="Arial" w:hAnsi="Arial" w:cs="Arial"/>
          <w:b/>
          <w:bCs/>
          <w:sz w:val="44"/>
          <w:szCs w:val="44"/>
        </w:rPr>
      </w:pPr>
    </w:p>
    <w:p w14:paraId="11F72EC2" w14:textId="77777777" w:rsidR="004A40AB" w:rsidRDefault="004A40AB" w:rsidP="00815EDB">
      <w:pPr>
        <w:rPr>
          <w:rFonts w:ascii="Arial" w:hAnsi="Arial" w:cs="Arial"/>
          <w:b/>
          <w:bCs/>
          <w:sz w:val="44"/>
          <w:szCs w:val="44"/>
        </w:rPr>
      </w:pPr>
    </w:p>
    <w:p w14:paraId="6F4CEAAC" w14:textId="4389DAC1" w:rsidR="00815EDB" w:rsidRPr="00815EDB" w:rsidRDefault="0011545D" w:rsidP="00815EDB">
      <w:r>
        <w:rPr>
          <w:rFonts w:ascii="Arial" w:hAnsi="Arial" w:cs="Arial"/>
          <w:b/>
          <w:bCs/>
          <w:sz w:val="44"/>
          <w:szCs w:val="44"/>
        </w:rPr>
        <w:t xml:space="preserve">  </w:t>
      </w:r>
    </w:p>
    <w:p w14:paraId="79D86FED" w14:textId="77777777" w:rsidR="00815EDB" w:rsidRPr="00815EDB" w:rsidRDefault="00815EDB" w:rsidP="00815EDB"/>
    <w:p w14:paraId="732D0DFF" w14:textId="77777777" w:rsidR="00815EDB" w:rsidRPr="00815EDB" w:rsidRDefault="00815EDB" w:rsidP="00815EDB"/>
    <w:p w14:paraId="77EF7D70" w14:textId="77777777" w:rsidR="00815EDB" w:rsidRPr="00815EDB" w:rsidRDefault="00815EDB" w:rsidP="00815EDB"/>
    <w:p w14:paraId="1F6459BF" w14:textId="77777777" w:rsidR="00815EDB" w:rsidRPr="00815EDB" w:rsidRDefault="00815EDB" w:rsidP="00815EDB"/>
    <w:p w14:paraId="3EA7B1C6" w14:textId="7B4B54EE" w:rsidR="00815EDB" w:rsidRPr="00815EDB" w:rsidRDefault="00815EDB" w:rsidP="00815EDB"/>
    <w:p w14:paraId="59C56950" w14:textId="140634CF" w:rsidR="00815EDB" w:rsidRPr="00815EDB" w:rsidRDefault="004C2666" w:rsidP="00815EDB">
      <w:r w:rsidRPr="00C8743B">
        <w:rPr>
          <w:b/>
          <w:noProof/>
          <w:lang w:eastAsia="en-GB"/>
        </w:rPr>
        <w:drawing>
          <wp:anchor distT="0" distB="0" distL="114300" distR="114300" simplePos="0" relativeHeight="251659776" behindDoc="0" locked="0" layoutInCell="1" allowOverlap="1" wp14:anchorId="04C65E60" wp14:editId="06A8560B">
            <wp:simplePos x="0" y="0"/>
            <wp:positionH relativeFrom="column">
              <wp:posOffset>5027764</wp:posOffset>
            </wp:positionH>
            <wp:positionV relativeFrom="paragraph">
              <wp:posOffset>77940</wp:posOffset>
            </wp:positionV>
            <wp:extent cx="904875" cy="708660"/>
            <wp:effectExtent l="0" t="0" r="9525" b="0"/>
            <wp:wrapSquare wrapText="bothSides"/>
            <wp:docPr id="1983579740" name="Picture 1983579740" descr="Sheffiel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SCC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708660"/>
                    </a:xfrm>
                    <a:prstGeom prst="rect">
                      <a:avLst/>
                    </a:prstGeom>
                  </pic:spPr>
                </pic:pic>
              </a:graphicData>
            </a:graphic>
            <wp14:sizeRelH relativeFrom="page">
              <wp14:pctWidth>0</wp14:pctWidth>
            </wp14:sizeRelH>
            <wp14:sizeRelV relativeFrom="page">
              <wp14:pctHeight>0</wp14:pctHeight>
            </wp14:sizeRelV>
          </wp:anchor>
        </w:drawing>
      </w:r>
    </w:p>
    <w:p w14:paraId="352736F6" w14:textId="1F6F82F4" w:rsidR="00815EDB" w:rsidRPr="00815EDB" w:rsidRDefault="00815EDB" w:rsidP="00815EDB"/>
    <w:p w14:paraId="53F31B13" w14:textId="0FFA1AB0" w:rsidR="00815EDB" w:rsidRPr="00815EDB" w:rsidRDefault="00815EDB" w:rsidP="00815EDB"/>
    <w:p w14:paraId="549A4805" w14:textId="77777777" w:rsidR="004C2666" w:rsidRPr="00C8743B" w:rsidRDefault="004C2666" w:rsidP="004C2666">
      <w:pPr>
        <w:spacing w:after="0"/>
        <w:ind w:left="7920"/>
        <w:jc w:val="center"/>
        <w:rPr>
          <w:b/>
          <w:sz w:val="18"/>
        </w:rPr>
      </w:pPr>
      <w:r>
        <w:rPr>
          <w:b/>
          <w:sz w:val="18"/>
        </w:rPr>
        <w:t>P</w:t>
      </w:r>
      <w:r w:rsidRPr="00C8743B">
        <w:rPr>
          <w:b/>
          <w:sz w:val="18"/>
        </w:rPr>
        <w:t>lanning Service</w:t>
      </w:r>
    </w:p>
    <w:p w14:paraId="3DC9B8E4" w14:textId="77777777" w:rsidR="004C2666" w:rsidRDefault="004C2666" w:rsidP="004C2666">
      <w:pPr>
        <w:spacing w:after="0"/>
        <w:ind w:left="7200" w:firstLine="720"/>
        <w:jc w:val="center"/>
      </w:pPr>
      <w:r w:rsidRPr="009A36D3">
        <w:rPr>
          <w:b/>
          <w:spacing w:val="34"/>
          <w:sz w:val="18"/>
        </w:rPr>
        <w:t>City Growt</w:t>
      </w:r>
      <w:r w:rsidRPr="00C8743B">
        <w:rPr>
          <w:b/>
          <w:sz w:val="18"/>
        </w:rPr>
        <w:t>h</w:t>
      </w:r>
    </w:p>
    <w:p w14:paraId="6E6B6B6A" w14:textId="79F66D37" w:rsidR="00815EDB" w:rsidRPr="00F369C8" w:rsidRDefault="0038719D" w:rsidP="0038719D">
      <w:pPr>
        <w:pStyle w:val="Heading8"/>
        <w:rPr>
          <w:rFonts w:ascii="Arial" w:hAnsi="Arial" w:cs="Arial"/>
          <w:b/>
          <w:bCs/>
          <w:sz w:val="22"/>
          <w:szCs w:val="22"/>
          <w:u w:val="single"/>
        </w:rPr>
      </w:pPr>
      <w:r w:rsidRPr="00F369C8">
        <w:rPr>
          <w:rFonts w:ascii="Arial" w:hAnsi="Arial" w:cs="Arial"/>
          <w:b/>
          <w:bCs/>
          <w:sz w:val="22"/>
          <w:szCs w:val="22"/>
          <w:u w:val="single"/>
        </w:rPr>
        <w:lastRenderedPageBreak/>
        <w:t>TABLE OF CONTENTS</w:t>
      </w:r>
    </w:p>
    <w:p w14:paraId="6282F19B" w14:textId="77777777" w:rsidR="0038719D" w:rsidRPr="00F369C8" w:rsidRDefault="0038719D" w:rsidP="0038719D">
      <w:pPr>
        <w:rPr>
          <w:rFonts w:ascii="Arial" w:hAnsi="Arial" w:cs="Arial"/>
        </w:rPr>
      </w:pPr>
    </w:p>
    <w:p w14:paraId="040390CD" w14:textId="7D9C8596" w:rsidR="00BD28C1" w:rsidRPr="00F369C8" w:rsidRDefault="0071347C" w:rsidP="00CB3CEB">
      <w:pPr>
        <w:pStyle w:val="TOC1"/>
        <w:rPr>
          <w:rFonts w:eastAsiaTheme="minorEastAsia"/>
          <w:kern w:val="2"/>
          <w:lang w:eastAsia="en-GB"/>
          <w14:ligatures w14:val="standardContextual"/>
        </w:rPr>
      </w:pPr>
      <w:r w:rsidRPr="00F369C8">
        <w:fldChar w:fldCharType="begin"/>
      </w:r>
      <w:r w:rsidRPr="00F369C8">
        <w:instrText xml:space="preserve"> TOC \o "1-4" \h \z \u </w:instrText>
      </w:r>
      <w:r w:rsidRPr="00F369C8">
        <w:fldChar w:fldCharType="separate"/>
      </w:r>
      <w:hyperlink w:anchor="_Toc143461904" w:history="1">
        <w:r w:rsidR="00BD28C1" w:rsidRPr="00F369C8">
          <w:rPr>
            <w:rStyle w:val="Hyperlink"/>
            <w:b/>
            <w:bCs/>
            <w:sz w:val="22"/>
            <w:szCs w:val="22"/>
          </w:rPr>
          <w:t>1.</w:t>
        </w:r>
        <w:r w:rsidR="00BD28C1" w:rsidRPr="00F369C8">
          <w:rPr>
            <w:rFonts w:eastAsiaTheme="minorEastAsia"/>
            <w:kern w:val="2"/>
            <w:lang w:eastAsia="en-GB"/>
            <w14:ligatures w14:val="standardContextual"/>
          </w:rPr>
          <w:tab/>
        </w:r>
        <w:r w:rsidR="00BD28C1" w:rsidRPr="00F369C8">
          <w:rPr>
            <w:rStyle w:val="Hyperlink"/>
            <w:b/>
            <w:bCs/>
            <w:sz w:val="22"/>
            <w:szCs w:val="22"/>
          </w:rPr>
          <w:t>PURPOSE OF THE TOPIC PAPER</w:t>
        </w:r>
        <w:r w:rsidR="00BD28C1" w:rsidRPr="00F369C8">
          <w:rPr>
            <w:webHidden/>
          </w:rPr>
          <w:tab/>
        </w:r>
        <w:r w:rsidR="00BD28C1" w:rsidRPr="00F369C8">
          <w:rPr>
            <w:webHidden/>
          </w:rPr>
          <w:fldChar w:fldCharType="begin"/>
        </w:r>
        <w:r w:rsidR="00BD28C1" w:rsidRPr="00F369C8">
          <w:rPr>
            <w:webHidden/>
          </w:rPr>
          <w:instrText xml:space="preserve"> PAGEREF _Toc143461904 \h </w:instrText>
        </w:r>
        <w:r w:rsidR="00BD28C1" w:rsidRPr="00F369C8">
          <w:rPr>
            <w:webHidden/>
          </w:rPr>
        </w:r>
        <w:r w:rsidR="00BD28C1" w:rsidRPr="00F369C8">
          <w:rPr>
            <w:webHidden/>
          </w:rPr>
          <w:fldChar w:fldCharType="separate"/>
        </w:r>
        <w:r w:rsidR="005079A6">
          <w:rPr>
            <w:webHidden/>
          </w:rPr>
          <w:t>1</w:t>
        </w:r>
        <w:r w:rsidR="00BD28C1" w:rsidRPr="00F369C8">
          <w:rPr>
            <w:webHidden/>
          </w:rPr>
          <w:fldChar w:fldCharType="end"/>
        </w:r>
      </w:hyperlink>
    </w:p>
    <w:p w14:paraId="17D6C504" w14:textId="260DE876" w:rsidR="00BD28C1" w:rsidRPr="00F369C8" w:rsidRDefault="005079A6">
      <w:pPr>
        <w:pStyle w:val="TOC2"/>
        <w:rPr>
          <w:rFonts w:ascii="Arial" w:eastAsiaTheme="minorEastAsia" w:hAnsi="Arial" w:cs="Arial"/>
          <w:noProof/>
          <w:kern w:val="2"/>
          <w:lang w:eastAsia="en-GB"/>
          <w14:ligatures w14:val="standardContextual"/>
        </w:rPr>
      </w:pPr>
      <w:hyperlink w:anchor="_Toc143461905" w:history="1">
        <w:r w:rsidR="00BD28C1" w:rsidRPr="00F369C8">
          <w:rPr>
            <w:rStyle w:val="Hyperlink"/>
            <w:rFonts w:ascii="Arial" w:hAnsi="Arial" w:cs="Arial"/>
            <w:b/>
            <w:bCs/>
            <w:noProof/>
          </w:rPr>
          <w:t>2.</w:t>
        </w:r>
        <w:r w:rsidR="00BD28C1" w:rsidRPr="00F369C8">
          <w:rPr>
            <w:rFonts w:ascii="Arial" w:eastAsiaTheme="minorEastAsia" w:hAnsi="Arial" w:cs="Arial"/>
            <w:noProof/>
            <w:kern w:val="2"/>
            <w:lang w:eastAsia="en-GB"/>
            <w14:ligatures w14:val="standardContextual"/>
          </w:rPr>
          <w:tab/>
        </w:r>
        <w:r w:rsidR="00BD28C1" w:rsidRPr="00F369C8">
          <w:rPr>
            <w:rStyle w:val="Hyperlink"/>
            <w:rFonts w:ascii="Arial" w:hAnsi="Arial" w:cs="Arial"/>
            <w:b/>
            <w:bCs/>
            <w:noProof/>
          </w:rPr>
          <w:t>BACKGROUND</w:t>
        </w:r>
        <w:r w:rsidR="00BD28C1" w:rsidRPr="00F369C8">
          <w:rPr>
            <w:rFonts w:ascii="Arial" w:hAnsi="Arial" w:cs="Arial"/>
            <w:noProof/>
            <w:webHidden/>
          </w:rPr>
          <w:tab/>
        </w:r>
        <w:r w:rsidR="00BD28C1" w:rsidRPr="00F369C8">
          <w:rPr>
            <w:rFonts w:ascii="Arial" w:hAnsi="Arial" w:cs="Arial"/>
            <w:noProof/>
            <w:webHidden/>
          </w:rPr>
          <w:fldChar w:fldCharType="begin"/>
        </w:r>
        <w:r w:rsidR="00BD28C1" w:rsidRPr="00F369C8">
          <w:rPr>
            <w:rFonts w:ascii="Arial" w:hAnsi="Arial" w:cs="Arial"/>
            <w:noProof/>
            <w:webHidden/>
          </w:rPr>
          <w:instrText xml:space="preserve"> PAGEREF _Toc143461905 \h </w:instrText>
        </w:r>
        <w:r w:rsidR="00BD28C1" w:rsidRPr="00F369C8">
          <w:rPr>
            <w:rFonts w:ascii="Arial" w:hAnsi="Arial" w:cs="Arial"/>
            <w:noProof/>
            <w:webHidden/>
          </w:rPr>
        </w:r>
        <w:r w:rsidR="00BD28C1" w:rsidRPr="00F369C8">
          <w:rPr>
            <w:rFonts w:ascii="Arial" w:hAnsi="Arial" w:cs="Arial"/>
            <w:noProof/>
            <w:webHidden/>
          </w:rPr>
          <w:fldChar w:fldCharType="separate"/>
        </w:r>
        <w:r>
          <w:rPr>
            <w:rFonts w:ascii="Arial" w:hAnsi="Arial" w:cs="Arial"/>
            <w:noProof/>
            <w:webHidden/>
          </w:rPr>
          <w:t>2</w:t>
        </w:r>
        <w:r w:rsidR="00BD28C1" w:rsidRPr="00F369C8">
          <w:rPr>
            <w:rFonts w:ascii="Arial" w:hAnsi="Arial" w:cs="Arial"/>
            <w:noProof/>
            <w:webHidden/>
          </w:rPr>
          <w:fldChar w:fldCharType="end"/>
        </w:r>
      </w:hyperlink>
    </w:p>
    <w:p w14:paraId="2550FB4D" w14:textId="394F50B0" w:rsidR="00BD28C1" w:rsidRPr="00F369C8" w:rsidRDefault="005079A6">
      <w:pPr>
        <w:pStyle w:val="TOC2"/>
        <w:rPr>
          <w:rFonts w:ascii="Arial" w:eastAsiaTheme="minorEastAsia" w:hAnsi="Arial" w:cs="Arial"/>
          <w:noProof/>
          <w:kern w:val="2"/>
          <w:lang w:eastAsia="en-GB"/>
          <w14:ligatures w14:val="standardContextual"/>
        </w:rPr>
      </w:pPr>
      <w:hyperlink w:anchor="_Toc143461906" w:history="1">
        <w:r w:rsidR="00BD28C1" w:rsidRPr="00F369C8">
          <w:rPr>
            <w:rStyle w:val="Hyperlink"/>
            <w:rFonts w:ascii="Arial" w:hAnsi="Arial" w:cs="Arial"/>
            <w:b/>
            <w:bCs/>
            <w:noProof/>
          </w:rPr>
          <w:t>3.</w:t>
        </w:r>
        <w:r w:rsidR="00BD28C1" w:rsidRPr="00F369C8">
          <w:rPr>
            <w:rFonts w:ascii="Arial" w:eastAsiaTheme="minorEastAsia" w:hAnsi="Arial" w:cs="Arial"/>
            <w:noProof/>
            <w:kern w:val="2"/>
            <w:lang w:eastAsia="en-GB"/>
            <w14:ligatures w14:val="standardContextual"/>
          </w:rPr>
          <w:tab/>
        </w:r>
        <w:r w:rsidR="00BD28C1" w:rsidRPr="00F369C8">
          <w:rPr>
            <w:rStyle w:val="Hyperlink"/>
            <w:rFonts w:ascii="Arial" w:hAnsi="Arial" w:cs="Arial"/>
            <w:b/>
            <w:bCs/>
            <w:noProof/>
          </w:rPr>
          <w:t>PLANNING POLICY CONTEXT</w:t>
        </w:r>
        <w:r w:rsidR="00BD28C1" w:rsidRPr="00F369C8">
          <w:rPr>
            <w:rFonts w:ascii="Arial" w:hAnsi="Arial" w:cs="Arial"/>
            <w:noProof/>
            <w:webHidden/>
          </w:rPr>
          <w:tab/>
        </w:r>
        <w:r w:rsidR="00BD28C1" w:rsidRPr="00F369C8">
          <w:rPr>
            <w:rFonts w:ascii="Arial" w:hAnsi="Arial" w:cs="Arial"/>
            <w:noProof/>
            <w:webHidden/>
          </w:rPr>
          <w:fldChar w:fldCharType="begin"/>
        </w:r>
        <w:r w:rsidR="00BD28C1" w:rsidRPr="00F369C8">
          <w:rPr>
            <w:rFonts w:ascii="Arial" w:hAnsi="Arial" w:cs="Arial"/>
            <w:noProof/>
            <w:webHidden/>
          </w:rPr>
          <w:instrText xml:space="preserve"> PAGEREF _Toc143461906 \h </w:instrText>
        </w:r>
        <w:r w:rsidR="00BD28C1" w:rsidRPr="00F369C8">
          <w:rPr>
            <w:rFonts w:ascii="Arial" w:hAnsi="Arial" w:cs="Arial"/>
            <w:noProof/>
            <w:webHidden/>
          </w:rPr>
        </w:r>
        <w:r w:rsidR="00BD28C1" w:rsidRPr="00F369C8">
          <w:rPr>
            <w:rFonts w:ascii="Arial" w:hAnsi="Arial" w:cs="Arial"/>
            <w:noProof/>
            <w:webHidden/>
          </w:rPr>
          <w:fldChar w:fldCharType="separate"/>
        </w:r>
        <w:r>
          <w:rPr>
            <w:rFonts w:ascii="Arial" w:hAnsi="Arial" w:cs="Arial"/>
            <w:noProof/>
            <w:webHidden/>
          </w:rPr>
          <w:t>2</w:t>
        </w:r>
        <w:r w:rsidR="00BD28C1" w:rsidRPr="00F369C8">
          <w:rPr>
            <w:rFonts w:ascii="Arial" w:hAnsi="Arial" w:cs="Arial"/>
            <w:noProof/>
            <w:webHidden/>
          </w:rPr>
          <w:fldChar w:fldCharType="end"/>
        </w:r>
      </w:hyperlink>
    </w:p>
    <w:p w14:paraId="2EC59270" w14:textId="0647BF36" w:rsidR="00BD28C1" w:rsidRPr="00F369C8" w:rsidRDefault="005079A6" w:rsidP="00EA06B5">
      <w:pPr>
        <w:pStyle w:val="TOC4"/>
        <w:rPr>
          <w:rFonts w:eastAsiaTheme="minorEastAsia"/>
          <w:noProof/>
          <w:kern w:val="2"/>
          <w:lang w:eastAsia="en-GB"/>
          <w14:ligatures w14:val="standardContextual"/>
        </w:rPr>
      </w:pPr>
      <w:hyperlink w:anchor="_Toc143461907" w:history="1">
        <w:r w:rsidR="00BD28C1" w:rsidRPr="00F369C8">
          <w:rPr>
            <w:rStyle w:val="Hyperlink"/>
            <w:rFonts w:ascii="Arial" w:hAnsi="Arial" w:cs="Arial"/>
            <w:b/>
            <w:bCs/>
            <w:noProof/>
          </w:rPr>
          <w:t>4.</w:t>
        </w:r>
        <w:r w:rsidR="00BD28C1" w:rsidRPr="00F369C8">
          <w:rPr>
            <w:rFonts w:eastAsiaTheme="minorEastAsia"/>
            <w:noProof/>
            <w:kern w:val="2"/>
            <w:lang w:eastAsia="en-GB"/>
            <w14:ligatures w14:val="standardContextual"/>
          </w:rPr>
          <w:tab/>
        </w:r>
        <w:r w:rsidR="00BD28C1" w:rsidRPr="00F369C8">
          <w:rPr>
            <w:rStyle w:val="Hyperlink"/>
            <w:rFonts w:ascii="Arial" w:hAnsi="Arial" w:cs="Arial"/>
            <w:b/>
            <w:bCs/>
            <w:noProof/>
          </w:rPr>
          <w:t>ESTABLISHING THE FUTURE NEED FOR GYPSIES AND TRAVELLERS AND TRAVELLING SHOWPEOPLE</w:t>
        </w:r>
        <w:r w:rsidR="00BD28C1" w:rsidRPr="00F369C8">
          <w:rPr>
            <w:noProof/>
            <w:webHidden/>
          </w:rPr>
          <w:tab/>
        </w:r>
        <w:r w:rsidR="00BD28C1" w:rsidRPr="00F369C8">
          <w:rPr>
            <w:noProof/>
            <w:webHidden/>
          </w:rPr>
          <w:fldChar w:fldCharType="begin"/>
        </w:r>
        <w:r w:rsidR="00BD28C1" w:rsidRPr="00F369C8">
          <w:rPr>
            <w:noProof/>
            <w:webHidden/>
          </w:rPr>
          <w:instrText xml:space="preserve"> PAGEREF _Toc143461907 \h </w:instrText>
        </w:r>
        <w:r w:rsidR="00BD28C1" w:rsidRPr="00F369C8">
          <w:rPr>
            <w:noProof/>
            <w:webHidden/>
          </w:rPr>
        </w:r>
        <w:r w:rsidR="00BD28C1" w:rsidRPr="00F369C8">
          <w:rPr>
            <w:noProof/>
            <w:webHidden/>
          </w:rPr>
          <w:fldChar w:fldCharType="separate"/>
        </w:r>
        <w:r>
          <w:rPr>
            <w:noProof/>
            <w:webHidden/>
          </w:rPr>
          <w:t>3</w:t>
        </w:r>
        <w:r w:rsidR="00BD28C1" w:rsidRPr="00F369C8">
          <w:rPr>
            <w:noProof/>
            <w:webHidden/>
          </w:rPr>
          <w:fldChar w:fldCharType="end"/>
        </w:r>
      </w:hyperlink>
    </w:p>
    <w:p w14:paraId="6C8FA7E1" w14:textId="71C4419C" w:rsidR="00BD28C1" w:rsidRPr="00F369C8" w:rsidRDefault="005079A6" w:rsidP="00EA06B5">
      <w:pPr>
        <w:pStyle w:val="TOC4"/>
        <w:rPr>
          <w:rFonts w:eastAsiaTheme="minorEastAsia"/>
          <w:noProof/>
          <w:kern w:val="2"/>
          <w:lang w:eastAsia="en-GB"/>
          <w14:ligatures w14:val="standardContextual"/>
        </w:rPr>
      </w:pPr>
      <w:hyperlink w:anchor="_Toc143461908" w:history="1">
        <w:r w:rsidR="00BD28C1" w:rsidRPr="00F369C8">
          <w:rPr>
            <w:rStyle w:val="Hyperlink"/>
            <w:rFonts w:ascii="Arial" w:hAnsi="Arial" w:cs="Arial"/>
            <w:b/>
            <w:bCs/>
            <w:noProof/>
          </w:rPr>
          <w:t>5.</w:t>
        </w:r>
        <w:r w:rsidR="00BD28C1" w:rsidRPr="00F369C8">
          <w:rPr>
            <w:rFonts w:eastAsiaTheme="minorEastAsia"/>
            <w:noProof/>
            <w:kern w:val="2"/>
            <w:lang w:eastAsia="en-GB"/>
            <w14:ligatures w14:val="standardContextual"/>
          </w:rPr>
          <w:tab/>
        </w:r>
        <w:r w:rsidR="00BD28C1" w:rsidRPr="00F369C8">
          <w:rPr>
            <w:rStyle w:val="Hyperlink"/>
            <w:rFonts w:ascii="Arial" w:hAnsi="Arial" w:cs="Arial"/>
            <w:b/>
            <w:bCs/>
            <w:noProof/>
          </w:rPr>
          <w:t>STRATEGY TO MEET THE IDENTIFIED NEED</w:t>
        </w:r>
        <w:r w:rsidR="00BD28C1" w:rsidRPr="00F369C8">
          <w:rPr>
            <w:noProof/>
            <w:webHidden/>
          </w:rPr>
          <w:tab/>
        </w:r>
        <w:r w:rsidR="00BD28C1" w:rsidRPr="00F369C8">
          <w:rPr>
            <w:noProof/>
            <w:webHidden/>
          </w:rPr>
          <w:fldChar w:fldCharType="begin"/>
        </w:r>
        <w:r w:rsidR="00BD28C1" w:rsidRPr="00F369C8">
          <w:rPr>
            <w:noProof/>
            <w:webHidden/>
          </w:rPr>
          <w:instrText xml:space="preserve"> PAGEREF _Toc143461908 \h </w:instrText>
        </w:r>
        <w:r w:rsidR="00BD28C1" w:rsidRPr="00F369C8">
          <w:rPr>
            <w:noProof/>
            <w:webHidden/>
          </w:rPr>
        </w:r>
        <w:r w:rsidR="00BD28C1" w:rsidRPr="00F369C8">
          <w:rPr>
            <w:noProof/>
            <w:webHidden/>
          </w:rPr>
          <w:fldChar w:fldCharType="separate"/>
        </w:r>
        <w:r>
          <w:rPr>
            <w:noProof/>
            <w:webHidden/>
          </w:rPr>
          <w:t>4</w:t>
        </w:r>
        <w:r w:rsidR="00BD28C1" w:rsidRPr="00F369C8">
          <w:rPr>
            <w:noProof/>
            <w:webHidden/>
          </w:rPr>
          <w:fldChar w:fldCharType="end"/>
        </w:r>
      </w:hyperlink>
    </w:p>
    <w:p w14:paraId="5E2850BB" w14:textId="10667268" w:rsidR="00BD28C1" w:rsidRPr="00F369C8" w:rsidRDefault="005079A6" w:rsidP="00EA06B5">
      <w:pPr>
        <w:pStyle w:val="TOC4"/>
        <w:rPr>
          <w:rFonts w:eastAsiaTheme="minorEastAsia"/>
          <w:noProof/>
          <w:kern w:val="2"/>
          <w:lang w:eastAsia="en-GB"/>
          <w14:ligatures w14:val="standardContextual"/>
        </w:rPr>
      </w:pPr>
      <w:hyperlink w:anchor="_Toc143461909" w:history="1">
        <w:r w:rsidR="00BD28C1" w:rsidRPr="00F369C8">
          <w:rPr>
            <w:rStyle w:val="Hyperlink"/>
            <w:rFonts w:ascii="Arial" w:hAnsi="Arial" w:cs="Arial"/>
            <w:b/>
            <w:bCs/>
            <w:noProof/>
          </w:rPr>
          <w:t>6.</w:t>
        </w:r>
        <w:r w:rsidR="00BD28C1" w:rsidRPr="00F369C8">
          <w:rPr>
            <w:rFonts w:eastAsiaTheme="minorEastAsia"/>
            <w:noProof/>
            <w:kern w:val="2"/>
            <w:lang w:eastAsia="en-GB"/>
            <w14:ligatures w14:val="standardContextual"/>
          </w:rPr>
          <w:tab/>
        </w:r>
        <w:r w:rsidR="00BD28C1" w:rsidRPr="00F369C8">
          <w:rPr>
            <w:rStyle w:val="Hyperlink"/>
            <w:rFonts w:ascii="Arial" w:hAnsi="Arial" w:cs="Arial"/>
            <w:b/>
            <w:bCs/>
            <w:noProof/>
          </w:rPr>
          <w:t xml:space="preserve">SITE SELECTION – ASSESSMENT OF </w:t>
        </w:r>
        <w:r w:rsidR="00EA06B5">
          <w:rPr>
            <w:rStyle w:val="Hyperlink"/>
            <w:rFonts w:ascii="Arial" w:hAnsi="Arial" w:cs="Arial"/>
            <w:b/>
            <w:bCs/>
            <w:noProof/>
          </w:rPr>
          <w:t xml:space="preserve">POTENTIAL </w:t>
        </w:r>
        <w:r w:rsidR="00D51004">
          <w:rPr>
            <w:rStyle w:val="Hyperlink"/>
            <w:rFonts w:ascii="Arial" w:hAnsi="Arial" w:cs="Arial"/>
            <w:b/>
            <w:bCs/>
            <w:noProof/>
          </w:rPr>
          <w:t>GYPSY</w:t>
        </w:r>
        <w:r w:rsidR="00EA06B5">
          <w:rPr>
            <w:rStyle w:val="Hyperlink"/>
            <w:rFonts w:ascii="Arial" w:hAnsi="Arial" w:cs="Arial"/>
            <w:b/>
            <w:bCs/>
            <w:noProof/>
          </w:rPr>
          <w:t xml:space="preserve"> &amp; TRAVELLER</w:t>
        </w:r>
        <w:r w:rsidR="00BD28C1" w:rsidRPr="00F369C8">
          <w:rPr>
            <w:rStyle w:val="Hyperlink"/>
            <w:rFonts w:ascii="Arial" w:hAnsi="Arial" w:cs="Arial"/>
            <w:b/>
            <w:bCs/>
            <w:noProof/>
          </w:rPr>
          <w:t xml:space="preserve"> SITES</w:t>
        </w:r>
        <w:r w:rsidR="00BD28C1" w:rsidRPr="00F369C8">
          <w:rPr>
            <w:noProof/>
            <w:webHidden/>
          </w:rPr>
          <w:tab/>
        </w:r>
        <w:r w:rsidR="00BD28C1" w:rsidRPr="00F369C8">
          <w:rPr>
            <w:noProof/>
            <w:webHidden/>
          </w:rPr>
          <w:fldChar w:fldCharType="begin"/>
        </w:r>
        <w:r w:rsidR="00BD28C1" w:rsidRPr="00F369C8">
          <w:rPr>
            <w:noProof/>
            <w:webHidden/>
          </w:rPr>
          <w:instrText xml:space="preserve"> PAGEREF _Toc143461909 \h </w:instrText>
        </w:r>
        <w:r w:rsidR="00BD28C1" w:rsidRPr="00F369C8">
          <w:rPr>
            <w:noProof/>
            <w:webHidden/>
          </w:rPr>
        </w:r>
        <w:r w:rsidR="00BD28C1" w:rsidRPr="00F369C8">
          <w:rPr>
            <w:noProof/>
            <w:webHidden/>
          </w:rPr>
          <w:fldChar w:fldCharType="separate"/>
        </w:r>
        <w:r>
          <w:rPr>
            <w:noProof/>
            <w:webHidden/>
          </w:rPr>
          <w:t>6</w:t>
        </w:r>
        <w:r w:rsidR="00BD28C1" w:rsidRPr="00F369C8">
          <w:rPr>
            <w:noProof/>
            <w:webHidden/>
          </w:rPr>
          <w:fldChar w:fldCharType="end"/>
        </w:r>
      </w:hyperlink>
    </w:p>
    <w:p w14:paraId="4BAE08A6" w14:textId="379BDED9" w:rsidR="00BD28C1" w:rsidRPr="00F369C8" w:rsidRDefault="005079A6" w:rsidP="00EA06B5">
      <w:pPr>
        <w:pStyle w:val="TOC4"/>
        <w:rPr>
          <w:rFonts w:eastAsiaTheme="minorEastAsia"/>
          <w:noProof/>
          <w:kern w:val="2"/>
          <w:lang w:eastAsia="en-GB"/>
          <w14:ligatures w14:val="standardContextual"/>
        </w:rPr>
      </w:pPr>
      <w:hyperlink w:anchor="_Toc143461910" w:history="1">
        <w:r w:rsidR="00BD28C1" w:rsidRPr="00F369C8">
          <w:rPr>
            <w:rStyle w:val="Hyperlink"/>
            <w:rFonts w:ascii="Arial" w:hAnsi="Arial" w:cs="Arial"/>
            <w:b/>
            <w:bCs/>
            <w:noProof/>
          </w:rPr>
          <w:t>7.</w:t>
        </w:r>
        <w:r w:rsidR="00BD28C1" w:rsidRPr="00F369C8">
          <w:rPr>
            <w:rFonts w:eastAsiaTheme="minorEastAsia"/>
            <w:noProof/>
            <w:kern w:val="2"/>
            <w:lang w:eastAsia="en-GB"/>
            <w14:ligatures w14:val="standardContextual"/>
          </w:rPr>
          <w:tab/>
        </w:r>
        <w:r w:rsidR="00BD28C1" w:rsidRPr="00F369C8">
          <w:rPr>
            <w:rStyle w:val="Hyperlink"/>
            <w:rFonts w:ascii="Arial" w:hAnsi="Arial" w:cs="Arial"/>
            <w:b/>
            <w:bCs/>
            <w:noProof/>
          </w:rPr>
          <w:t xml:space="preserve">SES03 </w:t>
        </w:r>
        <w:r w:rsidR="009145A8">
          <w:rPr>
            <w:rStyle w:val="Hyperlink"/>
            <w:rFonts w:ascii="Arial" w:hAnsi="Arial" w:cs="Arial"/>
            <w:b/>
            <w:bCs/>
            <w:noProof/>
          </w:rPr>
          <w:t xml:space="preserve">LAND TO THE EAST OF </w:t>
        </w:r>
        <w:r w:rsidR="00BD28C1" w:rsidRPr="00F369C8">
          <w:rPr>
            <w:rStyle w:val="Hyperlink"/>
            <w:rFonts w:ascii="Arial" w:hAnsi="Arial" w:cs="Arial"/>
            <w:b/>
            <w:bCs/>
            <w:noProof/>
          </w:rPr>
          <w:t>ECKINGTON WAY</w:t>
        </w:r>
        <w:r w:rsidR="00BD28C1" w:rsidRPr="00F369C8">
          <w:rPr>
            <w:noProof/>
            <w:webHidden/>
          </w:rPr>
          <w:tab/>
        </w:r>
        <w:r w:rsidR="00BD28C1" w:rsidRPr="00F369C8">
          <w:rPr>
            <w:noProof/>
            <w:webHidden/>
          </w:rPr>
          <w:fldChar w:fldCharType="begin"/>
        </w:r>
        <w:r w:rsidR="00BD28C1" w:rsidRPr="00F369C8">
          <w:rPr>
            <w:noProof/>
            <w:webHidden/>
          </w:rPr>
          <w:instrText xml:space="preserve"> PAGEREF _Toc143461910 \h </w:instrText>
        </w:r>
        <w:r w:rsidR="00BD28C1" w:rsidRPr="00F369C8">
          <w:rPr>
            <w:noProof/>
            <w:webHidden/>
          </w:rPr>
        </w:r>
        <w:r w:rsidR="00BD28C1" w:rsidRPr="00F369C8">
          <w:rPr>
            <w:noProof/>
            <w:webHidden/>
          </w:rPr>
          <w:fldChar w:fldCharType="separate"/>
        </w:r>
        <w:r>
          <w:rPr>
            <w:noProof/>
            <w:webHidden/>
          </w:rPr>
          <w:t>31</w:t>
        </w:r>
        <w:r w:rsidR="00BD28C1" w:rsidRPr="00F369C8">
          <w:rPr>
            <w:noProof/>
            <w:webHidden/>
          </w:rPr>
          <w:fldChar w:fldCharType="end"/>
        </w:r>
      </w:hyperlink>
    </w:p>
    <w:p w14:paraId="6E8EA5AA" w14:textId="13CBF872" w:rsidR="00BD28C1" w:rsidRPr="00F369C8" w:rsidRDefault="005079A6" w:rsidP="00EA06B5">
      <w:pPr>
        <w:pStyle w:val="TOC4"/>
        <w:rPr>
          <w:rFonts w:eastAsiaTheme="minorEastAsia"/>
          <w:noProof/>
          <w:kern w:val="2"/>
          <w:lang w:eastAsia="en-GB"/>
          <w14:ligatures w14:val="standardContextual"/>
        </w:rPr>
      </w:pPr>
      <w:hyperlink w:anchor="_Toc143461911" w:history="1">
        <w:r w:rsidR="00BD28C1" w:rsidRPr="00F369C8">
          <w:rPr>
            <w:rStyle w:val="Hyperlink"/>
            <w:rFonts w:ascii="Arial" w:hAnsi="Arial" w:cs="Arial"/>
            <w:b/>
            <w:bCs/>
            <w:noProof/>
          </w:rPr>
          <w:t>8.</w:t>
        </w:r>
        <w:r w:rsidR="00BD28C1" w:rsidRPr="00F369C8">
          <w:rPr>
            <w:rFonts w:eastAsiaTheme="minorEastAsia"/>
            <w:noProof/>
            <w:kern w:val="2"/>
            <w:lang w:eastAsia="en-GB"/>
            <w14:ligatures w14:val="standardContextual"/>
          </w:rPr>
          <w:tab/>
        </w:r>
        <w:r w:rsidR="00BD28C1" w:rsidRPr="00F369C8">
          <w:rPr>
            <w:rStyle w:val="Hyperlink"/>
            <w:rFonts w:ascii="Arial" w:hAnsi="Arial" w:cs="Arial"/>
            <w:b/>
            <w:bCs/>
            <w:noProof/>
          </w:rPr>
          <w:t>CONCLUSIONS</w:t>
        </w:r>
        <w:r w:rsidR="00BD28C1" w:rsidRPr="00F369C8">
          <w:rPr>
            <w:noProof/>
            <w:webHidden/>
          </w:rPr>
          <w:tab/>
        </w:r>
        <w:r w:rsidR="00BD28C1" w:rsidRPr="00F369C8">
          <w:rPr>
            <w:noProof/>
            <w:webHidden/>
          </w:rPr>
          <w:fldChar w:fldCharType="begin"/>
        </w:r>
        <w:r w:rsidR="00BD28C1" w:rsidRPr="00F369C8">
          <w:rPr>
            <w:noProof/>
            <w:webHidden/>
          </w:rPr>
          <w:instrText xml:space="preserve"> PAGEREF _Toc143461911 \h </w:instrText>
        </w:r>
        <w:r w:rsidR="00BD28C1" w:rsidRPr="00F369C8">
          <w:rPr>
            <w:noProof/>
            <w:webHidden/>
          </w:rPr>
        </w:r>
        <w:r w:rsidR="00BD28C1" w:rsidRPr="00F369C8">
          <w:rPr>
            <w:noProof/>
            <w:webHidden/>
          </w:rPr>
          <w:fldChar w:fldCharType="separate"/>
        </w:r>
        <w:r>
          <w:rPr>
            <w:noProof/>
            <w:webHidden/>
          </w:rPr>
          <w:t>40</w:t>
        </w:r>
        <w:r w:rsidR="00BD28C1" w:rsidRPr="00F369C8">
          <w:rPr>
            <w:noProof/>
            <w:webHidden/>
          </w:rPr>
          <w:fldChar w:fldCharType="end"/>
        </w:r>
      </w:hyperlink>
    </w:p>
    <w:p w14:paraId="71765108" w14:textId="0B0DCF92" w:rsidR="00BD28C1" w:rsidRPr="00F369C8" w:rsidRDefault="005079A6" w:rsidP="00CB3CEB">
      <w:pPr>
        <w:pStyle w:val="TOC1"/>
        <w:rPr>
          <w:rFonts w:eastAsiaTheme="minorEastAsia"/>
          <w:kern w:val="2"/>
          <w:lang w:eastAsia="en-GB"/>
          <w14:ligatures w14:val="standardContextual"/>
        </w:rPr>
      </w:pPr>
      <w:hyperlink w:anchor="_Toc143461912" w:history="1">
        <w:r w:rsidR="00BD28C1" w:rsidRPr="00F369C8">
          <w:rPr>
            <w:rStyle w:val="Hyperlink"/>
            <w:b/>
            <w:bCs/>
            <w:sz w:val="22"/>
            <w:szCs w:val="22"/>
          </w:rPr>
          <w:t>Appendix 1 – Full list of questions submitted by the public during the Strategy and Resources Committee held on 2</w:t>
        </w:r>
        <w:r w:rsidR="00BD28C1" w:rsidRPr="00F369C8">
          <w:rPr>
            <w:rStyle w:val="Hyperlink"/>
            <w:b/>
            <w:bCs/>
            <w:sz w:val="22"/>
            <w:szCs w:val="22"/>
            <w:vertAlign w:val="superscript"/>
          </w:rPr>
          <w:t>nd</w:t>
        </w:r>
        <w:r w:rsidR="00BD28C1" w:rsidRPr="00F369C8">
          <w:rPr>
            <w:rStyle w:val="Hyperlink"/>
            <w:b/>
            <w:bCs/>
            <w:sz w:val="22"/>
            <w:szCs w:val="22"/>
          </w:rPr>
          <w:t xml:space="preserve"> August 2023 and the answers supplied by the Council, in relation to site SES03</w:t>
        </w:r>
        <w:r w:rsidR="00BD28C1" w:rsidRPr="00F369C8">
          <w:rPr>
            <w:webHidden/>
          </w:rPr>
          <w:tab/>
        </w:r>
        <w:r w:rsidR="00BD28C1" w:rsidRPr="00BE5C09">
          <w:rPr>
            <w:rFonts w:asciiTheme="minorHAnsi" w:hAnsiTheme="minorHAnsi" w:cstheme="minorHAnsi"/>
            <w:webHidden/>
            <w:sz w:val="22"/>
            <w:szCs w:val="22"/>
          </w:rPr>
          <w:fldChar w:fldCharType="begin"/>
        </w:r>
        <w:r w:rsidR="00BD28C1" w:rsidRPr="00BE5C09">
          <w:rPr>
            <w:rFonts w:asciiTheme="minorHAnsi" w:hAnsiTheme="minorHAnsi" w:cstheme="minorHAnsi"/>
            <w:webHidden/>
            <w:sz w:val="22"/>
            <w:szCs w:val="22"/>
          </w:rPr>
          <w:instrText xml:space="preserve"> PAGEREF _Toc143461912 \h </w:instrText>
        </w:r>
        <w:r w:rsidR="00BD28C1" w:rsidRPr="00BE5C09">
          <w:rPr>
            <w:rFonts w:asciiTheme="minorHAnsi" w:hAnsiTheme="minorHAnsi" w:cstheme="minorHAnsi"/>
            <w:webHidden/>
            <w:sz w:val="22"/>
            <w:szCs w:val="22"/>
          </w:rPr>
        </w:r>
        <w:r w:rsidR="00BD28C1" w:rsidRPr="00BE5C09">
          <w:rPr>
            <w:rFonts w:asciiTheme="minorHAnsi" w:hAnsiTheme="minorHAnsi" w:cstheme="minorHAnsi"/>
            <w:webHidden/>
            <w:sz w:val="22"/>
            <w:szCs w:val="22"/>
          </w:rPr>
          <w:fldChar w:fldCharType="separate"/>
        </w:r>
        <w:r>
          <w:rPr>
            <w:rFonts w:asciiTheme="minorHAnsi" w:hAnsiTheme="minorHAnsi" w:cstheme="minorHAnsi"/>
            <w:webHidden/>
            <w:sz w:val="22"/>
            <w:szCs w:val="22"/>
          </w:rPr>
          <w:t>42</w:t>
        </w:r>
        <w:r w:rsidR="00BD28C1" w:rsidRPr="00BE5C09">
          <w:rPr>
            <w:rFonts w:asciiTheme="minorHAnsi" w:hAnsiTheme="minorHAnsi" w:cstheme="minorHAnsi"/>
            <w:webHidden/>
            <w:sz w:val="22"/>
            <w:szCs w:val="22"/>
          </w:rPr>
          <w:fldChar w:fldCharType="end"/>
        </w:r>
      </w:hyperlink>
    </w:p>
    <w:p w14:paraId="120896C3" w14:textId="77777777" w:rsidR="00D71F52" w:rsidRPr="00F369C8" w:rsidRDefault="0071347C" w:rsidP="004A67CE">
      <w:pPr>
        <w:tabs>
          <w:tab w:val="left" w:pos="5258"/>
        </w:tabs>
        <w:spacing w:after="240" w:line="240" w:lineRule="auto"/>
        <w:rPr>
          <w:rFonts w:ascii="Arial" w:hAnsi="Arial" w:cs="Arial"/>
          <w:noProof/>
        </w:rPr>
      </w:pPr>
      <w:r w:rsidRPr="00F369C8">
        <w:rPr>
          <w:rFonts w:ascii="Arial" w:hAnsi="Arial" w:cs="Arial"/>
          <w:noProof/>
        </w:rPr>
        <w:fldChar w:fldCharType="end"/>
      </w:r>
    </w:p>
    <w:p w14:paraId="5AFFFC5C" w14:textId="46AE74DF" w:rsidR="00257E46" w:rsidRPr="00F369C8" w:rsidRDefault="00257E46" w:rsidP="004A67CE">
      <w:pPr>
        <w:tabs>
          <w:tab w:val="left" w:pos="5258"/>
        </w:tabs>
        <w:spacing w:after="240" w:line="240" w:lineRule="auto"/>
        <w:rPr>
          <w:rFonts w:ascii="Arial" w:hAnsi="Arial" w:cs="Arial"/>
          <w:b/>
          <w:bCs/>
          <w:noProof/>
          <w:u w:val="single"/>
        </w:rPr>
      </w:pPr>
      <w:r w:rsidRPr="00F369C8">
        <w:rPr>
          <w:rFonts w:ascii="Arial" w:hAnsi="Arial" w:cs="Arial"/>
          <w:b/>
          <w:bCs/>
          <w:noProof/>
          <w:u w:val="single"/>
        </w:rPr>
        <w:t xml:space="preserve">List of Tables </w:t>
      </w:r>
    </w:p>
    <w:p w14:paraId="156ED273" w14:textId="75E06018" w:rsidR="007C7E5C" w:rsidRDefault="006C7A39">
      <w:pPr>
        <w:pStyle w:val="TableofFigures"/>
        <w:tabs>
          <w:tab w:val="right" w:leader="dot" w:pos="9350"/>
        </w:tabs>
        <w:rPr>
          <w:rFonts w:eastAsiaTheme="minorEastAsia"/>
          <w:noProof/>
          <w:kern w:val="2"/>
          <w:lang w:eastAsia="en-GB"/>
          <w14:ligatures w14:val="standardContextual"/>
        </w:rPr>
      </w:pPr>
      <w:r w:rsidRPr="00F369C8">
        <w:rPr>
          <w:rFonts w:ascii="Arial" w:hAnsi="Arial" w:cs="Arial"/>
          <w:b/>
          <w:bCs/>
          <w:noProof/>
          <w:u w:val="single"/>
        </w:rPr>
        <w:fldChar w:fldCharType="begin"/>
      </w:r>
      <w:r w:rsidRPr="00F369C8">
        <w:rPr>
          <w:rFonts w:ascii="Arial" w:hAnsi="Arial" w:cs="Arial"/>
          <w:b/>
          <w:bCs/>
          <w:noProof/>
          <w:u w:val="single"/>
        </w:rPr>
        <w:instrText xml:space="preserve"> TOC \h \z \c "Table" </w:instrText>
      </w:r>
      <w:r w:rsidRPr="00F369C8">
        <w:rPr>
          <w:rFonts w:ascii="Arial" w:hAnsi="Arial" w:cs="Arial"/>
          <w:b/>
          <w:bCs/>
          <w:noProof/>
          <w:u w:val="single"/>
        </w:rPr>
        <w:fldChar w:fldCharType="separate"/>
      </w:r>
      <w:hyperlink w:anchor="_Toc144670871" w:history="1">
        <w:r w:rsidR="007C7E5C" w:rsidRPr="00AE688F">
          <w:rPr>
            <w:rStyle w:val="Hyperlink"/>
            <w:noProof/>
          </w:rPr>
          <w:t>Table 1 Total pitches required for 2019-2034</w:t>
        </w:r>
        <w:r w:rsidR="007C7E5C">
          <w:rPr>
            <w:noProof/>
            <w:webHidden/>
          </w:rPr>
          <w:tab/>
        </w:r>
        <w:r w:rsidR="007C7E5C">
          <w:rPr>
            <w:noProof/>
            <w:webHidden/>
          </w:rPr>
          <w:fldChar w:fldCharType="begin"/>
        </w:r>
        <w:r w:rsidR="007C7E5C">
          <w:rPr>
            <w:noProof/>
            <w:webHidden/>
          </w:rPr>
          <w:instrText xml:space="preserve"> PAGEREF _Toc144670871 \h </w:instrText>
        </w:r>
        <w:r w:rsidR="007C7E5C">
          <w:rPr>
            <w:noProof/>
            <w:webHidden/>
          </w:rPr>
        </w:r>
        <w:r w:rsidR="007C7E5C">
          <w:rPr>
            <w:noProof/>
            <w:webHidden/>
          </w:rPr>
          <w:fldChar w:fldCharType="separate"/>
        </w:r>
        <w:r w:rsidR="005079A6">
          <w:rPr>
            <w:noProof/>
            <w:webHidden/>
          </w:rPr>
          <w:t>3</w:t>
        </w:r>
        <w:r w:rsidR="007C7E5C">
          <w:rPr>
            <w:noProof/>
            <w:webHidden/>
          </w:rPr>
          <w:fldChar w:fldCharType="end"/>
        </w:r>
      </w:hyperlink>
    </w:p>
    <w:p w14:paraId="578C4970" w14:textId="38ECFD6A" w:rsidR="007C7E5C" w:rsidRDefault="005079A6">
      <w:pPr>
        <w:pStyle w:val="TableofFigures"/>
        <w:tabs>
          <w:tab w:val="right" w:leader="dot" w:pos="9350"/>
        </w:tabs>
        <w:rPr>
          <w:rFonts w:eastAsiaTheme="minorEastAsia"/>
          <w:noProof/>
          <w:kern w:val="2"/>
          <w:lang w:eastAsia="en-GB"/>
          <w14:ligatures w14:val="standardContextual"/>
        </w:rPr>
      </w:pPr>
      <w:hyperlink w:anchor="_Toc144670872" w:history="1">
        <w:r w:rsidR="007C7E5C" w:rsidRPr="00AE688F">
          <w:rPr>
            <w:rStyle w:val="Hyperlink"/>
            <w:noProof/>
          </w:rPr>
          <w:t>Table 2 Summary of the Gypsies, Travellers and Travelling Showpeople pitch requirements</w:t>
        </w:r>
        <w:r w:rsidR="007C7E5C">
          <w:rPr>
            <w:noProof/>
            <w:webHidden/>
          </w:rPr>
          <w:tab/>
        </w:r>
        <w:r w:rsidR="007C7E5C">
          <w:rPr>
            <w:noProof/>
            <w:webHidden/>
          </w:rPr>
          <w:fldChar w:fldCharType="begin"/>
        </w:r>
        <w:r w:rsidR="007C7E5C">
          <w:rPr>
            <w:noProof/>
            <w:webHidden/>
          </w:rPr>
          <w:instrText xml:space="preserve"> PAGEREF _Toc144670872 \h </w:instrText>
        </w:r>
        <w:r w:rsidR="007C7E5C">
          <w:rPr>
            <w:noProof/>
            <w:webHidden/>
          </w:rPr>
        </w:r>
        <w:r w:rsidR="007C7E5C">
          <w:rPr>
            <w:noProof/>
            <w:webHidden/>
          </w:rPr>
          <w:fldChar w:fldCharType="separate"/>
        </w:r>
        <w:r>
          <w:rPr>
            <w:noProof/>
            <w:webHidden/>
          </w:rPr>
          <w:t>3</w:t>
        </w:r>
        <w:r w:rsidR="007C7E5C">
          <w:rPr>
            <w:noProof/>
            <w:webHidden/>
          </w:rPr>
          <w:fldChar w:fldCharType="end"/>
        </w:r>
      </w:hyperlink>
    </w:p>
    <w:p w14:paraId="3BEA285A" w14:textId="2176D9BA" w:rsidR="007C7E5C" w:rsidRDefault="005079A6">
      <w:pPr>
        <w:pStyle w:val="TableofFigures"/>
        <w:tabs>
          <w:tab w:val="right" w:leader="dot" w:pos="9350"/>
        </w:tabs>
        <w:rPr>
          <w:rFonts w:eastAsiaTheme="minorEastAsia"/>
          <w:noProof/>
          <w:kern w:val="2"/>
          <w:lang w:eastAsia="en-GB"/>
          <w14:ligatures w14:val="standardContextual"/>
        </w:rPr>
      </w:pPr>
      <w:hyperlink w:anchor="_Toc144670873" w:history="1">
        <w:r w:rsidR="007C7E5C" w:rsidRPr="00AE688F">
          <w:rPr>
            <w:rStyle w:val="Hyperlink"/>
            <w:noProof/>
          </w:rPr>
          <w:t xml:space="preserve">Table 3 Sites removed for </w:t>
        </w:r>
        <w:r w:rsidR="005B6997">
          <w:rPr>
            <w:rStyle w:val="Hyperlink"/>
            <w:noProof/>
          </w:rPr>
          <w:t>Traveller</w:t>
        </w:r>
        <w:r w:rsidR="007C7E5C" w:rsidRPr="00AE688F">
          <w:rPr>
            <w:rStyle w:val="Hyperlink"/>
            <w:noProof/>
          </w:rPr>
          <w:t xml:space="preserve"> </w:t>
        </w:r>
        <w:r w:rsidR="00EB6E09">
          <w:rPr>
            <w:rStyle w:val="Hyperlink"/>
            <w:noProof/>
          </w:rPr>
          <w:t xml:space="preserve">Site </w:t>
        </w:r>
        <w:r w:rsidR="007C7E5C" w:rsidRPr="00AE688F">
          <w:rPr>
            <w:rStyle w:val="Hyperlink"/>
            <w:noProof/>
          </w:rPr>
          <w:t>use due to site size being too small</w:t>
        </w:r>
        <w:r w:rsidR="007C7E5C">
          <w:rPr>
            <w:noProof/>
            <w:webHidden/>
          </w:rPr>
          <w:tab/>
        </w:r>
        <w:r w:rsidR="007C7E5C">
          <w:rPr>
            <w:noProof/>
            <w:webHidden/>
          </w:rPr>
          <w:fldChar w:fldCharType="begin"/>
        </w:r>
        <w:r w:rsidR="007C7E5C">
          <w:rPr>
            <w:noProof/>
            <w:webHidden/>
          </w:rPr>
          <w:instrText xml:space="preserve"> PAGEREF _Toc144670873 \h </w:instrText>
        </w:r>
        <w:r w:rsidR="007C7E5C">
          <w:rPr>
            <w:noProof/>
            <w:webHidden/>
          </w:rPr>
        </w:r>
        <w:r w:rsidR="007C7E5C">
          <w:rPr>
            <w:noProof/>
            <w:webHidden/>
          </w:rPr>
          <w:fldChar w:fldCharType="separate"/>
        </w:r>
        <w:r>
          <w:rPr>
            <w:noProof/>
            <w:webHidden/>
          </w:rPr>
          <w:t>7</w:t>
        </w:r>
        <w:r w:rsidR="007C7E5C">
          <w:rPr>
            <w:noProof/>
            <w:webHidden/>
          </w:rPr>
          <w:fldChar w:fldCharType="end"/>
        </w:r>
      </w:hyperlink>
    </w:p>
    <w:p w14:paraId="211AD64B" w14:textId="6B1A9AE8" w:rsidR="007C7E5C" w:rsidRDefault="005079A6">
      <w:pPr>
        <w:pStyle w:val="TableofFigures"/>
        <w:tabs>
          <w:tab w:val="right" w:leader="dot" w:pos="9350"/>
        </w:tabs>
        <w:rPr>
          <w:rFonts w:eastAsiaTheme="minorEastAsia"/>
          <w:noProof/>
          <w:kern w:val="2"/>
          <w:lang w:eastAsia="en-GB"/>
          <w14:ligatures w14:val="standardContextual"/>
        </w:rPr>
      </w:pPr>
      <w:hyperlink w:anchor="_Toc144670874" w:history="1">
        <w:r w:rsidR="007C7E5C" w:rsidRPr="00AE688F">
          <w:rPr>
            <w:rStyle w:val="Hyperlink"/>
            <w:noProof/>
          </w:rPr>
          <w:t xml:space="preserve">Table 4 Sites removed for </w:t>
        </w:r>
        <w:r w:rsidR="007A70DF">
          <w:rPr>
            <w:rStyle w:val="Hyperlink"/>
            <w:noProof/>
          </w:rPr>
          <w:t xml:space="preserve">Traveller </w:t>
        </w:r>
        <w:r w:rsidR="00EB6E09">
          <w:rPr>
            <w:rStyle w:val="Hyperlink"/>
            <w:noProof/>
          </w:rPr>
          <w:t xml:space="preserve">Site </w:t>
        </w:r>
        <w:r w:rsidR="007C7E5C" w:rsidRPr="00AE688F">
          <w:rPr>
            <w:rStyle w:val="Hyperlink"/>
            <w:noProof/>
          </w:rPr>
          <w:t>use due to flood risk</w:t>
        </w:r>
        <w:r w:rsidR="007C7E5C">
          <w:rPr>
            <w:noProof/>
            <w:webHidden/>
          </w:rPr>
          <w:tab/>
        </w:r>
        <w:r w:rsidR="007C7E5C">
          <w:rPr>
            <w:noProof/>
            <w:webHidden/>
          </w:rPr>
          <w:fldChar w:fldCharType="begin"/>
        </w:r>
        <w:r w:rsidR="007C7E5C">
          <w:rPr>
            <w:noProof/>
            <w:webHidden/>
          </w:rPr>
          <w:instrText xml:space="preserve"> PAGEREF _Toc144670874 \h </w:instrText>
        </w:r>
        <w:r w:rsidR="007C7E5C">
          <w:rPr>
            <w:noProof/>
            <w:webHidden/>
          </w:rPr>
        </w:r>
        <w:r w:rsidR="007C7E5C">
          <w:rPr>
            <w:noProof/>
            <w:webHidden/>
          </w:rPr>
          <w:fldChar w:fldCharType="separate"/>
        </w:r>
        <w:r>
          <w:rPr>
            <w:noProof/>
            <w:webHidden/>
          </w:rPr>
          <w:t>12</w:t>
        </w:r>
        <w:r w:rsidR="007C7E5C">
          <w:rPr>
            <w:noProof/>
            <w:webHidden/>
          </w:rPr>
          <w:fldChar w:fldCharType="end"/>
        </w:r>
      </w:hyperlink>
    </w:p>
    <w:p w14:paraId="1D9BCDAB" w14:textId="32B69559" w:rsidR="007C7E5C" w:rsidRDefault="005079A6">
      <w:pPr>
        <w:pStyle w:val="TableofFigures"/>
        <w:tabs>
          <w:tab w:val="right" w:leader="dot" w:pos="9350"/>
        </w:tabs>
        <w:rPr>
          <w:rFonts w:eastAsiaTheme="minorEastAsia"/>
          <w:noProof/>
          <w:kern w:val="2"/>
          <w:lang w:eastAsia="en-GB"/>
          <w14:ligatures w14:val="standardContextual"/>
        </w:rPr>
      </w:pPr>
      <w:hyperlink w:anchor="_Toc144670875" w:history="1">
        <w:r w:rsidR="007C7E5C" w:rsidRPr="00AE688F">
          <w:rPr>
            <w:rStyle w:val="Hyperlink"/>
            <w:noProof/>
          </w:rPr>
          <w:t xml:space="preserve">Table 5 Sites removed for Traveller </w:t>
        </w:r>
        <w:r w:rsidR="0089418C">
          <w:rPr>
            <w:rStyle w:val="Hyperlink"/>
            <w:noProof/>
          </w:rPr>
          <w:t xml:space="preserve">Site </w:t>
        </w:r>
        <w:r w:rsidR="007C7E5C" w:rsidRPr="00AE688F">
          <w:rPr>
            <w:rStyle w:val="Hyperlink"/>
            <w:noProof/>
          </w:rPr>
          <w:t>use due to ownership (non-Council)</w:t>
        </w:r>
        <w:r w:rsidR="007C7E5C">
          <w:rPr>
            <w:noProof/>
            <w:webHidden/>
          </w:rPr>
          <w:tab/>
        </w:r>
        <w:r w:rsidR="007C7E5C">
          <w:rPr>
            <w:noProof/>
            <w:webHidden/>
          </w:rPr>
          <w:fldChar w:fldCharType="begin"/>
        </w:r>
        <w:r w:rsidR="007C7E5C">
          <w:rPr>
            <w:noProof/>
            <w:webHidden/>
          </w:rPr>
          <w:instrText xml:space="preserve"> PAGEREF _Toc144670875 \h </w:instrText>
        </w:r>
        <w:r w:rsidR="007C7E5C">
          <w:rPr>
            <w:noProof/>
            <w:webHidden/>
          </w:rPr>
        </w:r>
        <w:r w:rsidR="007C7E5C">
          <w:rPr>
            <w:noProof/>
            <w:webHidden/>
          </w:rPr>
          <w:fldChar w:fldCharType="separate"/>
        </w:r>
        <w:r>
          <w:rPr>
            <w:noProof/>
            <w:webHidden/>
          </w:rPr>
          <w:t>14</w:t>
        </w:r>
        <w:r w:rsidR="007C7E5C">
          <w:rPr>
            <w:noProof/>
            <w:webHidden/>
          </w:rPr>
          <w:fldChar w:fldCharType="end"/>
        </w:r>
      </w:hyperlink>
    </w:p>
    <w:p w14:paraId="7D2DEB77" w14:textId="1E9FDBD5" w:rsidR="007C7E5C" w:rsidRDefault="005079A6">
      <w:pPr>
        <w:pStyle w:val="TableofFigures"/>
        <w:tabs>
          <w:tab w:val="right" w:leader="dot" w:pos="9350"/>
        </w:tabs>
        <w:rPr>
          <w:rFonts w:eastAsiaTheme="minorEastAsia"/>
          <w:noProof/>
          <w:kern w:val="2"/>
          <w:lang w:eastAsia="en-GB"/>
          <w14:ligatures w14:val="standardContextual"/>
        </w:rPr>
      </w:pPr>
      <w:hyperlink w:anchor="_Toc144670876" w:history="1">
        <w:r w:rsidR="007C7E5C" w:rsidRPr="00AE688F">
          <w:rPr>
            <w:rStyle w:val="Hyperlink"/>
            <w:noProof/>
          </w:rPr>
          <w:t>Table 6: Sites removed for Traveller</w:t>
        </w:r>
        <w:r w:rsidR="0089418C">
          <w:rPr>
            <w:rStyle w:val="Hyperlink"/>
            <w:noProof/>
          </w:rPr>
          <w:t xml:space="preserve"> Site</w:t>
        </w:r>
        <w:r w:rsidR="007C7E5C" w:rsidRPr="00AE688F">
          <w:rPr>
            <w:rStyle w:val="Hyperlink"/>
            <w:noProof/>
          </w:rPr>
          <w:t xml:space="preserve"> use following detailed planning assessment</w:t>
        </w:r>
        <w:r w:rsidR="007C7E5C">
          <w:rPr>
            <w:noProof/>
            <w:webHidden/>
          </w:rPr>
          <w:tab/>
        </w:r>
        <w:r w:rsidR="007C7E5C">
          <w:rPr>
            <w:noProof/>
            <w:webHidden/>
          </w:rPr>
          <w:fldChar w:fldCharType="begin"/>
        </w:r>
        <w:r w:rsidR="007C7E5C">
          <w:rPr>
            <w:noProof/>
            <w:webHidden/>
          </w:rPr>
          <w:instrText xml:space="preserve"> PAGEREF _Toc144670876 \h </w:instrText>
        </w:r>
        <w:r w:rsidR="007C7E5C">
          <w:rPr>
            <w:noProof/>
            <w:webHidden/>
          </w:rPr>
        </w:r>
        <w:r w:rsidR="007C7E5C">
          <w:rPr>
            <w:noProof/>
            <w:webHidden/>
          </w:rPr>
          <w:fldChar w:fldCharType="separate"/>
        </w:r>
        <w:r>
          <w:rPr>
            <w:noProof/>
            <w:webHidden/>
          </w:rPr>
          <w:t>20</w:t>
        </w:r>
        <w:r w:rsidR="007C7E5C">
          <w:rPr>
            <w:noProof/>
            <w:webHidden/>
          </w:rPr>
          <w:fldChar w:fldCharType="end"/>
        </w:r>
      </w:hyperlink>
    </w:p>
    <w:p w14:paraId="65AF25F8" w14:textId="10ACA95A" w:rsidR="007C7E5C" w:rsidRDefault="005079A6">
      <w:pPr>
        <w:pStyle w:val="TableofFigures"/>
        <w:tabs>
          <w:tab w:val="right" w:leader="dot" w:pos="9350"/>
        </w:tabs>
        <w:rPr>
          <w:rFonts w:eastAsiaTheme="minorEastAsia"/>
          <w:noProof/>
          <w:kern w:val="2"/>
          <w:lang w:eastAsia="en-GB"/>
          <w14:ligatures w14:val="standardContextual"/>
        </w:rPr>
      </w:pPr>
      <w:hyperlink w:anchor="_Toc144670877" w:history="1">
        <w:r w:rsidR="007C7E5C" w:rsidRPr="00AE688F">
          <w:rPr>
            <w:rStyle w:val="Hyperlink"/>
            <w:noProof/>
          </w:rPr>
          <w:t>Table 7 Sites removed from the final shortlist for Traveller use</w:t>
        </w:r>
        <w:r w:rsidR="007C7E5C">
          <w:rPr>
            <w:noProof/>
            <w:webHidden/>
          </w:rPr>
          <w:tab/>
        </w:r>
        <w:r w:rsidR="007C7E5C">
          <w:rPr>
            <w:noProof/>
            <w:webHidden/>
          </w:rPr>
          <w:fldChar w:fldCharType="begin"/>
        </w:r>
        <w:r w:rsidR="007C7E5C">
          <w:rPr>
            <w:noProof/>
            <w:webHidden/>
          </w:rPr>
          <w:instrText xml:space="preserve"> PAGEREF _Toc144670877 \h </w:instrText>
        </w:r>
        <w:r w:rsidR="007C7E5C">
          <w:rPr>
            <w:noProof/>
            <w:webHidden/>
          </w:rPr>
        </w:r>
        <w:r w:rsidR="007C7E5C">
          <w:rPr>
            <w:noProof/>
            <w:webHidden/>
          </w:rPr>
          <w:fldChar w:fldCharType="separate"/>
        </w:r>
        <w:r>
          <w:rPr>
            <w:noProof/>
            <w:webHidden/>
          </w:rPr>
          <w:t>28</w:t>
        </w:r>
        <w:r w:rsidR="007C7E5C">
          <w:rPr>
            <w:noProof/>
            <w:webHidden/>
          </w:rPr>
          <w:fldChar w:fldCharType="end"/>
        </w:r>
      </w:hyperlink>
    </w:p>
    <w:p w14:paraId="0B50911C" w14:textId="7FCCF67A" w:rsidR="007C7E5C" w:rsidRDefault="005079A6">
      <w:pPr>
        <w:pStyle w:val="TableofFigures"/>
        <w:tabs>
          <w:tab w:val="right" w:leader="dot" w:pos="9350"/>
        </w:tabs>
        <w:rPr>
          <w:rFonts w:eastAsiaTheme="minorEastAsia"/>
          <w:noProof/>
          <w:kern w:val="2"/>
          <w:lang w:eastAsia="en-GB"/>
          <w14:ligatures w14:val="standardContextual"/>
        </w:rPr>
      </w:pPr>
      <w:hyperlink w:anchor="_Toc144670878" w:history="1">
        <w:r w:rsidR="007C7E5C" w:rsidRPr="00AE688F">
          <w:rPr>
            <w:rStyle w:val="Hyperlink"/>
            <w:noProof/>
          </w:rPr>
          <w:t>Table 8: Recommended Travelling Showpeople site</w:t>
        </w:r>
        <w:r w:rsidR="007C7E5C">
          <w:rPr>
            <w:noProof/>
            <w:webHidden/>
          </w:rPr>
          <w:tab/>
        </w:r>
        <w:r w:rsidR="007C7E5C">
          <w:rPr>
            <w:noProof/>
            <w:webHidden/>
          </w:rPr>
          <w:fldChar w:fldCharType="begin"/>
        </w:r>
        <w:r w:rsidR="007C7E5C">
          <w:rPr>
            <w:noProof/>
            <w:webHidden/>
          </w:rPr>
          <w:instrText xml:space="preserve"> PAGEREF _Toc144670878 \h </w:instrText>
        </w:r>
        <w:r w:rsidR="007C7E5C">
          <w:rPr>
            <w:noProof/>
            <w:webHidden/>
          </w:rPr>
        </w:r>
        <w:r w:rsidR="007C7E5C">
          <w:rPr>
            <w:noProof/>
            <w:webHidden/>
          </w:rPr>
          <w:fldChar w:fldCharType="separate"/>
        </w:r>
        <w:r>
          <w:rPr>
            <w:noProof/>
            <w:webHidden/>
          </w:rPr>
          <w:t>30</w:t>
        </w:r>
        <w:r w:rsidR="007C7E5C">
          <w:rPr>
            <w:noProof/>
            <w:webHidden/>
          </w:rPr>
          <w:fldChar w:fldCharType="end"/>
        </w:r>
      </w:hyperlink>
    </w:p>
    <w:p w14:paraId="2CDB95DF" w14:textId="4F0C652A" w:rsidR="007C7E5C" w:rsidRDefault="005079A6">
      <w:pPr>
        <w:pStyle w:val="TableofFigures"/>
        <w:tabs>
          <w:tab w:val="right" w:leader="dot" w:pos="9350"/>
        </w:tabs>
        <w:rPr>
          <w:rFonts w:eastAsiaTheme="minorEastAsia"/>
          <w:noProof/>
          <w:kern w:val="2"/>
          <w:lang w:eastAsia="en-GB"/>
          <w14:ligatures w14:val="standardContextual"/>
        </w:rPr>
      </w:pPr>
      <w:hyperlink w:anchor="_Toc144670879" w:history="1">
        <w:r w:rsidR="007C7E5C" w:rsidRPr="00AE688F">
          <w:rPr>
            <w:rStyle w:val="Hyperlink"/>
            <w:noProof/>
          </w:rPr>
          <w:t>Table 9 Strategy to meet identified need</w:t>
        </w:r>
        <w:r w:rsidR="007C7E5C">
          <w:rPr>
            <w:noProof/>
            <w:webHidden/>
          </w:rPr>
          <w:tab/>
        </w:r>
        <w:r w:rsidR="007C7E5C">
          <w:rPr>
            <w:noProof/>
            <w:webHidden/>
          </w:rPr>
          <w:fldChar w:fldCharType="begin"/>
        </w:r>
        <w:r w:rsidR="007C7E5C">
          <w:rPr>
            <w:noProof/>
            <w:webHidden/>
          </w:rPr>
          <w:instrText xml:space="preserve"> PAGEREF _Toc144670879 \h </w:instrText>
        </w:r>
        <w:r w:rsidR="007C7E5C">
          <w:rPr>
            <w:noProof/>
            <w:webHidden/>
          </w:rPr>
        </w:r>
        <w:r w:rsidR="007C7E5C">
          <w:rPr>
            <w:noProof/>
            <w:webHidden/>
          </w:rPr>
          <w:fldChar w:fldCharType="separate"/>
        </w:r>
        <w:r>
          <w:rPr>
            <w:noProof/>
            <w:webHidden/>
          </w:rPr>
          <w:t>30</w:t>
        </w:r>
        <w:r w:rsidR="007C7E5C">
          <w:rPr>
            <w:noProof/>
            <w:webHidden/>
          </w:rPr>
          <w:fldChar w:fldCharType="end"/>
        </w:r>
      </w:hyperlink>
    </w:p>
    <w:p w14:paraId="7F115669" w14:textId="5DA96DE7" w:rsidR="007C7E5C" w:rsidRDefault="005079A6">
      <w:pPr>
        <w:pStyle w:val="TableofFigures"/>
        <w:tabs>
          <w:tab w:val="right" w:leader="dot" w:pos="9350"/>
        </w:tabs>
        <w:rPr>
          <w:rFonts w:eastAsiaTheme="minorEastAsia"/>
          <w:noProof/>
          <w:kern w:val="2"/>
          <w:lang w:eastAsia="en-GB"/>
          <w14:ligatures w14:val="standardContextual"/>
        </w:rPr>
      </w:pPr>
      <w:hyperlink w:anchor="_Toc144670880" w:history="1">
        <w:r w:rsidR="007C7E5C" w:rsidRPr="00AE688F">
          <w:rPr>
            <w:rStyle w:val="Hyperlink"/>
            <w:noProof/>
          </w:rPr>
          <w:t xml:space="preserve">Table 10 Summary of planning issues from representations received and proposed amendments for soundness to </w:t>
        </w:r>
        <w:r w:rsidR="00A50E74">
          <w:rPr>
            <w:rStyle w:val="Hyperlink"/>
            <w:noProof/>
          </w:rPr>
          <w:t xml:space="preserve">proposed Site Allocation </w:t>
        </w:r>
        <w:r w:rsidR="007C7E5C" w:rsidRPr="00AE688F">
          <w:rPr>
            <w:rStyle w:val="Hyperlink"/>
            <w:noProof/>
          </w:rPr>
          <w:t>SES03</w:t>
        </w:r>
        <w:r w:rsidR="007C7E5C">
          <w:rPr>
            <w:noProof/>
            <w:webHidden/>
          </w:rPr>
          <w:tab/>
        </w:r>
        <w:r w:rsidR="007C7E5C">
          <w:rPr>
            <w:noProof/>
            <w:webHidden/>
          </w:rPr>
          <w:fldChar w:fldCharType="begin"/>
        </w:r>
        <w:r w:rsidR="007C7E5C">
          <w:rPr>
            <w:noProof/>
            <w:webHidden/>
          </w:rPr>
          <w:instrText xml:space="preserve"> PAGEREF _Toc144670880 \h </w:instrText>
        </w:r>
        <w:r w:rsidR="007C7E5C">
          <w:rPr>
            <w:noProof/>
            <w:webHidden/>
          </w:rPr>
        </w:r>
        <w:r w:rsidR="007C7E5C">
          <w:rPr>
            <w:noProof/>
            <w:webHidden/>
          </w:rPr>
          <w:fldChar w:fldCharType="separate"/>
        </w:r>
        <w:r>
          <w:rPr>
            <w:noProof/>
            <w:webHidden/>
          </w:rPr>
          <w:t>33</w:t>
        </w:r>
        <w:r w:rsidR="007C7E5C">
          <w:rPr>
            <w:noProof/>
            <w:webHidden/>
          </w:rPr>
          <w:fldChar w:fldCharType="end"/>
        </w:r>
      </w:hyperlink>
    </w:p>
    <w:p w14:paraId="5CFEE8D2" w14:textId="21BF12AA" w:rsidR="00F369C8" w:rsidRPr="00F369C8" w:rsidRDefault="006C7A39" w:rsidP="00F369C8">
      <w:pPr>
        <w:tabs>
          <w:tab w:val="left" w:pos="5258"/>
        </w:tabs>
        <w:spacing w:after="240" w:line="240" w:lineRule="auto"/>
        <w:rPr>
          <w:rFonts w:ascii="Arial" w:hAnsi="Arial" w:cs="Arial"/>
          <w:b/>
          <w:bCs/>
          <w:noProof/>
          <w:u w:val="single"/>
        </w:rPr>
      </w:pPr>
      <w:r w:rsidRPr="00F369C8">
        <w:rPr>
          <w:rFonts w:ascii="Arial" w:hAnsi="Arial" w:cs="Arial"/>
          <w:b/>
          <w:bCs/>
          <w:noProof/>
          <w:u w:val="single"/>
        </w:rPr>
        <w:fldChar w:fldCharType="end"/>
      </w:r>
    </w:p>
    <w:p w14:paraId="18D5FADB" w14:textId="55E212FA" w:rsidR="00E95CA4" w:rsidRPr="00F369C8" w:rsidRDefault="00DA55CE" w:rsidP="00F369C8">
      <w:pPr>
        <w:tabs>
          <w:tab w:val="left" w:pos="5258"/>
        </w:tabs>
        <w:spacing w:after="240" w:line="240" w:lineRule="auto"/>
        <w:rPr>
          <w:rFonts w:ascii="Arial" w:hAnsi="Arial" w:cs="Arial"/>
          <w:b/>
          <w:bCs/>
          <w:noProof/>
          <w:color w:val="000000" w:themeColor="text1"/>
          <w:u w:val="single"/>
        </w:rPr>
      </w:pPr>
      <w:r w:rsidRPr="00F369C8">
        <w:rPr>
          <w:rFonts w:ascii="Arial" w:hAnsi="Arial" w:cs="Arial"/>
          <w:b/>
          <w:bCs/>
          <w:noProof/>
          <w:color w:val="000000" w:themeColor="text1"/>
          <w:u w:val="single"/>
        </w:rPr>
        <w:t xml:space="preserve">List </w:t>
      </w:r>
      <w:r w:rsidR="00E95CA4" w:rsidRPr="00F369C8">
        <w:rPr>
          <w:rFonts w:ascii="Arial" w:hAnsi="Arial" w:cs="Arial"/>
          <w:b/>
          <w:bCs/>
          <w:noProof/>
          <w:color w:val="000000" w:themeColor="text1"/>
          <w:u w:val="single"/>
        </w:rPr>
        <w:t xml:space="preserve">of Abbreviations </w:t>
      </w:r>
    </w:p>
    <w:tbl>
      <w:tblPr>
        <w:tblStyle w:val="TableGridLight"/>
        <w:tblW w:w="0" w:type="auto"/>
        <w:tblLook w:val="04A0" w:firstRow="1" w:lastRow="0" w:firstColumn="1" w:lastColumn="0" w:noHBand="0" w:noVBand="1"/>
      </w:tblPr>
      <w:tblGrid>
        <w:gridCol w:w="1271"/>
        <w:gridCol w:w="8079"/>
      </w:tblGrid>
      <w:tr w:rsidR="00DD59AC" w:rsidRPr="00F369C8" w14:paraId="2E9AA3D3" w14:textId="77777777">
        <w:tc>
          <w:tcPr>
            <w:tcW w:w="1271" w:type="dxa"/>
          </w:tcPr>
          <w:p w14:paraId="640564D2" w14:textId="121812D8" w:rsidR="00DD59AC" w:rsidRPr="00F369C8" w:rsidRDefault="00DD59AC" w:rsidP="00DD59AC">
            <w:pPr>
              <w:rPr>
                <w:rFonts w:ascii="Arial" w:hAnsi="Arial" w:cs="Arial"/>
              </w:rPr>
            </w:pPr>
            <w:r w:rsidRPr="00F369C8">
              <w:rPr>
                <w:rFonts w:ascii="Arial" w:hAnsi="Arial" w:cs="Arial"/>
              </w:rPr>
              <w:t>GTAA</w:t>
            </w:r>
          </w:p>
        </w:tc>
        <w:tc>
          <w:tcPr>
            <w:tcW w:w="8079" w:type="dxa"/>
          </w:tcPr>
          <w:p w14:paraId="3DF9AE25" w14:textId="40979281" w:rsidR="00DD59AC" w:rsidRPr="00F369C8" w:rsidRDefault="00DD59AC" w:rsidP="00DD59AC">
            <w:pPr>
              <w:rPr>
                <w:rFonts w:ascii="Arial" w:hAnsi="Arial" w:cs="Arial"/>
              </w:rPr>
            </w:pPr>
            <w:r w:rsidRPr="00F369C8">
              <w:rPr>
                <w:rFonts w:ascii="Arial" w:hAnsi="Arial" w:cs="Arial"/>
              </w:rPr>
              <w:t>Gypsy Traveller Accommodation Assessment (2019)</w:t>
            </w:r>
          </w:p>
        </w:tc>
      </w:tr>
      <w:tr w:rsidR="00DD59AC" w:rsidRPr="00F369C8" w14:paraId="5CD63B32" w14:textId="77777777">
        <w:tc>
          <w:tcPr>
            <w:tcW w:w="1271" w:type="dxa"/>
          </w:tcPr>
          <w:p w14:paraId="7D8B9C15" w14:textId="362E138E" w:rsidR="00DD59AC" w:rsidRPr="00F369C8" w:rsidRDefault="00DD59AC" w:rsidP="00DD59AC">
            <w:pPr>
              <w:rPr>
                <w:rFonts w:ascii="Arial" w:hAnsi="Arial" w:cs="Arial"/>
              </w:rPr>
            </w:pPr>
            <w:r w:rsidRPr="00F369C8">
              <w:rPr>
                <w:rFonts w:ascii="Arial" w:hAnsi="Arial" w:cs="Arial"/>
              </w:rPr>
              <w:t>HELAA</w:t>
            </w:r>
          </w:p>
        </w:tc>
        <w:tc>
          <w:tcPr>
            <w:tcW w:w="8079" w:type="dxa"/>
          </w:tcPr>
          <w:p w14:paraId="6FEFC7F0" w14:textId="20B0F3D2" w:rsidR="00DD59AC" w:rsidRPr="00F369C8" w:rsidRDefault="00DD59AC" w:rsidP="00DD59AC">
            <w:pPr>
              <w:rPr>
                <w:rFonts w:ascii="Arial" w:hAnsi="Arial" w:cs="Arial"/>
              </w:rPr>
            </w:pPr>
            <w:r w:rsidRPr="00F369C8">
              <w:rPr>
                <w:rFonts w:ascii="Arial" w:hAnsi="Arial" w:cs="Arial"/>
              </w:rPr>
              <w:t xml:space="preserve">Housing and Economic Land Availability Assessment </w:t>
            </w:r>
          </w:p>
        </w:tc>
      </w:tr>
      <w:tr w:rsidR="00DD59AC" w:rsidRPr="00F369C8" w14:paraId="244EFDFB" w14:textId="77777777">
        <w:tc>
          <w:tcPr>
            <w:tcW w:w="1271" w:type="dxa"/>
          </w:tcPr>
          <w:p w14:paraId="21A9D47E" w14:textId="7EDA316E" w:rsidR="00DD59AC" w:rsidRPr="00F369C8" w:rsidRDefault="00DD59AC" w:rsidP="00DD59AC">
            <w:pPr>
              <w:rPr>
                <w:rFonts w:ascii="Arial" w:hAnsi="Arial" w:cs="Arial"/>
              </w:rPr>
            </w:pPr>
            <w:r w:rsidRPr="00F369C8">
              <w:rPr>
                <w:rFonts w:ascii="Arial" w:hAnsi="Arial" w:cs="Arial"/>
              </w:rPr>
              <w:t>NAT</w:t>
            </w:r>
          </w:p>
        </w:tc>
        <w:tc>
          <w:tcPr>
            <w:tcW w:w="8079" w:type="dxa"/>
          </w:tcPr>
          <w:p w14:paraId="0B49ABC3" w14:textId="58162E12" w:rsidR="00DD59AC" w:rsidRPr="00F369C8" w:rsidRDefault="00DD59AC" w:rsidP="00DD59AC">
            <w:pPr>
              <w:rPr>
                <w:rFonts w:ascii="Arial" w:hAnsi="Arial" w:cs="Arial"/>
              </w:rPr>
            </w:pPr>
            <w:r w:rsidRPr="00F369C8">
              <w:rPr>
                <w:rFonts w:ascii="Arial" w:hAnsi="Arial" w:cs="Arial"/>
              </w:rPr>
              <w:t>New Age Traveller</w:t>
            </w:r>
          </w:p>
        </w:tc>
      </w:tr>
      <w:tr w:rsidR="00DD59AC" w:rsidRPr="00F369C8" w14:paraId="2142F818" w14:textId="77777777">
        <w:tc>
          <w:tcPr>
            <w:tcW w:w="1271" w:type="dxa"/>
          </w:tcPr>
          <w:p w14:paraId="05724B1F" w14:textId="1DD2B576" w:rsidR="00DD59AC" w:rsidRPr="00F369C8" w:rsidRDefault="00DD59AC" w:rsidP="00DD59AC">
            <w:pPr>
              <w:rPr>
                <w:rFonts w:ascii="Arial" w:hAnsi="Arial" w:cs="Arial"/>
              </w:rPr>
            </w:pPr>
            <w:r w:rsidRPr="00F369C8">
              <w:rPr>
                <w:rFonts w:ascii="Arial" w:hAnsi="Arial" w:cs="Arial"/>
              </w:rPr>
              <w:t>NPPF</w:t>
            </w:r>
          </w:p>
        </w:tc>
        <w:tc>
          <w:tcPr>
            <w:tcW w:w="8079" w:type="dxa"/>
          </w:tcPr>
          <w:p w14:paraId="0CB89BF0" w14:textId="37883BEC" w:rsidR="00DD59AC" w:rsidRPr="00F369C8" w:rsidRDefault="00DD59AC" w:rsidP="00DD59AC">
            <w:pPr>
              <w:rPr>
                <w:rFonts w:ascii="Arial" w:hAnsi="Arial" w:cs="Arial"/>
              </w:rPr>
            </w:pPr>
            <w:r w:rsidRPr="00F369C8">
              <w:rPr>
                <w:rFonts w:ascii="Arial" w:hAnsi="Arial" w:cs="Arial"/>
              </w:rPr>
              <w:t>National Planning Policy Framework</w:t>
            </w:r>
          </w:p>
        </w:tc>
      </w:tr>
      <w:tr w:rsidR="00DD59AC" w:rsidRPr="00F369C8" w14:paraId="496457AA" w14:textId="77777777">
        <w:tc>
          <w:tcPr>
            <w:tcW w:w="1271" w:type="dxa"/>
          </w:tcPr>
          <w:p w14:paraId="21346326" w14:textId="3684702B" w:rsidR="00DD59AC" w:rsidRPr="00F369C8" w:rsidRDefault="00DD59AC" w:rsidP="00DD59AC">
            <w:pPr>
              <w:rPr>
                <w:rFonts w:ascii="Arial" w:hAnsi="Arial" w:cs="Arial"/>
              </w:rPr>
            </w:pPr>
            <w:r w:rsidRPr="00F369C8">
              <w:rPr>
                <w:rFonts w:ascii="Arial" w:hAnsi="Arial" w:cs="Arial"/>
              </w:rPr>
              <w:t>PPTS</w:t>
            </w:r>
          </w:p>
        </w:tc>
        <w:tc>
          <w:tcPr>
            <w:tcW w:w="8079" w:type="dxa"/>
          </w:tcPr>
          <w:p w14:paraId="71CC65A5" w14:textId="11CFFD56" w:rsidR="00DD59AC" w:rsidRPr="00F369C8" w:rsidRDefault="00DD59AC" w:rsidP="00DD59AC">
            <w:pPr>
              <w:rPr>
                <w:rFonts w:ascii="Arial" w:hAnsi="Arial" w:cs="Arial"/>
              </w:rPr>
            </w:pPr>
            <w:r w:rsidRPr="00F369C8">
              <w:rPr>
                <w:rFonts w:ascii="Arial" w:hAnsi="Arial" w:cs="Arial"/>
              </w:rPr>
              <w:t>Planning Policy for Traveller Sites (2015)</w:t>
            </w:r>
          </w:p>
        </w:tc>
      </w:tr>
      <w:tr w:rsidR="00DD59AC" w:rsidRPr="00F369C8" w14:paraId="591C307E" w14:textId="77777777">
        <w:tc>
          <w:tcPr>
            <w:tcW w:w="1271" w:type="dxa"/>
          </w:tcPr>
          <w:p w14:paraId="2983DDD1" w14:textId="65F2CE0B" w:rsidR="00DD59AC" w:rsidRPr="00F369C8" w:rsidRDefault="00DD59AC" w:rsidP="00DD59AC">
            <w:pPr>
              <w:rPr>
                <w:rFonts w:ascii="Arial" w:hAnsi="Arial" w:cs="Arial"/>
              </w:rPr>
            </w:pPr>
            <w:r w:rsidRPr="00F369C8">
              <w:rPr>
                <w:rFonts w:ascii="Arial" w:hAnsi="Arial" w:cs="Arial"/>
              </w:rPr>
              <w:t>SHMA</w:t>
            </w:r>
          </w:p>
        </w:tc>
        <w:tc>
          <w:tcPr>
            <w:tcW w:w="8079" w:type="dxa"/>
          </w:tcPr>
          <w:p w14:paraId="42E15239" w14:textId="56774B23" w:rsidR="00DD59AC" w:rsidRPr="00F369C8" w:rsidRDefault="00DD59AC" w:rsidP="00DD59AC">
            <w:pPr>
              <w:rPr>
                <w:rFonts w:ascii="Arial" w:hAnsi="Arial" w:cs="Arial"/>
              </w:rPr>
            </w:pPr>
            <w:r w:rsidRPr="00F369C8">
              <w:rPr>
                <w:rFonts w:ascii="Arial" w:hAnsi="Arial" w:cs="Arial"/>
              </w:rPr>
              <w:t>Strategic Housing Market Assessment</w:t>
            </w:r>
          </w:p>
        </w:tc>
      </w:tr>
    </w:tbl>
    <w:p w14:paraId="2A85D4EE" w14:textId="2D34C2E4" w:rsidR="00D71F52" w:rsidRDefault="00E95CA4" w:rsidP="004A67CE">
      <w:pPr>
        <w:tabs>
          <w:tab w:val="left" w:pos="5258"/>
        </w:tabs>
        <w:spacing w:after="240" w:line="240" w:lineRule="auto"/>
        <w:rPr>
          <w:rFonts w:ascii="Arial" w:hAnsi="Arial" w:cs="Arial"/>
          <w:noProof/>
          <w:sz w:val="24"/>
          <w:szCs w:val="24"/>
        </w:rPr>
      </w:pPr>
      <w:r w:rsidRPr="00D71F52">
        <w:rPr>
          <w:rFonts w:ascii="Arial" w:hAnsi="Arial" w:cs="Arial"/>
          <w:b/>
          <w:bCs/>
          <w:u w:val="single"/>
        </w:rPr>
        <w:br w:type="page"/>
      </w:r>
    </w:p>
    <w:p w14:paraId="42A9D4E9" w14:textId="784C0E85" w:rsidR="00BC1762" w:rsidRPr="00D71F52" w:rsidRDefault="00BC1762" w:rsidP="00D71F52">
      <w:pPr>
        <w:pStyle w:val="Heading1"/>
        <w:rPr>
          <w:rFonts w:ascii="Arial" w:hAnsi="Arial" w:cs="Arial"/>
          <w:b/>
          <w:bCs/>
          <w:u w:val="single"/>
        </w:rPr>
        <w:sectPr w:rsidR="00BC1762" w:rsidRPr="00D71F52" w:rsidSect="00A03AD6">
          <w:headerReference w:type="default" r:id="rId13"/>
          <w:footerReference w:type="default" r:id="rId14"/>
          <w:footerReference w:type="first" r:id="rId15"/>
          <w:pgSz w:w="12240" w:h="15840"/>
          <w:pgMar w:top="1440" w:right="1440" w:bottom="1440" w:left="1440" w:header="720" w:footer="720" w:gutter="0"/>
          <w:pgNumType w:start="1"/>
          <w:cols w:space="720"/>
          <w:titlePg/>
          <w:docGrid w:linePitch="360"/>
        </w:sectPr>
      </w:pPr>
    </w:p>
    <w:p w14:paraId="193197FE" w14:textId="0AD52EA7" w:rsidR="00815EDB" w:rsidRDefault="003E09FB" w:rsidP="004C7DDD">
      <w:pPr>
        <w:pStyle w:val="Heading1"/>
        <w:numPr>
          <w:ilvl w:val="0"/>
          <w:numId w:val="1"/>
        </w:numPr>
        <w:spacing w:after="240"/>
        <w:ind w:left="567" w:hanging="567"/>
        <w:rPr>
          <w:rFonts w:ascii="Arial" w:hAnsi="Arial" w:cs="Arial"/>
          <w:b/>
          <w:bCs/>
          <w:color w:val="auto"/>
          <w:sz w:val="22"/>
          <w:szCs w:val="22"/>
        </w:rPr>
      </w:pPr>
      <w:bookmarkStart w:id="1" w:name="_Toc143461904"/>
      <w:r>
        <w:rPr>
          <w:rFonts w:ascii="Arial" w:hAnsi="Arial" w:cs="Arial"/>
          <w:b/>
          <w:bCs/>
          <w:color w:val="auto"/>
          <w:sz w:val="22"/>
          <w:szCs w:val="22"/>
        </w:rPr>
        <w:lastRenderedPageBreak/>
        <w:t>PURPOSE OF THE TOPIC PAPER</w:t>
      </w:r>
      <w:bookmarkEnd w:id="1"/>
    </w:p>
    <w:p w14:paraId="56381C39" w14:textId="51598A9B" w:rsidR="004342D3" w:rsidRDefault="00355AA4" w:rsidP="00470160">
      <w:pPr>
        <w:pStyle w:val="ListParagraph"/>
        <w:numPr>
          <w:ilvl w:val="1"/>
          <w:numId w:val="1"/>
        </w:numPr>
        <w:ind w:left="567" w:hanging="567"/>
        <w:rPr>
          <w:rFonts w:ascii="Arial" w:hAnsi="Arial" w:cs="Arial"/>
        </w:rPr>
      </w:pPr>
      <w:r w:rsidRPr="00064405">
        <w:rPr>
          <w:rFonts w:ascii="Arial" w:hAnsi="Arial" w:cs="Arial"/>
        </w:rPr>
        <w:t xml:space="preserve">The purpose of this </w:t>
      </w:r>
      <w:r w:rsidR="0019332A" w:rsidRPr="00064405">
        <w:rPr>
          <w:rFonts w:ascii="Arial" w:hAnsi="Arial" w:cs="Arial"/>
        </w:rPr>
        <w:t>topic</w:t>
      </w:r>
      <w:r w:rsidR="002D1708">
        <w:rPr>
          <w:rFonts w:ascii="Arial" w:hAnsi="Arial" w:cs="Arial"/>
        </w:rPr>
        <w:t xml:space="preserve"> paper</w:t>
      </w:r>
      <w:r w:rsidR="0019332A" w:rsidRPr="00064405">
        <w:rPr>
          <w:rFonts w:ascii="Arial" w:hAnsi="Arial" w:cs="Arial"/>
        </w:rPr>
        <w:t xml:space="preserve"> </w:t>
      </w:r>
      <w:r w:rsidRPr="00064405">
        <w:rPr>
          <w:rFonts w:ascii="Arial" w:hAnsi="Arial" w:cs="Arial"/>
        </w:rPr>
        <w:t xml:space="preserve">is to </w:t>
      </w:r>
      <w:r w:rsidR="006454D8">
        <w:rPr>
          <w:rFonts w:ascii="Arial" w:hAnsi="Arial" w:cs="Arial"/>
        </w:rPr>
        <w:t xml:space="preserve">assist the Sheffield Plan </w:t>
      </w:r>
      <w:r w:rsidR="007E1E46">
        <w:rPr>
          <w:rFonts w:ascii="Arial" w:hAnsi="Arial" w:cs="Arial"/>
        </w:rPr>
        <w:t xml:space="preserve">Planning </w:t>
      </w:r>
      <w:r w:rsidR="00BE4FB3">
        <w:rPr>
          <w:rFonts w:ascii="Arial" w:hAnsi="Arial" w:cs="Arial"/>
        </w:rPr>
        <w:t>Inspector in understanding the issues</w:t>
      </w:r>
      <w:r w:rsidR="001E7486">
        <w:rPr>
          <w:rFonts w:ascii="Arial" w:hAnsi="Arial" w:cs="Arial"/>
        </w:rPr>
        <w:t xml:space="preserve"> and evidence</w:t>
      </w:r>
      <w:r w:rsidR="00BE4FB3">
        <w:rPr>
          <w:rFonts w:ascii="Arial" w:hAnsi="Arial" w:cs="Arial"/>
        </w:rPr>
        <w:t xml:space="preserve"> relating </w:t>
      </w:r>
      <w:r w:rsidR="00D5184F">
        <w:rPr>
          <w:rFonts w:ascii="Arial" w:hAnsi="Arial" w:cs="Arial"/>
        </w:rPr>
        <w:t xml:space="preserve">to provision </w:t>
      </w:r>
      <w:r w:rsidR="004263DE">
        <w:rPr>
          <w:rFonts w:ascii="Arial" w:hAnsi="Arial" w:cs="Arial"/>
        </w:rPr>
        <w:t xml:space="preserve">for </w:t>
      </w:r>
      <w:r w:rsidR="00D5184F">
        <w:rPr>
          <w:rFonts w:ascii="Arial" w:hAnsi="Arial" w:cs="Arial"/>
        </w:rPr>
        <w:t>Gy</w:t>
      </w:r>
      <w:r w:rsidR="004D4F3D">
        <w:rPr>
          <w:rFonts w:ascii="Arial" w:hAnsi="Arial" w:cs="Arial"/>
        </w:rPr>
        <w:t>ps</w:t>
      </w:r>
      <w:r w:rsidR="004263DE">
        <w:rPr>
          <w:rFonts w:ascii="Arial" w:hAnsi="Arial" w:cs="Arial"/>
        </w:rPr>
        <w:t>ies</w:t>
      </w:r>
      <w:r w:rsidR="004D4F3D">
        <w:rPr>
          <w:rFonts w:ascii="Arial" w:hAnsi="Arial" w:cs="Arial"/>
        </w:rPr>
        <w:t xml:space="preserve"> and Traveller</w:t>
      </w:r>
      <w:r w:rsidR="00C23375">
        <w:rPr>
          <w:rFonts w:ascii="Arial" w:hAnsi="Arial" w:cs="Arial"/>
        </w:rPr>
        <w:t>s</w:t>
      </w:r>
      <w:r w:rsidR="004D4F3D">
        <w:rPr>
          <w:rFonts w:ascii="Arial" w:hAnsi="Arial" w:cs="Arial"/>
        </w:rPr>
        <w:t xml:space="preserve"> in </w:t>
      </w:r>
      <w:r w:rsidR="005C4EA1" w:rsidRPr="00064405">
        <w:rPr>
          <w:rFonts w:ascii="Arial" w:hAnsi="Arial" w:cs="Arial"/>
        </w:rPr>
        <w:t>the Publication Draft Sheffield Plan</w:t>
      </w:r>
      <w:r w:rsidR="00E65CD7" w:rsidRPr="00064405">
        <w:rPr>
          <w:rFonts w:ascii="Arial" w:hAnsi="Arial" w:cs="Arial"/>
        </w:rPr>
        <w:t xml:space="preserve">. </w:t>
      </w:r>
      <w:r w:rsidR="00796ACF">
        <w:rPr>
          <w:rFonts w:ascii="Arial" w:hAnsi="Arial" w:cs="Arial"/>
        </w:rPr>
        <w:t xml:space="preserve"> </w:t>
      </w:r>
      <w:r w:rsidR="008340FE" w:rsidRPr="00064405">
        <w:rPr>
          <w:rFonts w:ascii="Arial" w:hAnsi="Arial" w:cs="Arial"/>
        </w:rPr>
        <w:t xml:space="preserve">Specifically, </w:t>
      </w:r>
      <w:r w:rsidR="00D222CB" w:rsidRPr="00064405">
        <w:rPr>
          <w:rFonts w:ascii="Arial" w:hAnsi="Arial" w:cs="Arial"/>
        </w:rPr>
        <w:t xml:space="preserve">it </w:t>
      </w:r>
      <w:r w:rsidR="00E67184" w:rsidRPr="00064405">
        <w:rPr>
          <w:rFonts w:ascii="Arial" w:hAnsi="Arial" w:cs="Arial"/>
        </w:rPr>
        <w:t xml:space="preserve">sets out the </w:t>
      </w:r>
      <w:r w:rsidR="00320F9E" w:rsidRPr="00064405">
        <w:rPr>
          <w:rFonts w:ascii="Arial" w:hAnsi="Arial" w:cs="Arial"/>
        </w:rPr>
        <w:t xml:space="preserve">approach </w:t>
      </w:r>
      <w:r w:rsidR="005E7167" w:rsidRPr="00064405">
        <w:rPr>
          <w:rFonts w:ascii="Arial" w:hAnsi="Arial" w:cs="Arial"/>
        </w:rPr>
        <w:t xml:space="preserve">for </w:t>
      </w:r>
      <w:r w:rsidR="0064600F" w:rsidRPr="00064405">
        <w:rPr>
          <w:rFonts w:ascii="Arial" w:hAnsi="Arial" w:cs="Arial"/>
        </w:rPr>
        <w:t xml:space="preserve">identifying and selecting </w:t>
      </w:r>
      <w:r w:rsidR="007E6919" w:rsidRPr="00064405">
        <w:rPr>
          <w:rFonts w:ascii="Arial" w:hAnsi="Arial" w:cs="Arial"/>
        </w:rPr>
        <w:t xml:space="preserve">site allocation SES03 </w:t>
      </w:r>
      <w:r w:rsidR="008211E1" w:rsidRPr="00064405">
        <w:rPr>
          <w:rFonts w:ascii="Arial" w:hAnsi="Arial" w:cs="Arial"/>
        </w:rPr>
        <w:t xml:space="preserve">Land to </w:t>
      </w:r>
      <w:r w:rsidR="00B233F7" w:rsidRPr="00064405">
        <w:rPr>
          <w:rFonts w:ascii="Arial" w:hAnsi="Arial" w:cs="Arial"/>
        </w:rPr>
        <w:t>East of Eckington Way</w:t>
      </w:r>
      <w:r w:rsidR="00D019B4" w:rsidRPr="00064405">
        <w:rPr>
          <w:rFonts w:ascii="Arial" w:hAnsi="Arial" w:cs="Arial"/>
        </w:rPr>
        <w:t xml:space="preserve">, to meet the needs of </w:t>
      </w:r>
      <w:r w:rsidR="00FA1262" w:rsidRPr="00064405">
        <w:rPr>
          <w:rFonts w:ascii="Arial" w:hAnsi="Arial" w:cs="Arial"/>
        </w:rPr>
        <w:t>Travelling Showp</w:t>
      </w:r>
      <w:r w:rsidR="004D4F3D">
        <w:rPr>
          <w:rFonts w:ascii="Arial" w:hAnsi="Arial" w:cs="Arial"/>
        </w:rPr>
        <w:t>e</w:t>
      </w:r>
      <w:r w:rsidR="00FA1262" w:rsidRPr="00064405">
        <w:rPr>
          <w:rFonts w:ascii="Arial" w:hAnsi="Arial" w:cs="Arial"/>
        </w:rPr>
        <w:t>ople</w:t>
      </w:r>
      <w:r w:rsidR="009113C0">
        <w:rPr>
          <w:rFonts w:ascii="Arial" w:hAnsi="Arial" w:cs="Arial"/>
        </w:rPr>
        <w:t xml:space="preserve"> (the site allocation is </w:t>
      </w:r>
      <w:r w:rsidR="00512212">
        <w:rPr>
          <w:rFonts w:ascii="Arial" w:hAnsi="Arial" w:cs="Arial"/>
        </w:rPr>
        <w:t>for general employment use and traveller use)</w:t>
      </w:r>
      <w:r w:rsidR="00FA1262" w:rsidRPr="00064405">
        <w:rPr>
          <w:rFonts w:ascii="Arial" w:hAnsi="Arial" w:cs="Arial"/>
        </w:rPr>
        <w:t xml:space="preserve">. </w:t>
      </w:r>
      <w:r w:rsidR="00EB6CC0" w:rsidRPr="00064405">
        <w:rPr>
          <w:rFonts w:ascii="Arial" w:hAnsi="Arial" w:cs="Arial"/>
        </w:rPr>
        <w:t xml:space="preserve">The </w:t>
      </w:r>
      <w:r w:rsidR="00F209F1">
        <w:rPr>
          <w:rFonts w:ascii="Arial" w:hAnsi="Arial" w:cs="Arial"/>
        </w:rPr>
        <w:t xml:space="preserve">site has proved to be particularly </w:t>
      </w:r>
      <w:r w:rsidR="004A2DB1">
        <w:rPr>
          <w:rFonts w:ascii="Arial" w:hAnsi="Arial" w:cs="Arial"/>
        </w:rPr>
        <w:t>contentious,</w:t>
      </w:r>
      <w:r w:rsidR="00F209F1">
        <w:rPr>
          <w:rFonts w:ascii="Arial" w:hAnsi="Arial" w:cs="Arial"/>
        </w:rPr>
        <w:t xml:space="preserve"> and the </w:t>
      </w:r>
      <w:r w:rsidR="00EB6CC0" w:rsidRPr="00064405">
        <w:rPr>
          <w:rFonts w:ascii="Arial" w:hAnsi="Arial" w:cs="Arial"/>
        </w:rPr>
        <w:t xml:space="preserve">paper </w:t>
      </w:r>
      <w:r w:rsidR="000D3EDE" w:rsidRPr="00064405">
        <w:rPr>
          <w:rFonts w:ascii="Arial" w:hAnsi="Arial" w:cs="Arial"/>
        </w:rPr>
        <w:t xml:space="preserve">sets out the </w:t>
      </w:r>
      <w:r w:rsidR="00A97715" w:rsidRPr="00064405">
        <w:rPr>
          <w:rFonts w:ascii="Arial" w:hAnsi="Arial" w:cs="Arial"/>
        </w:rPr>
        <w:t xml:space="preserve">planning issues </w:t>
      </w:r>
      <w:r w:rsidR="0032565A" w:rsidRPr="00064405">
        <w:rPr>
          <w:rFonts w:ascii="Arial" w:hAnsi="Arial" w:cs="Arial"/>
        </w:rPr>
        <w:t xml:space="preserve">raised </w:t>
      </w:r>
      <w:r w:rsidR="00484B0D">
        <w:rPr>
          <w:rFonts w:ascii="Arial" w:hAnsi="Arial" w:cs="Arial"/>
        </w:rPr>
        <w:t>during c</w:t>
      </w:r>
      <w:r w:rsidR="0032565A" w:rsidRPr="00064405">
        <w:rPr>
          <w:rFonts w:ascii="Arial" w:hAnsi="Arial" w:cs="Arial"/>
        </w:rPr>
        <w:t>onsultation</w:t>
      </w:r>
      <w:r w:rsidR="009909A0" w:rsidRPr="00064405">
        <w:rPr>
          <w:rFonts w:ascii="Arial" w:hAnsi="Arial" w:cs="Arial"/>
        </w:rPr>
        <w:t xml:space="preserve"> and the Council’s respons</w:t>
      </w:r>
      <w:r w:rsidR="00887EF4" w:rsidRPr="00064405">
        <w:rPr>
          <w:rFonts w:ascii="Arial" w:hAnsi="Arial" w:cs="Arial"/>
        </w:rPr>
        <w:t>e</w:t>
      </w:r>
      <w:r w:rsidR="0093507E">
        <w:rPr>
          <w:rFonts w:ascii="Arial" w:hAnsi="Arial" w:cs="Arial"/>
        </w:rPr>
        <w:t>.</w:t>
      </w:r>
    </w:p>
    <w:p w14:paraId="1431655D" w14:textId="77777777" w:rsidR="00064405" w:rsidRPr="00064405" w:rsidRDefault="00064405" w:rsidP="007C17CF">
      <w:pPr>
        <w:pStyle w:val="ListParagraph"/>
        <w:ind w:left="370" w:hanging="370"/>
        <w:rPr>
          <w:rFonts w:ascii="Arial" w:hAnsi="Arial" w:cs="Arial"/>
        </w:rPr>
      </w:pPr>
    </w:p>
    <w:p w14:paraId="25179304" w14:textId="77777777" w:rsidR="00DA35C6" w:rsidRPr="00DA35C6" w:rsidRDefault="00DA35C6" w:rsidP="00DB0E81">
      <w:pPr>
        <w:pStyle w:val="ListParagraph"/>
        <w:numPr>
          <w:ilvl w:val="1"/>
          <w:numId w:val="1"/>
        </w:numPr>
        <w:spacing w:after="120"/>
        <w:ind w:left="567" w:hanging="567"/>
        <w:contextualSpacing w:val="0"/>
        <w:rPr>
          <w:rFonts w:ascii="Arial" w:hAnsi="Arial" w:cs="Arial"/>
        </w:rPr>
      </w:pPr>
      <w:r w:rsidRPr="00DA35C6">
        <w:rPr>
          <w:rFonts w:ascii="Arial" w:hAnsi="Arial" w:cs="Arial"/>
        </w:rPr>
        <w:t xml:space="preserve">This document explains: </w:t>
      </w:r>
    </w:p>
    <w:p w14:paraId="146FBCD9" w14:textId="01A43449" w:rsidR="00DA35C6" w:rsidRPr="00DA35C6" w:rsidRDefault="00DA35C6" w:rsidP="00513EAE">
      <w:pPr>
        <w:pStyle w:val="ListParagraph"/>
        <w:numPr>
          <w:ilvl w:val="0"/>
          <w:numId w:val="2"/>
        </w:numPr>
        <w:ind w:left="851" w:hanging="370"/>
        <w:rPr>
          <w:rFonts w:ascii="Arial" w:hAnsi="Arial" w:cs="Arial"/>
        </w:rPr>
      </w:pPr>
      <w:r w:rsidRPr="00DA35C6">
        <w:rPr>
          <w:rFonts w:ascii="Arial" w:hAnsi="Arial" w:cs="Arial"/>
        </w:rPr>
        <w:t xml:space="preserve">Section </w:t>
      </w:r>
      <w:r w:rsidR="004D6217">
        <w:rPr>
          <w:rFonts w:ascii="Arial" w:hAnsi="Arial" w:cs="Arial"/>
        </w:rPr>
        <w:t>3</w:t>
      </w:r>
      <w:r w:rsidRPr="00DA35C6">
        <w:rPr>
          <w:rFonts w:ascii="Arial" w:hAnsi="Arial" w:cs="Arial"/>
        </w:rPr>
        <w:t xml:space="preserve">: The </w:t>
      </w:r>
      <w:r w:rsidRPr="00E730E0">
        <w:rPr>
          <w:rFonts w:ascii="Arial" w:hAnsi="Arial" w:cs="Arial"/>
          <w:b/>
          <w:bCs/>
        </w:rPr>
        <w:t>policy context</w:t>
      </w:r>
      <w:r w:rsidRPr="00DA35C6">
        <w:rPr>
          <w:rFonts w:ascii="Arial" w:hAnsi="Arial" w:cs="Arial"/>
        </w:rPr>
        <w:t xml:space="preserve"> surrounding the need to find additional traveller </w:t>
      </w:r>
      <w:proofErr w:type="gramStart"/>
      <w:r w:rsidR="007600D7" w:rsidRPr="00DA35C6">
        <w:rPr>
          <w:rFonts w:ascii="Arial" w:hAnsi="Arial" w:cs="Arial"/>
        </w:rPr>
        <w:t>sites</w:t>
      </w:r>
      <w:r w:rsidR="00E0166C">
        <w:rPr>
          <w:rFonts w:ascii="Arial" w:hAnsi="Arial" w:cs="Arial"/>
        </w:rPr>
        <w:t>;</w:t>
      </w:r>
      <w:proofErr w:type="gramEnd"/>
    </w:p>
    <w:p w14:paraId="1DAC93BF" w14:textId="0C6F511C" w:rsidR="00DA35C6" w:rsidRPr="00DA35C6" w:rsidRDefault="00DA35C6" w:rsidP="00513EAE">
      <w:pPr>
        <w:pStyle w:val="ListParagraph"/>
        <w:numPr>
          <w:ilvl w:val="0"/>
          <w:numId w:val="2"/>
        </w:numPr>
        <w:ind w:left="851" w:hanging="370"/>
        <w:rPr>
          <w:rFonts w:ascii="Arial" w:hAnsi="Arial" w:cs="Arial"/>
        </w:rPr>
      </w:pPr>
      <w:r w:rsidRPr="00DA35C6">
        <w:rPr>
          <w:rFonts w:ascii="Arial" w:hAnsi="Arial" w:cs="Arial"/>
        </w:rPr>
        <w:t xml:space="preserve">Section </w:t>
      </w:r>
      <w:r w:rsidR="004D6217">
        <w:rPr>
          <w:rFonts w:ascii="Arial" w:hAnsi="Arial" w:cs="Arial"/>
        </w:rPr>
        <w:t>4</w:t>
      </w:r>
      <w:r w:rsidRPr="00DA35C6">
        <w:rPr>
          <w:rFonts w:ascii="Arial" w:hAnsi="Arial" w:cs="Arial"/>
        </w:rPr>
        <w:t xml:space="preserve">: The </w:t>
      </w:r>
      <w:r w:rsidRPr="00E730E0">
        <w:rPr>
          <w:rFonts w:ascii="Arial" w:hAnsi="Arial" w:cs="Arial"/>
          <w:b/>
          <w:bCs/>
        </w:rPr>
        <w:t xml:space="preserve">evidence </w:t>
      </w:r>
      <w:r w:rsidRPr="00DA35C6">
        <w:rPr>
          <w:rFonts w:ascii="Arial" w:hAnsi="Arial" w:cs="Arial"/>
        </w:rPr>
        <w:t xml:space="preserve">of the accommodation </w:t>
      </w:r>
      <w:proofErr w:type="gramStart"/>
      <w:r w:rsidRPr="00DA35C6">
        <w:rPr>
          <w:rFonts w:ascii="Arial" w:hAnsi="Arial" w:cs="Arial"/>
        </w:rPr>
        <w:t>need</w:t>
      </w:r>
      <w:proofErr w:type="gramEnd"/>
      <w:r w:rsidRPr="00DA35C6">
        <w:rPr>
          <w:rFonts w:ascii="Arial" w:hAnsi="Arial" w:cs="Arial"/>
        </w:rPr>
        <w:t xml:space="preserve"> for more pitches or plots in Sheffield; </w:t>
      </w:r>
    </w:p>
    <w:p w14:paraId="0B086FF1" w14:textId="702B6109" w:rsidR="00933D95" w:rsidRDefault="00DA35C6" w:rsidP="00513EAE">
      <w:pPr>
        <w:pStyle w:val="ListParagraph"/>
        <w:numPr>
          <w:ilvl w:val="0"/>
          <w:numId w:val="2"/>
        </w:numPr>
        <w:ind w:left="851" w:hanging="370"/>
        <w:rPr>
          <w:rFonts w:ascii="Arial" w:hAnsi="Arial" w:cs="Arial"/>
        </w:rPr>
      </w:pPr>
      <w:r w:rsidRPr="00DA35C6">
        <w:rPr>
          <w:rFonts w:ascii="Arial" w:hAnsi="Arial" w:cs="Arial"/>
        </w:rPr>
        <w:t xml:space="preserve">Section </w:t>
      </w:r>
      <w:r w:rsidR="004D6217">
        <w:rPr>
          <w:rFonts w:ascii="Arial" w:hAnsi="Arial" w:cs="Arial"/>
        </w:rPr>
        <w:t>5</w:t>
      </w:r>
      <w:r w:rsidRPr="00DA35C6">
        <w:rPr>
          <w:rFonts w:ascii="Arial" w:hAnsi="Arial" w:cs="Arial"/>
        </w:rPr>
        <w:t xml:space="preserve">: </w:t>
      </w:r>
      <w:r w:rsidR="00933D95">
        <w:rPr>
          <w:rFonts w:ascii="Arial" w:hAnsi="Arial" w:cs="Arial"/>
        </w:rPr>
        <w:t xml:space="preserve">The </w:t>
      </w:r>
      <w:r w:rsidR="00933D95" w:rsidRPr="00E730E0">
        <w:rPr>
          <w:rFonts w:ascii="Arial" w:hAnsi="Arial" w:cs="Arial"/>
          <w:b/>
          <w:bCs/>
        </w:rPr>
        <w:t xml:space="preserve">strategy </w:t>
      </w:r>
      <w:r w:rsidR="00933D95">
        <w:rPr>
          <w:rFonts w:ascii="Arial" w:hAnsi="Arial" w:cs="Arial"/>
        </w:rPr>
        <w:t xml:space="preserve">to meet the identified </w:t>
      </w:r>
      <w:proofErr w:type="gramStart"/>
      <w:r w:rsidR="00933D95">
        <w:rPr>
          <w:rFonts w:ascii="Arial" w:hAnsi="Arial" w:cs="Arial"/>
        </w:rPr>
        <w:t>need</w:t>
      </w:r>
      <w:r w:rsidR="00CF509E">
        <w:rPr>
          <w:rFonts w:ascii="Arial" w:hAnsi="Arial" w:cs="Arial"/>
        </w:rPr>
        <w:t>;</w:t>
      </w:r>
      <w:proofErr w:type="gramEnd"/>
    </w:p>
    <w:p w14:paraId="00ACC1BC" w14:textId="3A8F694A" w:rsidR="00DA35C6" w:rsidRPr="00DA35C6" w:rsidRDefault="00D670D4" w:rsidP="00513EAE">
      <w:pPr>
        <w:pStyle w:val="ListParagraph"/>
        <w:numPr>
          <w:ilvl w:val="0"/>
          <w:numId w:val="2"/>
        </w:numPr>
        <w:ind w:left="851" w:hanging="370"/>
        <w:rPr>
          <w:rFonts w:ascii="Arial" w:hAnsi="Arial" w:cs="Arial"/>
        </w:rPr>
      </w:pPr>
      <w:r>
        <w:rPr>
          <w:rFonts w:ascii="Arial" w:hAnsi="Arial" w:cs="Arial"/>
        </w:rPr>
        <w:t xml:space="preserve">Section 6: </w:t>
      </w:r>
      <w:r w:rsidR="00DA35C6" w:rsidRPr="00DA35C6">
        <w:rPr>
          <w:rFonts w:ascii="Arial" w:hAnsi="Arial" w:cs="Arial"/>
        </w:rPr>
        <w:t xml:space="preserve">The </w:t>
      </w:r>
      <w:r w:rsidR="00DA35C6" w:rsidRPr="00E730E0">
        <w:rPr>
          <w:rFonts w:ascii="Arial" w:hAnsi="Arial" w:cs="Arial"/>
          <w:b/>
          <w:bCs/>
        </w:rPr>
        <w:t>methodology</w:t>
      </w:r>
      <w:r w:rsidR="00DA35C6" w:rsidRPr="00DA35C6">
        <w:rPr>
          <w:rFonts w:ascii="Arial" w:hAnsi="Arial" w:cs="Arial"/>
        </w:rPr>
        <w:t xml:space="preserve"> </w:t>
      </w:r>
      <w:r w:rsidR="00860FAF">
        <w:rPr>
          <w:rFonts w:ascii="Arial" w:hAnsi="Arial" w:cs="Arial"/>
        </w:rPr>
        <w:t xml:space="preserve">and process </w:t>
      </w:r>
      <w:r w:rsidR="00DA35C6" w:rsidRPr="00DA35C6">
        <w:rPr>
          <w:rFonts w:ascii="Arial" w:hAnsi="Arial" w:cs="Arial"/>
        </w:rPr>
        <w:t>used to find options for traveller site allocations in the Sheffield Plan</w:t>
      </w:r>
      <w:r w:rsidR="007B5AFE">
        <w:rPr>
          <w:rFonts w:ascii="Arial" w:hAnsi="Arial" w:cs="Arial"/>
        </w:rPr>
        <w:t xml:space="preserve"> and </w:t>
      </w:r>
      <w:r w:rsidR="00641681">
        <w:rPr>
          <w:rFonts w:ascii="Arial" w:hAnsi="Arial" w:cs="Arial"/>
        </w:rPr>
        <w:t xml:space="preserve">how site </w:t>
      </w:r>
      <w:r w:rsidR="00A75DD6">
        <w:rPr>
          <w:rFonts w:ascii="Arial" w:hAnsi="Arial" w:cs="Arial"/>
        </w:rPr>
        <w:t>allocation</w:t>
      </w:r>
      <w:r w:rsidR="00641681">
        <w:rPr>
          <w:rFonts w:ascii="Arial" w:hAnsi="Arial" w:cs="Arial"/>
        </w:rPr>
        <w:t xml:space="preserve"> SES03 was</w:t>
      </w:r>
      <w:r w:rsidR="00172666">
        <w:rPr>
          <w:rFonts w:ascii="Arial" w:hAnsi="Arial" w:cs="Arial"/>
        </w:rPr>
        <w:t xml:space="preserve"> selected. </w:t>
      </w:r>
    </w:p>
    <w:p w14:paraId="1D715CD6" w14:textId="6A9CBFDB" w:rsidR="00152B88" w:rsidRDefault="00DA35C6" w:rsidP="00513EAE">
      <w:pPr>
        <w:pStyle w:val="ListParagraph"/>
        <w:numPr>
          <w:ilvl w:val="0"/>
          <w:numId w:val="2"/>
        </w:numPr>
        <w:ind w:left="851" w:hanging="370"/>
        <w:rPr>
          <w:rFonts w:ascii="Arial" w:hAnsi="Arial" w:cs="Arial"/>
        </w:rPr>
      </w:pPr>
      <w:r w:rsidRPr="00DA35C6">
        <w:rPr>
          <w:rFonts w:ascii="Arial" w:hAnsi="Arial" w:cs="Arial"/>
        </w:rPr>
        <w:t xml:space="preserve">Section </w:t>
      </w:r>
      <w:r w:rsidR="00FB5098">
        <w:rPr>
          <w:rFonts w:ascii="Arial" w:hAnsi="Arial" w:cs="Arial"/>
        </w:rPr>
        <w:t>7</w:t>
      </w:r>
      <w:r w:rsidRPr="00DA35C6">
        <w:rPr>
          <w:rFonts w:ascii="Arial" w:hAnsi="Arial" w:cs="Arial"/>
        </w:rPr>
        <w:t xml:space="preserve">: </w:t>
      </w:r>
      <w:r w:rsidR="004D317D" w:rsidRPr="002D083E">
        <w:rPr>
          <w:rFonts w:ascii="Arial" w:hAnsi="Arial" w:cs="Arial"/>
          <w:b/>
          <w:bCs/>
        </w:rPr>
        <w:t>SES03 Eckington Way</w:t>
      </w:r>
      <w:r w:rsidR="00226D8D">
        <w:rPr>
          <w:rFonts w:ascii="Arial" w:hAnsi="Arial" w:cs="Arial"/>
        </w:rPr>
        <w:t>:</w:t>
      </w:r>
      <w:r w:rsidR="004D317D">
        <w:rPr>
          <w:rFonts w:ascii="Arial" w:hAnsi="Arial" w:cs="Arial"/>
        </w:rPr>
        <w:t xml:space="preserve"> </w:t>
      </w:r>
      <w:r w:rsidR="00EF5621">
        <w:rPr>
          <w:rFonts w:ascii="Arial" w:hAnsi="Arial" w:cs="Arial"/>
        </w:rPr>
        <w:t xml:space="preserve">details </w:t>
      </w:r>
      <w:r w:rsidR="002402F6">
        <w:rPr>
          <w:rFonts w:ascii="Arial" w:hAnsi="Arial" w:cs="Arial"/>
        </w:rPr>
        <w:t xml:space="preserve">of </w:t>
      </w:r>
      <w:r w:rsidR="00FF5A15">
        <w:rPr>
          <w:rFonts w:ascii="Arial" w:hAnsi="Arial" w:cs="Arial"/>
        </w:rPr>
        <w:t>the planning issues raised</w:t>
      </w:r>
      <w:r w:rsidR="002402F6">
        <w:rPr>
          <w:rFonts w:ascii="Arial" w:hAnsi="Arial" w:cs="Arial"/>
        </w:rPr>
        <w:t xml:space="preserve"> in consultation</w:t>
      </w:r>
      <w:r w:rsidR="00FF5A15">
        <w:rPr>
          <w:rFonts w:ascii="Arial" w:hAnsi="Arial" w:cs="Arial"/>
        </w:rPr>
        <w:t xml:space="preserve"> </w:t>
      </w:r>
      <w:r w:rsidR="006E4213">
        <w:rPr>
          <w:rFonts w:ascii="Arial" w:hAnsi="Arial" w:cs="Arial"/>
        </w:rPr>
        <w:t>and the Council responses</w:t>
      </w:r>
      <w:r w:rsidR="00F17953">
        <w:rPr>
          <w:rFonts w:ascii="Arial" w:hAnsi="Arial" w:cs="Arial"/>
        </w:rPr>
        <w:t xml:space="preserve">; </w:t>
      </w:r>
      <w:r w:rsidR="00C74C53">
        <w:rPr>
          <w:rFonts w:ascii="Arial" w:hAnsi="Arial" w:cs="Arial"/>
        </w:rPr>
        <w:t xml:space="preserve">this includes </w:t>
      </w:r>
      <w:r w:rsidR="000B26C4">
        <w:rPr>
          <w:rFonts w:ascii="Arial" w:hAnsi="Arial" w:cs="Arial"/>
        </w:rPr>
        <w:t xml:space="preserve">the number of representations received at the Regulation 19 </w:t>
      </w:r>
      <w:r w:rsidR="00252EE1">
        <w:rPr>
          <w:rFonts w:ascii="Arial" w:hAnsi="Arial" w:cs="Arial"/>
        </w:rPr>
        <w:t>c</w:t>
      </w:r>
      <w:r w:rsidR="000B26C4">
        <w:rPr>
          <w:rFonts w:ascii="Arial" w:hAnsi="Arial" w:cs="Arial"/>
        </w:rPr>
        <w:t>onsultation stage (both petitions and other objections)</w:t>
      </w:r>
      <w:r w:rsidR="00A46553">
        <w:rPr>
          <w:rFonts w:ascii="Arial" w:hAnsi="Arial" w:cs="Arial"/>
        </w:rPr>
        <w:t xml:space="preserve">, </w:t>
      </w:r>
      <w:r w:rsidR="00F17953">
        <w:rPr>
          <w:rFonts w:ascii="Arial" w:hAnsi="Arial" w:cs="Arial"/>
        </w:rPr>
        <w:t xml:space="preserve">and </w:t>
      </w:r>
      <w:r w:rsidR="00353A24">
        <w:rPr>
          <w:rFonts w:ascii="Arial" w:hAnsi="Arial" w:cs="Arial"/>
        </w:rPr>
        <w:t xml:space="preserve">further </w:t>
      </w:r>
      <w:r w:rsidR="00302470">
        <w:rPr>
          <w:rFonts w:ascii="Arial" w:hAnsi="Arial" w:cs="Arial"/>
        </w:rPr>
        <w:t xml:space="preserve">public </w:t>
      </w:r>
      <w:r w:rsidR="00353A24">
        <w:rPr>
          <w:rFonts w:ascii="Arial" w:hAnsi="Arial" w:cs="Arial"/>
        </w:rPr>
        <w:t xml:space="preserve">questions </w:t>
      </w:r>
      <w:r w:rsidR="00627190">
        <w:rPr>
          <w:rFonts w:ascii="Arial" w:hAnsi="Arial" w:cs="Arial"/>
        </w:rPr>
        <w:t xml:space="preserve">raised </w:t>
      </w:r>
      <w:r w:rsidR="009846BC">
        <w:rPr>
          <w:rFonts w:ascii="Arial" w:hAnsi="Arial" w:cs="Arial"/>
        </w:rPr>
        <w:t xml:space="preserve">from </w:t>
      </w:r>
      <w:r w:rsidR="0064100D">
        <w:rPr>
          <w:rFonts w:ascii="Arial" w:hAnsi="Arial" w:cs="Arial"/>
        </w:rPr>
        <w:t xml:space="preserve">the </w:t>
      </w:r>
      <w:r w:rsidR="009846BC">
        <w:rPr>
          <w:rFonts w:ascii="Arial" w:hAnsi="Arial" w:cs="Arial"/>
        </w:rPr>
        <w:t>Strategy</w:t>
      </w:r>
      <w:r w:rsidR="0064100D">
        <w:rPr>
          <w:rFonts w:ascii="Arial" w:hAnsi="Arial" w:cs="Arial"/>
        </w:rPr>
        <w:t xml:space="preserve"> &amp; Resources Committee </w:t>
      </w:r>
      <w:r w:rsidR="000E1C96">
        <w:rPr>
          <w:rFonts w:ascii="Arial" w:hAnsi="Arial" w:cs="Arial"/>
        </w:rPr>
        <w:t>2</w:t>
      </w:r>
      <w:r w:rsidR="000E1C96" w:rsidRPr="000E1C96">
        <w:rPr>
          <w:rFonts w:ascii="Arial" w:hAnsi="Arial" w:cs="Arial"/>
          <w:vertAlign w:val="superscript"/>
        </w:rPr>
        <w:t>nd</w:t>
      </w:r>
      <w:r w:rsidR="000E1C96">
        <w:rPr>
          <w:rFonts w:ascii="Arial" w:hAnsi="Arial" w:cs="Arial"/>
        </w:rPr>
        <w:t xml:space="preserve"> August 2023</w:t>
      </w:r>
      <w:r w:rsidR="00302470">
        <w:rPr>
          <w:rFonts w:ascii="Arial" w:hAnsi="Arial" w:cs="Arial"/>
        </w:rPr>
        <w:t xml:space="preserve"> and at full Council on 6</w:t>
      </w:r>
      <w:r w:rsidR="00302470" w:rsidRPr="00FE05ED">
        <w:rPr>
          <w:rFonts w:ascii="Arial" w:hAnsi="Arial" w:cs="Arial"/>
          <w:vertAlign w:val="superscript"/>
        </w:rPr>
        <w:t>th</w:t>
      </w:r>
      <w:r w:rsidR="00302470">
        <w:rPr>
          <w:rFonts w:ascii="Arial" w:hAnsi="Arial" w:cs="Arial"/>
        </w:rPr>
        <w:t xml:space="preserve"> September 2023</w:t>
      </w:r>
      <w:r w:rsidR="009846BC">
        <w:rPr>
          <w:rFonts w:ascii="Arial" w:hAnsi="Arial" w:cs="Arial"/>
        </w:rPr>
        <w:t xml:space="preserve">. </w:t>
      </w:r>
      <w:r w:rsidR="00302470">
        <w:rPr>
          <w:rFonts w:ascii="Arial" w:hAnsi="Arial" w:cs="Arial"/>
        </w:rPr>
        <w:t xml:space="preserve"> </w:t>
      </w:r>
      <w:r w:rsidR="009846BC">
        <w:rPr>
          <w:rFonts w:ascii="Arial" w:hAnsi="Arial" w:cs="Arial"/>
        </w:rPr>
        <w:t xml:space="preserve">The paper </w:t>
      </w:r>
      <w:r w:rsidR="000B26C4">
        <w:rPr>
          <w:rFonts w:ascii="Arial" w:hAnsi="Arial" w:cs="Arial"/>
        </w:rPr>
        <w:t>includes a site plan showing the assumed developable area and areas restricted due to</w:t>
      </w:r>
      <w:r w:rsidR="0072116E">
        <w:rPr>
          <w:rFonts w:ascii="Arial" w:hAnsi="Arial" w:cs="Arial"/>
        </w:rPr>
        <w:t xml:space="preserve"> identified constraints</w:t>
      </w:r>
      <w:r w:rsidR="000B26C4">
        <w:rPr>
          <w:rFonts w:ascii="Arial" w:hAnsi="Arial" w:cs="Arial"/>
        </w:rPr>
        <w:t>.</w:t>
      </w:r>
    </w:p>
    <w:p w14:paraId="2251ADBA" w14:textId="77777777" w:rsidR="004342D3" w:rsidRPr="00152B88" w:rsidRDefault="004342D3" w:rsidP="007C17CF">
      <w:pPr>
        <w:pStyle w:val="ListParagraph"/>
        <w:ind w:left="370" w:hanging="370"/>
        <w:rPr>
          <w:rFonts w:ascii="Arial" w:hAnsi="Arial" w:cs="Arial"/>
        </w:rPr>
      </w:pPr>
    </w:p>
    <w:p w14:paraId="6626D68D" w14:textId="6B7AD088" w:rsidR="00505B3C" w:rsidRDefault="00030C51" w:rsidP="00FE05ED">
      <w:pPr>
        <w:pStyle w:val="ListParagraph"/>
        <w:numPr>
          <w:ilvl w:val="1"/>
          <w:numId w:val="1"/>
        </w:numPr>
        <w:spacing w:after="120"/>
        <w:ind w:left="567" w:hanging="567"/>
        <w:contextualSpacing w:val="0"/>
        <w:rPr>
          <w:rFonts w:ascii="Arial" w:hAnsi="Arial" w:cs="Arial"/>
        </w:rPr>
      </w:pPr>
      <w:r>
        <w:rPr>
          <w:rFonts w:ascii="Arial" w:hAnsi="Arial" w:cs="Arial"/>
        </w:rPr>
        <w:t xml:space="preserve">The Sheffield Plan uses the definition </w:t>
      </w:r>
      <w:r w:rsidR="00F653AC">
        <w:rPr>
          <w:rFonts w:ascii="Arial" w:hAnsi="Arial" w:cs="Arial"/>
        </w:rPr>
        <w:t xml:space="preserve">of </w:t>
      </w:r>
      <w:r w:rsidR="00F36D11" w:rsidRPr="002B6664">
        <w:rPr>
          <w:rFonts w:ascii="Arial" w:hAnsi="Arial" w:cs="Arial"/>
          <w:b/>
          <w:bCs/>
        </w:rPr>
        <w:t>Gyps</w:t>
      </w:r>
      <w:r w:rsidR="003B3D0D" w:rsidRPr="002B6664">
        <w:rPr>
          <w:rFonts w:ascii="Arial" w:hAnsi="Arial" w:cs="Arial"/>
          <w:b/>
          <w:bCs/>
        </w:rPr>
        <w:t>y and</w:t>
      </w:r>
      <w:r w:rsidR="0081147C">
        <w:rPr>
          <w:rFonts w:ascii="Arial" w:hAnsi="Arial" w:cs="Arial"/>
          <w:b/>
          <w:bCs/>
        </w:rPr>
        <w:t xml:space="preserve"> </w:t>
      </w:r>
      <w:r w:rsidR="003B3D0D" w:rsidRPr="002B6664">
        <w:rPr>
          <w:rFonts w:ascii="Arial" w:hAnsi="Arial" w:cs="Arial"/>
          <w:b/>
          <w:bCs/>
        </w:rPr>
        <w:t>Traveller</w:t>
      </w:r>
      <w:r w:rsidR="003B3D0D">
        <w:rPr>
          <w:rFonts w:ascii="Arial" w:hAnsi="Arial" w:cs="Arial"/>
        </w:rPr>
        <w:t xml:space="preserve"> </w:t>
      </w:r>
      <w:r>
        <w:rPr>
          <w:rFonts w:ascii="Arial" w:hAnsi="Arial" w:cs="Arial"/>
        </w:rPr>
        <w:t xml:space="preserve">and </w:t>
      </w:r>
      <w:r w:rsidRPr="002B6664">
        <w:rPr>
          <w:rFonts w:ascii="Arial" w:hAnsi="Arial" w:cs="Arial"/>
          <w:b/>
          <w:bCs/>
        </w:rPr>
        <w:t>Travelling Showpeople</w:t>
      </w:r>
      <w:r w:rsidR="00106C4C" w:rsidRPr="00AE6022">
        <w:rPr>
          <w:rFonts w:ascii="Arial" w:hAnsi="Arial" w:cs="Arial"/>
          <w:b/>
          <w:bCs/>
        </w:rPr>
        <w:t xml:space="preserve"> </w:t>
      </w:r>
      <w:r w:rsidR="00F653AC" w:rsidRPr="00E21AFF">
        <w:rPr>
          <w:rFonts w:ascii="Arial" w:hAnsi="Arial" w:cs="Arial"/>
        </w:rPr>
        <w:t>as set out in Annex A</w:t>
      </w:r>
      <w:r w:rsidR="00CF5920">
        <w:rPr>
          <w:rFonts w:ascii="Arial" w:hAnsi="Arial" w:cs="Arial"/>
        </w:rPr>
        <w:t xml:space="preserve"> to </w:t>
      </w:r>
      <w:r w:rsidR="00CF5920" w:rsidRPr="00CF5920">
        <w:rPr>
          <w:rFonts w:ascii="Arial" w:hAnsi="Arial" w:cs="Arial"/>
        </w:rPr>
        <w:t>the national Planning Policy for Travellers Sites</w:t>
      </w:r>
      <w:r w:rsidR="00115E3C">
        <w:rPr>
          <w:rFonts w:ascii="Arial" w:hAnsi="Arial" w:cs="Arial"/>
        </w:rPr>
        <w:t xml:space="preserve"> (PPTS)</w:t>
      </w:r>
      <w:r w:rsidR="009E6895">
        <w:rPr>
          <w:rStyle w:val="FootnoteReference"/>
          <w:rFonts w:ascii="Arial" w:hAnsi="Arial" w:cs="Arial"/>
        </w:rPr>
        <w:footnoteReference w:id="2"/>
      </w:r>
      <w:r w:rsidR="00CF5920">
        <w:rPr>
          <w:rFonts w:ascii="Arial" w:hAnsi="Arial" w:cs="Arial"/>
        </w:rPr>
        <w:t xml:space="preserve">; </w:t>
      </w:r>
      <w:r w:rsidR="00AF4548">
        <w:rPr>
          <w:rFonts w:ascii="Arial" w:hAnsi="Arial" w:cs="Arial"/>
        </w:rPr>
        <w:t xml:space="preserve">these </w:t>
      </w:r>
      <w:r w:rsidR="00CF5920">
        <w:rPr>
          <w:rFonts w:ascii="Arial" w:hAnsi="Arial" w:cs="Arial"/>
        </w:rPr>
        <w:t xml:space="preserve">definitions are: </w:t>
      </w:r>
    </w:p>
    <w:p w14:paraId="196BC27A" w14:textId="2D3865B5" w:rsidR="00AE107A" w:rsidRPr="00D00FB1" w:rsidRDefault="002D7DC3" w:rsidP="00211212">
      <w:pPr>
        <w:pStyle w:val="ListParagraph"/>
        <w:numPr>
          <w:ilvl w:val="0"/>
          <w:numId w:val="10"/>
        </w:numPr>
        <w:spacing w:after="120"/>
        <w:ind w:left="1077" w:hanging="357"/>
        <w:contextualSpacing w:val="0"/>
        <w:rPr>
          <w:rFonts w:ascii="Arial" w:hAnsi="Arial" w:cs="Arial"/>
        </w:rPr>
      </w:pPr>
      <w:r w:rsidRPr="00505B3C">
        <w:rPr>
          <w:rFonts w:ascii="Arial" w:hAnsi="Arial" w:cs="Arial"/>
          <w:b/>
          <w:bCs/>
        </w:rPr>
        <w:t>Travelling Showpeople</w:t>
      </w:r>
      <w:r w:rsidRPr="00505B3C">
        <w:rPr>
          <w:rFonts w:ascii="Arial" w:hAnsi="Arial" w:cs="Arial"/>
        </w:rPr>
        <w:t>: members of a group organised for the purposes of holding fairs, circuses or shows (</w:t>
      </w:r>
      <w:proofErr w:type="gramStart"/>
      <w:r w:rsidRPr="00505B3C">
        <w:rPr>
          <w:rFonts w:ascii="Arial" w:hAnsi="Arial" w:cs="Arial"/>
        </w:rPr>
        <w:t>whether or not</w:t>
      </w:r>
      <w:proofErr w:type="gramEnd"/>
      <w:r w:rsidRPr="00505B3C">
        <w:rPr>
          <w:rFonts w:ascii="Arial" w:hAnsi="Arial" w:cs="Arial"/>
        </w:rPr>
        <w:t xml:space="preserve"> travelling together as such).  They are typically members of the Showmen’s Guild of Great Britain.</w:t>
      </w:r>
    </w:p>
    <w:p w14:paraId="00388DF7" w14:textId="5219951F" w:rsidR="00505B3C" w:rsidRPr="00FE05ED" w:rsidRDefault="00163CE6" w:rsidP="00211212">
      <w:pPr>
        <w:pStyle w:val="ListParagraph"/>
        <w:numPr>
          <w:ilvl w:val="0"/>
          <w:numId w:val="10"/>
        </w:numPr>
        <w:spacing w:after="120"/>
        <w:ind w:left="1077" w:hanging="357"/>
        <w:contextualSpacing w:val="0"/>
        <w:rPr>
          <w:rFonts w:ascii="Arial" w:hAnsi="Arial" w:cs="Arial"/>
        </w:rPr>
      </w:pPr>
      <w:r w:rsidRPr="00FE05ED">
        <w:rPr>
          <w:rFonts w:ascii="Arial" w:hAnsi="Arial" w:cs="Arial"/>
          <w:b/>
          <w:bCs/>
        </w:rPr>
        <w:t xml:space="preserve">Gypsies and Travellers: </w:t>
      </w:r>
      <w:r w:rsidRPr="00FE05ED">
        <w:rPr>
          <w:rFonts w:ascii="Arial" w:hAnsi="Arial" w:cs="Arial"/>
        </w:rPr>
        <w:t>this covers:</w:t>
      </w:r>
    </w:p>
    <w:p w14:paraId="481C62F4" w14:textId="528A32FD" w:rsidR="00505B3C" w:rsidRDefault="00163CE6" w:rsidP="00211212">
      <w:pPr>
        <w:pStyle w:val="ListParagraph"/>
        <w:numPr>
          <w:ilvl w:val="0"/>
          <w:numId w:val="9"/>
        </w:numPr>
        <w:spacing w:before="240" w:after="120"/>
        <w:ind w:left="1434" w:hanging="357"/>
        <w:contextualSpacing w:val="0"/>
        <w:rPr>
          <w:rFonts w:ascii="Arial" w:hAnsi="Arial" w:cs="Arial"/>
        </w:rPr>
      </w:pPr>
      <w:r w:rsidRPr="00055616">
        <w:rPr>
          <w:rFonts w:ascii="Arial" w:hAnsi="Arial" w:cs="Arial"/>
          <w:b/>
          <w:bCs/>
        </w:rPr>
        <w:t>‘Gypsies and Travellers’</w:t>
      </w:r>
      <w:r w:rsidRPr="00055616">
        <w:rPr>
          <w:rFonts w:ascii="Arial" w:hAnsi="Arial" w:cs="Arial"/>
        </w:rPr>
        <w:t xml:space="preserve"> – persons with a cultural tradition of nomadism, or who live in a caravan and all other persons of a nomadic habit of life, whatever their race or </w:t>
      </w:r>
      <w:proofErr w:type="gramStart"/>
      <w:r w:rsidRPr="00055616">
        <w:rPr>
          <w:rFonts w:ascii="Arial" w:hAnsi="Arial" w:cs="Arial"/>
        </w:rPr>
        <w:t>origin;</w:t>
      </w:r>
      <w:proofErr w:type="gramEnd"/>
    </w:p>
    <w:p w14:paraId="76881521" w14:textId="75CF3D28" w:rsidR="00163CE6" w:rsidRPr="00055616" w:rsidRDefault="00163CE6" w:rsidP="00211212">
      <w:pPr>
        <w:pStyle w:val="ListParagraph"/>
        <w:numPr>
          <w:ilvl w:val="0"/>
          <w:numId w:val="9"/>
        </w:numPr>
        <w:spacing w:before="240"/>
        <w:ind w:left="1440"/>
        <w:rPr>
          <w:rFonts w:ascii="Arial" w:hAnsi="Arial" w:cs="Arial"/>
        </w:rPr>
      </w:pPr>
      <w:r w:rsidRPr="00055616">
        <w:rPr>
          <w:rFonts w:ascii="Arial" w:hAnsi="Arial" w:cs="Arial"/>
          <w:b/>
          <w:bCs/>
        </w:rPr>
        <w:t>‘New Age Travellers’</w:t>
      </w:r>
      <w:r w:rsidRPr="00055616">
        <w:rPr>
          <w:rFonts w:ascii="Arial" w:hAnsi="Arial" w:cs="Arial"/>
        </w:rPr>
        <w:t xml:space="preserve"> – persons who either choose to live or end up living as a Traveller for a variety of reasons that can include strong personal or political convictions or a positive choice to live an alternative more sustainable lifestyle.</w:t>
      </w:r>
    </w:p>
    <w:p w14:paraId="3B29190C" w14:textId="77777777" w:rsidR="00C47C60" w:rsidRDefault="00C47C60" w:rsidP="007C17CF">
      <w:pPr>
        <w:pStyle w:val="ListParagraph"/>
        <w:ind w:left="370" w:hanging="370"/>
        <w:rPr>
          <w:rFonts w:ascii="Arial" w:hAnsi="Arial" w:cs="Arial"/>
        </w:rPr>
      </w:pPr>
    </w:p>
    <w:p w14:paraId="3E22BC88" w14:textId="1AFB870F" w:rsidR="00C47C60" w:rsidRPr="00305DC3" w:rsidRDefault="00305DC3" w:rsidP="00305DC3">
      <w:pPr>
        <w:pStyle w:val="ListParagraph"/>
        <w:numPr>
          <w:ilvl w:val="1"/>
          <w:numId w:val="1"/>
        </w:numPr>
        <w:ind w:left="567" w:hanging="567"/>
        <w:rPr>
          <w:rFonts w:ascii="Arial" w:hAnsi="Arial" w:cs="Arial"/>
        </w:rPr>
      </w:pPr>
      <w:r>
        <w:rPr>
          <w:rFonts w:ascii="Arial" w:hAnsi="Arial" w:cs="Arial"/>
        </w:rPr>
        <w:t>Throughout this document</w:t>
      </w:r>
      <w:r w:rsidR="00B517A2">
        <w:rPr>
          <w:rFonts w:ascii="Arial" w:hAnsi="Arial" w:cs="Arial"/>
        </w:rPr>
        <w:t>,</w:t>
      </w:r>
      <w:r>
        <w:rPr>
          <w:rFonts w:ascii="Arial" w:hAnsi="Arial" w:cs="Arial"/>
        </w:rPr>
        <w:t xml:space="preserve"> the term </w:t>
      </w:r>
      <w:r w:rsidR="00234035">
        <w:rPr>
          <w:rFonts w:ascii="Arial" w:hAnsi="Arial" w:cs="Arial"/>
        </w:rPr>
        <w:t xml:space="preserve">‘Traveller Site’ </w:t>
      </w:r>
      <w:r w:rsidR="00FB1F7D">
        <w:rPr>
          <w:rFonts w:ascii="Arial" w:hAnsi="Arial" w:cs="Arial"/>
        </w:rPr>
        <w:t xml:space="preserve">is used to cover </w:t>
      </w:r>
      <w:r w:rsidR="00234035">
        <w:rPr>
          <w:rFonts w:ascii="Arial" w:hAnsi="Arial" w:cs="Arial"/>
        </w:rPr>
        <w:t xml:space="preserve">sites for Gypsies and Travellers and Travelling Showpeople.  </w:t>
      </w:r>
      <w:r w:rsidR="00C47C60" w:rsidRPr="00305DC3">
        <w:rPr>
          <w:rFonts w:ascii="Arial" w:hAnsi="Arial" w:cs="Arial"/>
        </w:rPr>
        <w:t xml:space="preserve">This topic paper should be read in conjunction with the Site Selection Methodology </w:t>
      </w:r>
      <w:r w:rsidR="006E5841" w:rsidRPr="00305DC3">
        <w:rPr>
          <w:rFonts w:ascii="Arial" w:hAnsi="Arial" w:cs="Arial"/>
        </w:rPr>
        <w:t>(January 2023)</w:t>
      </w:r>
      <w:r w:rsidR="00D541A3" w:rsidRPr="00305DC3">
        <w:rPr>
          <w:rFonts w:ascii="Arial" w:hAnsi="Arial" w:cs="Arial"/>
        </w:rPr>
        <w:t>.</w:t>
      </w:r>
    </w:p>
    <w:p w14:paraId="59A8DC92" w14:textId="77777777" w:rsidR="00C47C60" w:rsidRDefault="00C47C60" w:rsidP="00163CE6">
      <w:pPr>
        <w:pStyle w:val="ListParagraph"/>
        <w:rPr>
          <w:rFonts w:ascii="Arial" w:hAnsi="Arial" w:cs="Arial"/>
        </w:rPr>
      </w:pPr>
    </w:p>
    <w:p w14:paraId="55108248" w14:textId="51A7A6C0" w:rsidR="00307D1A" w:rsidRPr="00307D1A" w:rsidRDefault="00160211" w:rsidP="00D10B7E">
      <w:pPr>
        <w:pStyle w:val="Heading1"/>
        <w:numPr>
          <w:ilvl w:val="0"/>
          <w:numId w:val="1"/>
        </w:numPr>
        <w:spacing w:after="240"/>
        <w:ind w:left="567" w:hanging="567"/>
        <w:rPr>
          <w:rFonts w:ascii="Arial" w:hAnsi="Arial" w:cs="Arial"/>
          <w:b/>
          <w:bCs/>
          <w:color w:val="auto"/>
          <w:sz w:val="22"/>
          <w:szCs w:val="22"/>
        </w:rPr>
      </w:pPr>
      <w:bookmarkStart w:id="2" w:name="_Toc143461905"/>
      <w:r>
        <w:rPr>
          <w:rFonts w:ascii="Arial" w:hAnsi="Arial" w:cs="Arial"/>
          <w:b/>
          <w:bCs/>
          <w:color w:val="auto"/>
          <w:sz w:val="22"/>
          <w:szCs w:val="22"/>
        </w:rPr>
        <w:lastRenderedPageBreak/>
        <w:t>B</w:t>
      </w:r>
      <w:r w:rsidR="003E09FB">
        <w:rPr>
          <w:rFonts w:ascii="Arial" w:hAnsi="Arial" w:cs="Arial"/>
          <w:b/>
          <w:bCs/>
          <w:color w:val="auto"/>
          <w:sz w:val="22"/>
          <w:szCs w:val="22"/>
        </w:rPr>
        <w:t>ACKGROUND</w:t>
      </w:r>
      <w:bookmarkEnd w:id="2"/>
    </w:p>
    <w:p w14:paraId="612CE08B" w14:textId="355E1EB0" w:rsidR="00F95813" w:rsidRPr="00916329" w:rsidRDefault="00AE6CD1" w:rsidP="00470160">
      <w:pPr>
        <w:pStyle w:val="ListParagraph"/>
        <w:numPr>
          <w:ilvl w:val="1"/>
          <w:numId w:val="1"/>
        </w:numPr>
        <w:ind w:left="567" w:hanging="567"/>
        <w:rPr>
          <w:rFonts w:ascii="Arial" w:hAnsi="Arial" w:cs="Arial"/>
          <w:b/>
          <w:bCs/>
        </w:rPr>
      </w:pPr>
      <w:r w:rsidRPr="00916329">
        <w:rPr>
          <w:rFonts w:ascii="Arial" w:hAnsi="Arial" w:cs="Arial"/>
        </w:rPr>
        <w:t xml:space="preserve">In accordance with </w:t>
      </w:r>
      <w:r w:rsidR="00172BF1">
        <w:rPr>
          <w:rFonts w:ascii="Arial" w:hAnsi="Arial" w:cs="Arial"/>
        </w:rPr>
        <w:t>n</w:t>
      </w:r>
      <w:r w:rsidRPr="00916329">
        <w:rPr>
          <w:rFonts w:ascii="Arial" w:hAnsi="Arial" w:cs="Arial"/>
        </w:rPr>
        <w:t>ational Planning Policy for Traveller Sites, local authorities have a duty to identify suitable sites for Gypsies</w:t>
      </w:r>
      <w:r w:rsidR="006B44BE">
        <w:rPr>
          <w:rFonts w:ascii="Arial" w:hAnsi="Arial" w:cs="Arial"/>
        </w:rPr>
        <w:t xml:space="preserve"> and</w:t>
      </w:r>
      <w:r w:rsidRPr="00916329">
        <w:rPr>
          <w:rFonts w:ascii="Arial" w:hAnsi="Arial" w:cs="Arial"/>
        </w:rPr>
        <w:t xml:space="preserve"> Travellers and Travelling Showpeople, based on the evidence identified in the Gypsy and Traveller Accommodation Assessment</w:t>
      </w:r>
      <w:r w:rsidR="00D4400B">
        <w:rPr>
          <w:rFonts w:ascii="Arial" w:hAnsi="Arial" w:cs="Arial"/>
        </w:rPr>
        <w:t xml:space="preserve"> (2019)</w:t>
      </w:r>
      <w:r w:rsidRPr="00916329">
        <w:rPr>
          <w:rFonts w:ascii="Arial" w:hAnsi="Arial" w:cs="Arial"/>
        </w:rPr>
        <w:t xml:space="preserve">.  </w:t>
      </w:r>
    </w:p>
    <w:p w14:paraId="33F187B0" w14:textId="77777777" w:rsidR="00916329" w:rsidRPr="00916329" w:rsidRDefault="00916329" w:rsidP="00916329">
      <w:pPr>
        <w:pStyle w:val="ListParagraph"/>
        <w:spacing w:after="120"/>
        <w:ind w:left="369"/>
        <w:rPr>
          <w:rFonts w:ascii="Arial" w:hAnsi="Arial" w:cs="Arial"/>
          <w:b/>
          <w:bCs/>
        </w:rPr>
      </w:pPr>
    </w:p>
    <w:p w14:paraId="38055D7D" w14:textId="4FCC872A" w:rsidR="00F95813" w:rsidRPr="00916329" w:rsidRDefault="00AE6CD1" w:rsidP="00470160">
      <w:pPr>
        <w:pStyle w:val="ListParagraph"/>
        <w:numPr>
          <w:ilvl w:val="1"/>
          <w:numId w:val="1"/>
        </w:numPr>
        <w:ind w:left="567" w:hanging="567"/>
        <w:rPr>
          <w:b/>
          <w:bCs/>
        </w:rPr>
      </w:pPr>
      <w:r w:rsidRPr="00F95813">
        <w:rPr>
          <w:rFonts w:ascii="Arial" w:hAnsi="Arial" w:cs="Arial"/>
        </w:rPr>
        <w:t xml:space="preserve">Assessing the accommodation needs of travellers is essential for Sheffield to positively plan to meet local accommodation </w:t>
      </w:r>
      <w:r w:rsidR="00227AE6" w:rsidRPr="00F95813">
        <w:rPr>
          <w:rFonts w:ascii="Arial" w:hAnsi="Arial" w:cs="Arial"/>
        </w:rPr>
        <w:t>needs and</w:t>
      </w:r>
      <w:r w:rsidRPr="00F95813">
        <w:rPr>
          <w:rFonts w:ascii="Arial" w:hAnsi="Arial" w:cs="Arial"/>
        </w:rPr>
        <w:t xml:space="preserve"> ensure that suitable land is identified in the right location near to local services and the surrounding infrastructure.</w:t>
      </w:r>
    </w:p>
    <w:p w14:paraId="1F26B802" w14:textId="77777777" w:rsidR="00916329" w:rsidRPr="00F95813" w:rsidRDefault="00916329" w:rsidP="00916329">
      <w:pPr>
        <w:pStyle w:val="ListParagraph"/>
        <w:spacing w:after="120"/>
        <w:ind w:left="369"/>
        <w:rPr>
          <w:b/>
          <w:bCs/>
        </w:rPr>
      </w:pPr>
    </w:p>
    <w:p w14:paraId="13CBA49F" w14:textId="760BA6A7" w:rsidR="00291F4E" w:rsidRPr="00F95813" w:rsidRDefault="00AE6CD1" w:rsidP="00470160">
      <w:pPr>
        <w:pStyle w:val="ListParagraph"/>
        <w:numPr>
          <w:ilvl w:val="1"/>
          <w:numId w:val="1"/>
        </w:numPr>
        <w:ind w:left="567" w:hanging="567"/>
        <w:rPr>
          <w:b/>
          <w:bCs/>
        </w:rPr>
      </w:pPr>
      <w:r w:rsidRPr="00F95813">
        <w:rPr>
          <w:rFonts w:ascii="Arial" w:hAnsi="Arial" w:cs="Arial"/>
        </w:rPr>
        <w:t>Providing the right accommodation for travellers will help to address the inequalities that these communities face with respect to health and education, such as the much shorter life expectancy, lower educational attainment and the lower levels of income and access to finance.  It will also help to prevent overcrowding on existing sites and inappropriate development.</w:t>
      </w:r>
    </w:p>
    <w:p w14:paraId="599F3DB1" w14:textId="77777777" w:rsidR="00E54EC0" w:rsidRPr="00D10B7E" w:rsidRDefault="00E54EC0" w:rsidP="0081147C">
      <w:pPr>
        <w:spacing w:after="120"/>
        <w:rPr>
          <w:b/>
          <w:bCs/>
        </w:rPr>
      </w:pPr>
    </w:p>
    <w:p w14:paraId="6322ADBF" w14:textId="72EB20E2" w:rsidR="0028127C" w:rsidRPr="00307D1A" w:rsidRDefault="003E09FB" w:rsidP="00D10B7E">
      <w:pPr>
        <w:pStyle w:val="Heading1"/>
        <w:numPr>
          <w:ilvl w:val="0"/>
          <w:numId w:val="1"/>
        </w:numPr>
        <w:spacing w:after="240"/>
        <w:ind w:left="567" w:hanging="567"/>
        <w:rPr>
          <w:rFonts w:ascii="Arial" w:hAnsi="Arial" w:cs="Arial"/>
          <w:b/>
          <w:bCs/>
          <w:color w:val="auto"/>
          <w:sz w:val="22"/>
          <w:szCs w:val="22"/>
        </w:rPr>
      </w:pPr>
      <w:bookmarkStart w:id="3" w:name="_Toc143461906"/>
      <w:r>
        <w:rPr>
          <w:rFonts w:ascii="Arial" w:hAnsi="Arial" w:cs="Arial"/>
          <w:b/>
          <w:bCs/>
          <w:color w:val="auto"/>
          <w:sz w:val="22"/>
          <w:szCs w:val="22"/>
        </w:rPr>
        <w:t>PLANNING POLICY CONTEXT</w:t>
      </w:r>
      <w:bookmarkEnd w:id="3"/>
    </w:p>
    <w:p w14:paraId="324A5B2F" w14:textId="3F03C06A" w:rsidR="003F4AAD" w:rsidRPr="00307D1A" w:rsidRDefault="00010EA0" w:rsidP="008F065C">
      <w:pPr>
        <w:pStyle w:val="ListParagraph"/>
        <w:spacing w:after="120"/>
        <w:ind w:left="567"/>
        <w:contextualSpacing w:val="0"/>
        <w:rPr>
          <w:rFonts w:ascii="Arial" w:hAnsi="Arial" w:cs="Arial"/>
          <w:b/>
          <w:bCs/>
        </w:rPr>
      </w:pPr>
      <w:r w:rsidRPr="0028127C">
        <w:rPr>
          <w:rFonts w:ascii="Arial" w:hAnsi="Arial" w:cs="Arial"/>
          <w:b/>
          <w:bCs/>
        </w:rPr>
        <w:t xml:space="preserve">Planning Policy for Traveller Sites </w:t>
      </w:r>
    </w:p>
    <w:p w14:paraId="2243B411" w14:textId="162AD73F" w:rsidR="00010EA0" w:rsidRPr="008F065C" w:rsidRDefault="00010EA0" w:rsidP="00D10B7E">
      <w:pPr>
        <w:pStyle w:val="ListParagraph"/>
        <w:numPr>
          <w:ilvl w:val="1"/>
          <w:numId w:val="1"/>
        </w:numPr>
        <w:spacing w:after="120"/>
        <w:ind w:left="567" w:hanging="567"/>
        <w:contextualSpacing w:val="0"/>
        <w:rPr>
          <w:rFonts w:ascii="Arial" w:hAnsi="Arial" w:cs="Arial"/>
          <w:b/>
          <w:bCs/>
        </w:rPr>
      </w:pPr>
      <w:r w:rsidRPr="008F065C">
        <w:rPr>
          <w:rFonts w:ascii="Arial" w:hAnsi="Arial" w:cs="Arial"/>
        </w:rPr>
        <w:t>The Government published a separate document alongside the N</w:t>
      </w:r>
      <w:r w:rsidR="00451049" w:rsidRPr="008F065C">
        <w:rPr>
          <w:rFonts w:ascii="Arial" w:hAnsi="Arial" w:cs="Arial"/>
        </w:rPr>
        <w:t xml:space="preserve">ational </w:t>
      </w:r>
      <w:r w:rsidRPr="008F065C">
        <w:rPr>
          <w:rFonts w:ascii="Arial" w:hAnsi="Arial" w:cs="Arial"/>
        </w:rPr>
        <w:t>P</w:t>
      </w:r>
      <w:r w:rsidR="00451049" w:rsidRPr="008F065C">
        <w:rPr>
          <w:rFonts w:ascii="Arial" w:hAnsi="Arial" w:cs="Arial"/>
        </w:rPr>
        <w:t xml:space="preserve">lanning </w:t>
      </w:r>
      <w:r w:rsidRPr="008F065C">
        <w:rPr>
          <w:rFonts w:ascii="Arial" w:hAnsi="Arial" w:cs="Arial"/>
        </w:rPr>
        <w:t>P</w:t>
      </w:r>
      <w:r w:rsidR="00451049" w:rsidRPr="008F065C">
        <w:rPr>
          <w:rFonts w:ascii="Arial" w:hAnsi="Arial" w:cs="Arial"/>
        </w:rPr>
        <w:t xml:space="preserve">olicy </w:t>
      </w:r>
      <w:r w:rsidRPr="008F065C">
        <w:rPr>
          <w:rFonts w:ascii="Arial" w:hAnsi="Arial" w:cs="Arial"/>
        </w:rPr>
        <w:t>F</w:t>
      </w:r>
      <w:r w:rsidR="00451049" w:rsidRPr="008F065C">
        <w:rPr>
          <w:rFonts w:ascii="Arial" w:hAnsi="Arial" w:cs="Arial"/>
        </w:rPr>
        <w:t>ramework</w:t>
      </w:r>
      <w:r w:rsidRPr="008F065C">
        <w:rPr>
          <w:rFonts w:ascii="Arial" w:hAnsi="Arial" w:cs="Arial"/>
        </w:rPr>
        <w:t xml:space="preserve"> with a specific focus on providing traveller accommodation.  The Planning Policy for Traveller Sites (PPTS, 2015) requires local authorities to: </w:t>
      </w:r>
    </w:p>
    <w:p w14:paraId="73BDD2E6" w14:textId="574D3835" w:rsidR="00AD23A3" w:rsidRDefault="00010EA0" w:rsidP="00513EAE">
      <w:pPr>
        <w:pStyle w:val="ListParagraph"/>
        <w:numPr>
          <w:ilvl w:val="0"/>
          <w:numId w:val="3"/>
        </w:numPr>
        <w:rPr>
          <w:rFonts w:ascii="Arial" w:hAnsi="Arial" w:cs="Arial"/>
          <w:lang w:val="en-US"/>
        </w:rPr>
      </w:pPr>
      <w:r w:rsidRPr="00010EA0">
        <w:rPr>
          <w:rFonts w:ascii="Arial" w:hAnsi="Arial" w:cs="Arial"/>
          <w:lang w:val="en-US"/>
        </w:rPr>
        <w:t xml:space="preserve">make their own assessment of need for the purposes of </w:t>
      </w:r>
      <w:proofErr w:type="gramStart"/>
      <w:r w:rsidRPr="00010EA0">
        <w:rPr>
          <w:rFonts w:ascii="Arial" w:hAnsi="Arial" w:cs="Arial"/>
          <w:lang w:val="en-US"/>
        </w:rPr>
        <w:t>planning</w:t>
      </w:r>
      <w:r w:rsidR="00865238">
        <w:rPr>
          <w:rFonts w:ascii="Arial" w:hAnsi="Arial" w:cs="Arial"/>
          <w:lang w:val="en-US"/>
        </w:rPr>
        <w:t>;</w:t>
      </w:r>
      <w:proofErr w:type="gramEnd"/>
    </w:p>
    <w:p w14:paraId="02DB26BE" w14:textId="23E6AC02" w:rsidR="00C56A03" w:rsidRPr="00C56A03" w:rsidRDefault="00010EA0" w:rsidP="00513EAE">
      <w:pPr>
        <w:pStyle w:val="ListParagraph"/>
        <w:numPr>
          <w:ilvl w:val="0"/>
          <w:numId w:val="3"/>
        </w:numPr>
        <w:rPr>
          <w:rFonts w:ascii="Arial" w:hAnsi="Arial" w:cs="Arial"/>
          <w:lang w:val="en-US"/>
        </w:rPr>
      </w:pPr>
      <w:r w:rsidRPr="00AD23A3">
        <w:rPr>
          <w:rFonts w:ascii="Arial" w:hAnsi="Arial" w:cs="Arial"/>
        </w:rPr>
        <w:t xml:space="preserve">set pitch targets for gypsies and travellers, and plot targets for travelling </w:t>
      </w:r>
      <w:proofErr w:type="spellStart"/>
      <w:proofErr w:type="gramStart"/>
      <w:r w:rsidRPr="00AD23A3">
        <w:rPr>
          <w:rFonts w:ascii="Arial" w:hAnsi="Arial" w:cs="Arial"/>
        </w:rPr>
        <w:t>showpeople</w:t>
      </w:r>
      <w:proofErr w:type="spellEnd"/>
      <w:r w:rsidR="00865238">
        <w:rPr>
          <w:rFonts w:ascii="Arial" w:hAnsi="Arial" w:cs="Arial"/>
        </w:rPr>
        <w:t>;</w:t>
      </w:r>
      <w:proofErr w:type="gramEnd"/>
    </w:p>
    <w:p w14:paraId="02C3FBF7" w14:textId="1DF377DA" w:rsidR="00C56A03" w:rsidRPr="00C56A03" w:rsidRDefault="00010EA0" w:rsidP="00513EAE">
      <w:pPr>
        <w:pStyle w:val="ListParagraph"/>
        <w:numPr>
          <w:ilvl w:val="0"/>
          <w:numId w:val="3"/>
        </w:numPr>
        <w:rPr>
          <w:rFonts w:ascii="Arial" w:hAnsi="Arial" w:cs="Arial"/>
          <w:lang w:val="en-US"/>
        </w:rPr>
      </w:pPr>
      <w:r w:rsidRPr="00AD23A3">
        <w:rPr>
          <w:rFonts w:ascii="Arial" w:hAnsi="Arial" w:cs="Arial"/>
        </w:rPr>
        <w:t xml:space="preserve">identify a </w:t>
      </w:r>
      <w:r w:rsidR="00865238" w:rsidRPr="00AD23A3">
        <w:rPr>
          <w:rFonts w:ascii="Arial" w:hAnsi="Arial" w:cs="Arial"/>
        </w:rPr>
        <w:t>5-year</w:t>
      </w:r>
      <w:r w:rsidRPr="00AD23A3">
        <w:rPr>
          <w:rFonts w:ascii="Arial" w:hAnsi="Arial" w:cs="Arial"/>
        </w:rPr>
        <w:t xml:space="preserve"> supply of specific and deliverable sites against locally set </w:t>
      </w:r>
      <w:proofErr w:type="gramStart"/>
      <w:r w:rsidRPr="00AD23A3">
        <w:rPr>
          <w:rFonts w:ascii="Arial" w:hAnsi="Arial" w:cs="Arial"/>
        </w:rPr>
        <w:t>targets</w:t>
      </w:r>
      <w:r w:rsidR="003672E9">
        <w:rPr>
          <w:rFonts w:ascii="Arial" w:hAnsi="Arial" w:cs="Arial"/>
        </w:rPr>
        <w:t>;</w:t>
      </w:r>
      <w:proofErr w:type="gramEnd"/>
    </w:p>
    <w:p w14:paraId="311E0363" w14:textId="6E6C592A" w:rsidR="00C56A03" w:rsidRPr="00C56A03" w:rsidRDefault="00010EA0" w:rsidP="00513EAE">
      <w:pPr>
        <w:pStyle w:val="ListParagraph"/>
        <w:numPr>
          <w:ilvl w:val="0"/>
          <w:numId w:val="3"/>
        </w:numPr>
        <w:rPr>
          <w:rFonts w:ascii="Arial" w:hAnsi="Arial" w:cs="Arial"/>
          <w:lang w:val="en-US"/>
        </w:rPr>
      </w:pPr>
      <w:r w:rsidRPr="00C56A03">
        <w:rPr>
          <w:rFonts w:ascii="Arial" w:hAnsi="Arial" w:cs="Arial"/>
        </w:rPr>
        <w:t xml:space="preserve">identify </w:t>
      </w:r>
      <w:proofErr w:type="gramStart"/>
      <w:r w:rsidRPr="00C56A03">
        <w:rPr>
          <w:rFonts w:ascii="Arial" w:hAnsi="Arial" w:cs="Arial"/>
        </w:rPr>
        <w:t>a 6-10 years</w:t>
      </w:r>
      <w:proofErr w:type="gramEnd"/>
      <w:r w:rsidRPr="00C56A03">
        <w:rPr>
          <w:rFonts w:ascii="Arial" w:hAnsi="Arial" w:cs="Arial"/>
        </w:rPr>
        <w:t xml:space="preserve"> and (where possible) 11-15 years supply of specific and developable sites</w:t>
      </w:r>
      <w:r w:rsidR="00865238">
        <w:rPr>
          <w:rFonts w:ascii="Arial" w:hAnsi="Arial" w:cs="Arial"/>
        </w:rPr>
        <w:t>;</w:t>
      </w:r>
    </w:p>
    <w:p w14:paraId="313A0854" w14:textId="3A0D73BE" w:rsidR="00010EA0" w:rsidRPr="00C56A03" w:rsidRDefault="00010EA0" w:rsidP="00513EAE">
      <w:pPr>
        <w:pStyle w:val="ListParagraph"/>
        <w:numPr>
          <w:ilvl w:val="0"/>
          <w:numId w:val="3"/>
        </w:numPr>
        <w:rPr>
          <w:rFonts w:ascii="Arial" w:hAnsi="Arial" w:cs="Arial"/>
          <w:lang w:val="en-US"/>
        </w:rPr>
      </w:pPr>
      <w:r w:rsidRPr="00C56A03">
        <w:rPr>
          <w:rFonts w:ascii="Arial" w:hAnsi="Arial" w:cs="Arial"/>
        </w:rPr>
        <w:t xml:space="preserve">include fair, realistic and inclusive policies.  </w:t>
      </w:r>
    </w:p>
    <w:p w14:paraId="01EDED33" w14:textId="77777777" w:rsidR="00C56A03" w:rsidRDefault="00C56A03" w:rsidP="00C56A03">
      <w:pPr>
        <w:pStyle w:val="ListParagraph"/>
        <w:ind w:left="1287"/>
        <w:rPr>
          <w:rFonts w:ascii="Arial" w:hAnsi="Arial" w:cs="Arial"/>
          <w:lang w:val="en-US"/>
        </w:rPr>
      </w:pPr>
    </w:p>
    <w:p w14:paraId="7E9D7200" w14:textId="77777777" w:rsidR="00C56A03" w:rsidRPr="00C56A03" w:rsidRDefault="00C56A03" w:rsidP="008F065C">
      <w:pPr>
        <w:pStyle w:val="ListParagraph"/>
        <w:numPr>
          <w:ilvl w:val="1"/>
          <w:numId w:val="1"/>
        </w:numPr>
        <w:ind w:left="567" w:hanging="567"/>
        <w:rPr>
          <w:rFonts w:ascii="Arial" w:hAnsi="Arial" w:cs="Arial"/>
          <w:b/>
          <w:bCs/>
        </w:rPr>
      </w:pPr>
      <w:r>
        <w:rPr>
          <w:rFonts w:ascii="Arial" w:hAnsi="Arial" w:cs="Arial"/>
        </w:rPr>
        <w:t>PPTS</w:t>
      </w:r>
      <w:r w:rsidR="00010EA0" w:rsidRPr="00C56A03">
        <w:rPr>
          <w:rFonts w:ascii="Arial" w:hAnsi="Arial" w:cs="Arial"/>
        </w:rPr>
        <w:t xml:space="preserve"> aims to increase the number of traveller sites in appropriate locations with planning permission, to address under provision; reduce tensions between the settled and traveller communities; enable provision of suitable accommodation from which travellers can access education, health, welfare and employment; and have due regard to the protection of local amenity and local environment.  </w:t>
      </w:r>
    </w:p>
    <w:p w14:paraId="14768D82" w14:textId="77777777" w:rsidR="00025072" w:rsidRDefault="00025072" w:rsidP="007E6E5B">
      <w:pPr>
        <w:spacing w:after="0"/>
        <w:rPr>
          <w:rFonts w:ascii="Arial" w:hAnsi="Arial" w:cs="Arial"/>
        </w:rPr>
      </w:pPr>
    </w:p>
    <w:p w14:paraId="60BE5560" w14:textId="76328226" w:rsidR="00922662" w:rsidRPr="00753FA4" w:rsidRDefault="00010EA0" w:rsidP="007970AE">
      <w:pPr>
        <w:pStyle w:val="ListParagraph"/>
        <w:spacing w:after="120"/>
        <w:ind w:left="567"/>
        <w:contextualSpacing w:val="0"/>
        <w:rPr>
          <w:rFonts w:ascii="Arial" w:hAnsi="Arial" w:cs="Arial"/>
          <w:b/>
          <w:bCs/>
        </w:rPr>
      </w:pPr>
      <w:r w:rsidRPr="003D25E3">
        <w:rPr>
          <w:rFonts w:ascii="Arial" w:hAnsi="Arial" w:cs="Arial"/>
          <w:b/>
          <w:bCs/>
        </w:rPr>
        <w:t>Defining Gypsy and Travellers and Travelling Showpoeple</w:t>
      </w:r>
      <w:r w:rsidR="00366459">
        <w:rPr>
          <w:rFonts w:ascii="Arial" w:hAnsi="Arial" w:cs="Arial"/>
          <w:b/>
          <w:bCs/>
        </w:rPr>
        <w:t>:</w:t>
      </w:r>
    </w:p>
    <w:p w14:paraId="4A997BDA" w14:textId="1071711D" w:rsidR="00010EA0" w:rsidRPr="001E0800" w:rsidRDefault="00010EA0" w:rsidP="007E6E5B">
      <w:pPr>
        <w:pStyle w:val="ListParagraph"/>
        <w:numPr>
          <w:ilvl w:val="1"/>
          <w:numId w:val="1"/>
        </w:numPr>
        <w:spacing w:after="240"/>
        <w:ind w:left="567" w:hanging="567"/>
        <w:contextualSpacing w:val="0"/>
        <w:rPr>
          <w:rFonts w:ascii="Arial" w:hAnsi="Arial" w:cs="Arial"/>
          <w:b/>
          <w:bCs/>
        </w:rPr>
      </w:pPr>
      <w:r w:rsidRPr="001E0800">
        <w:rPr>
          <w:rFonts w:ascii="Arial" w:hAnsi="Arial" w:cs="Arial"/>
        </w:rPr>
        <w:t xml:space="preserve">For the purposes of planning policy Gypsies and Travellers means: </w:t>
      </w:r>
    </w:p>
    <w:p w14:paraId="7D312B90" w14:textId="1B4CCE9C" w:rsidR="00010EA0" w:rsidRPr="001E0800" w:rsidRDefault="00010EA0" w:rsidP="007970AE">
      <w:pPr>
        <w:pStyle w:val="ListParagraph"/>
        <w:ind w:left="567"/>
        <w:rPr>
          <w:rFonts w:ascii="Arial" w:hAnsi="Arial" w:cs="Arial"/>
          <w:i/>
          <w:iCs/>
          <w:lang w:val="en-US"/>
        </w:rPr>
      </w:pPr>
      <w:r w:rsidRPr="001E0800">
        <w:rPr>
          <w:rFonts w:ascii="Arial" w:hAnsi="Arial" w:cs="Arial"/>
          <w:i/>
          <w:iCs/>
          <w:lang w:val="en-US"/>
        </w:rPr>
        <w:t xml:space="preserve">“Persons of nomadic habit of life whatever their race or origin, including such persons who on grounds only of their own or their family’s or </w:t>
      </w:r>
      <w:r w:rsidR="00730382" w:rsidRPr="001E0800">
        <w:rPr>
          <w:rFonts w:ascii="Arial" w:hAnsi="Arial" w:cs="Arial"/>
          <w:i/>
          <w:iCs/>
          <w:lang w:val="en-US"/>
        </w:rPr>
        <w:t>dependent’s</w:t>
      </w:r>
      <w:r w:rsidRPr="001E0800">
        <w:rPr>
          <w:rFonts w:ascii="Arial" w:hAnsi="Arial" w:cs="Arial"/>
          <w:i/>
          <w:iCs/>
          <w:lang w:val="en-US"/>
        </w:rPr>
        <w:t xml:space="preserve"> education or health needs or old age have ceased to travel temporarily, but excluding members of an </w:t>
      </w:r>
      <w:r w:rsidRPr="00E87E28">
        <w:rPr>
          <w:rFonts w:ascii="Arial" w:hAnsi="Arial" w:cs="Arial"/>
          <w:i/>
          <w:iCs/>
        </w:rPr>
        <w:t>organised</w:t>
      </w:r>
      <w:r w:rsidRPr="001E0800">
        <w:rPr>
          <w:rFonts w:ascii="Arial" w:hAnsi="Arial" w:cs="Arial"/>
          <w:i/>
          <w:iCs/>
          <w:lang w:val="en-US"/>
        </w:rPr>
        <w:t xml:space="preserve"> group of travelling </w:t>
      </w:r>
      <w:proofErr w:type="spellStart"/>
      <w:r w:rsidRPr="001E0800">
        <w:rPr>
          <w:rFonts w:ascii="Arial" w:hAnsi="Arial" w:cs="Arial"/>
          <w:i/>
          <w:iCs/>
          <w:lang w:val="en-US"/>
        </w:rPr>
        <w:t>showpeople</w:t>
      </w:r>
      <w:proofErr w:type="spellEnd"/>
      <w:r w:rsidRPr="001E0800">
        <w:rPr>
          <w:rFonts w:ascii="Arial" w:hAnsi="Arial" w:cs="Arial"/>
          <w:i/>
          <w:iCs/>
          <w:lang w:val="en-US"/>
        </w:rPr>
        <w:t xml:space="preserve"> or circus people travelling together as </w:t>
      </w:r>
      <w:proofErr w:type="gramStart"/>
      <w:r w:rsidRPr="001E0800">
        <w:rPr>
          <w:rFonts w:ascii="Arial" w:hAnsi="Arial" w:cs="Arial"/>
          <w:i/>
          <w:iCs/>
          <w:lang w:val="en-US"/>
        </w:rPr>
        <w:t>such</w:t>
      </w:r>
      <w:proofErr w:type="gramEnd"/>
      <w:r w:rsidRPr="001E0800">
        <w:rPr>
          <w:rFonts w:ascii="Arial" w:hAnsi="Arial" w:cs="Arial"/>
          <w:i/>
          <w:iCs/>
          <w:lang w:val="en-US"/>
        </w:rPr>
        <w:t xml:space="preserve">” </w:t>
      </w:r>
    </w:p>
    <w:p w14:paraId="0FAE92CF" w14:textId="77777777" w:rsidR="001E0800" w:rsidRPr="001E0800" w:rsidRDefault="001E0800" w:rsidP="007970AE">
      <w:pPr>
        <w:pStyle w:val="ListParagraph"/>
        <w:ind w:left="567"/>
        <w:rPr>
          <w:rFonts w:ascii="Arial" w:hAnsi="Arial" w:cs="Arial"/>
          <w:i/>
          <w:iCs/>
          <w:lang w:val="en-US"/>
        </w:rPr>
      </w:pPr>
    </w:p>
    <w:p w14:paraId="62613D8E" w14:textId="43B4F1D7" w:rsidR="00010EA0" w:rsidRPr="001E0800" w:rsidRDefault="00010EA0" w:rsidP="007970AE">
      <w:pPr>
        <w:pStyle w:val="ListParagraph"/>
        <w:ind w:left="567"/>
        <w:rPr>
          <w:rFonts w:ascii="Arial" w:hAnsi="Arial" w:cs="Arial"/>
          <w:i/>
          <w:iCs/>
          <w:lang w:val="en-US"/>
        </w:rPr>
      </w:pPr>
      <w:r w:rsidRPr="001E0800">
        <w:rPr>
          <w:rFonts w:ascii="Arial" w:hAnsi="Arial" w:cs="Arial"/>
          <w:i/>
          <w:iCs/>
          <w:lang w:val="en-US"/>
        </w:rPr>
        <w:t xml:space="preserve">In determining whether persons are “gypsies and </w:t>
      </w:r>
      <w:proofErr w:type="spellStart"/>
      <w:r w:rsidRPr="001E0800">
        <w:rPr>
          <w:rFonts w:ascii="Arial" w:hAnsi="Arial" w:cs="Arial"/>
          <w:i/>
          <w:iCs/>
          <w:lang w:val="en-US"/>
        </w:rPr>
        <w:t>travellers</w:t>
      </w:r>
      <w:proofErr w:type="spellEnd"/>
      <w:r w:rsidRPr="001E0800">
        <w:rPr>
          <w:rFonts w:ascii="Arial" w:hAnsi="Arial" w:cs="Arial"/>
          <w:i/>
          <w:iCs/>
          <w:lang w:val="en-US"/>
        </w:rPr>
        <w:t>” for the purposes of this planning policy, consideration should be given to the following issues amongst other relevant matters:</w:t>
      </w:r>
    </w:p>
    <w:p w14:paraId="19470099" w14:textId="77777777" w:rsidR="001E0800" w:rsidRPr="001E0800" w:rsidRDefault="001E0800" w:rsidP="007970AE">
      <w:pPr>
        <w:pStyle w:val="ListParagraph"/>
        <w:ind w:left="567"/>
        <w:rPr>
          <w:rFonts w:ascii="Arial" w:hAnsi="Arial" w:cs="Arial"/>
          <w:i/>
          <w:iCs/>
          <w:lang w:val="en-US"/>
        </w:rPr>
      </w:pPr>
    </w:p>
    <w:p w14:paraId="47834F5F" w14:textId="77777777" w:rsidR="00010EA0" w:rsidRPr="001E0800" w:rsidRDefault="00010EA0" w:rsidP="007970AE">
      <w:pPr>
        <w:pStyle w:val="ListParagraph"/>
        <w:ind w:left="1418" w:hanging="425"/>
        <w:rPr>
          <w:rFonts w:ascii="Arial" w:hAnsi="Arial" w:cs="Arial"/>
          <w:i/>
          <w:iCs/>
          <w:lang w:val="en-US"/>
        </w:rPr>
      </w:pPr>
      <w:r w:rsidRPr="001E0800">
        <w:rPr>
          <w:rFonts w:ascii="Arial" w:hAnsi="Arial" w:cs="Arial"/>
          <w:i/>
          <w:iCs/>
          <w:lang w:val="en-US"/>
        </w:rPr>
        <w:t>a)</w:t>
      </w:r>
      <w:r w:rsidRPr="001E0800">
        <w:rPr>
          <w:rFonts w:ascii="Arial" w:hAnsi="Arial" w:cs="Arial"/>
          <w:i/>
          <w:iCs/>
          <w:lang w:val="en-US"/>
        </w:rPr>
        <w:tab/>
        <w:t>Whether they previously led a nomadic habit of life.</w:t>
      </w:r>
    </w:p>
    <w:p w14:paraId="1388C0BD" w14:textId="77777777" w:rsidR="00010EA0" w:rsidRPr="001E0800" w:rsidRDefault="00010EA0" w:rsidP="007970AE">
      <w:pPr>
        <w:pStyle w:val="ListParagraph"/>
        <w:ind w:left="1418" w:hanging="425"/>
        <w:rPr>
          <w:rFonts w:ascii="Arial" w:hAnsi="Arial" w:cs="Arial"/>
          <w:i/>
          <w:iCs/>
          <w:lang w:val="en-US"/>
        </w:rPr>
      </w:pPr>
      <w:r w:rsidRPr="001E0800">
        <w:rPr>
          <w:rFonts w:ascii="Arial" w:hAnsi="Arial" w:cs="Arial"/>
          <w:i/>
          <w:iCs/>
          <w:lang w:val="en-US"/>
        </w:rPr>
        <w:t>b)</w:t>
      </w:r>
      <w:r w:rsidRPr="001E0800">
        <w:rPr>
          <w:rFonts w:ascii="Arial" w:hAnsi="Arial" w:cs="Arial"/>
          <w:i/>
          <w:iCs/>
          <w:lang w:val="en-US"/>
        </w:rPr>
        <w:tab/>
        <w:t>The reasons for ceasing their nomadic habit of life.</w:t>
      </w:r>
    </w:p>
    <w:p w14:paraId="0056C23E" w14:textId="4F2DDE1B" w:rsidR="00010EA0" w:rsidRDefault="00010EA0" w:rsidP="007970AE">
      <w:pPr>
        <w:pStyle w:val="ListParagraph"/>
        <w:ind w:left="1418" w:hanging="425"/>
        <w:rPr>
          <w:rFonts w:ascii="Arial" w:hAnsi="Arial" w:cs="Arial"/>
          <w:i/>
          <w:iCs/>
          <w:lang w:val="en-US"/>
        </w:rPr>
      </w:pPr>
      <w:r w:rsidRPr="001E0800">
        <w:rPr>
          <w:rFonts w:ascii="Arial" w:hAnsi="Arial" w:cs="Arial"/>
          <w:i/>
          <w:iCs/>
          <w:lang w:val="en-US"/>
        </w:rPr>
        <w:t>c)</w:t>
      </w:r>
      <w:r w:rsidRPr="001E0800">
        <w:rPr>
          <w:rFonts w:ascii="Arial" w:hAnsi="Arial" w:cs="Arial"/>
          <w:i/>
          <w:iCs/>
          <w:lang w:val="en-US"/>
        </w:rPr>
        <w:tab/>
        <w:t>Whether there is an intention of living a nomadic habit of life in the future, and if so, how soon and in what circumstances.”</w:t>
      </w:r>
    </w:p>
    <w:p w14:paraId="33D078B8" w14:textId="0AE2278A" w:rsidR="002B7292" w:rsidRPr="007E6E5B" w:rsidRDefault="00525FAE" w:rsidP="007E6E5B">
      <w:pPr>
        <w:pStyle w:val="Heading1"/>
        <w:numPr>
          <w:ilvl w:val="0"/>
          <w:numId w:val="1"/>
        </w:numPr>
        <w:spacing w:after="240"/>
        <w:ind w:left="567" w:hanging="567"/>
        <w:rPr>
          <w:rFonts w:ascii="Arial" w:hAnsi="Arial" w:cs="Arial"/>
          <w:b/>
          <w:bCs/>
          <w:i/>
          <w:iCs/>
          <w:color w:val="auto"/>
          <w:sz w:val="22"/>
          <w:szCs w:val="22"/>
        </w:rPr>
      </w:pPr>
      <w:bookmarkStart w:id="4" w:name="_Toc143461907"/>
      <w:r w:rsidRPr="007E6E5B">
        <w:rPr>
          <w:rFonts w:ascii="Arial" w:hAnsi="Arial" w:cs="Arial"/>
          <w:b/>
          <w:bCs/>
          <w:color w:val="auto"/>
          <w:sz w:val="22"/>
          <w:szCs w:val="22"/>
        </w:rPr>
        <w:t>ESTABLISHING THE FUTURE NEED FOR GYPSIES AND TRAVELLERS AND TRAVELLING SHOWPEOPLE</w:t>
      </w:r>
      <w:bookmarkEnd w:id="4"/>
      <w:r w:rsidRPr="007E6E5B">
        <w:rPr>
          <w:rFonts w:ascii="Arial" w:hAnsi="Arial" w:cs="Arial"/>
          <w:b/>
          <w:bCs/>
          <w:color w:val="auto"/>
          <w:sz w:val="22"/>
          <w:szCs w:val="22"/>
        </w:rPr>
        <w:t xml:space="preserve"> </w:t>
      </w:r>
    </w:p>
    <w:p w14:paraId="5384DA23" w14:textId="5ECB4C73" w:rsidR="007C19DF" w:rsidRDefault="00723656" w:rsidP="001842A6">
      <w:pPr>
        <w:pStyle w:val="ListParagraph"/>
        <w:numPr>
          <w:ilvl w:val="1"/>
          <w:numId w:val="1"/>
        </w:numPr>
        <w:ind w:left="567" w:hanging="567"/>
        <w:rPr>
          <w:rFonts w:ascii="Arial" w:hAnsi="Arial" w:cs="Arial"/>
        </w:rPr>
      </w:pPr>
      <w:r w:rsidRPr="00723656">
        <w:rPr>
          <w:rFonts w:ascii="Arial" w:hAnsi="Arial" w:cs="Arial"/>
        </w:rPr>
        <w:t>The main role of the Gypsy and Traveller Accommodation Assessment (GTAA) is to provide a robust assessment of the current and future need for Gyps</w:t>
      </w:r>
      <w:r w:rsidR="00487172">
        <w:rPr>
          <w:rFonts w:ascii="Arial" w:hAnsi="Arial" w:cs="Arial"/>
        </w:rPr>
        <w:t>ies and T</w:t>
      </w:r>
      <w:r w:rsidRPr="00723656">
        <w:rPr>
          <w:rFonts w:ascii="Arial" w:hAnsi="Arial" w:cs="Arial"/>
        </w:rPr>
        <w:t>raveller</w:t>
      </w:r>
      <w:r w:rsidR="00487172">
        <w:rPr>
          <w:rFonts w:ascii="Arial" w:hAnsi="Arial" w:cs="Arial"/>
        </w:rPr>
        <w:t>s</w:t>
      </w:r>
      <w:r w:rsidRPr="00723656">
        <w:rPr>
          <w:rFonts w:ascii="Arial" w:hAnsi="Arial" w:cs="Arial"/>
        </w:rPr>
        <w:t xml:space="preserve"> and Travelling Showpeople accommodation.  It forms the evidence base for the Council’s approach to meeting the accommodation needs for travellers</w:t>
      </w:r>
      <w:r w:rsidR="005A5AA5">
        <w:rPr>
          <w:rFonts w:ascii="Arial" w:hAnsi="Arial" w:cs="Arial"/>
        </w:rPr>
        <w:t xml:space="preserve"> in the Sheffield Plan</w:t>
      </w:r>
      <w:r w:rsidRPr="00723656">
        <w:rPr>
          <w:rFonts w:ascii="Arial" w:hAnsi="Arial" w:cs="Arial"/>
        </w:rPr>
        <w:t xml:space="preserve">, by </w:t>
      </w:r>
      <w:r w:rsidR="002D6D08">
        <w:rPr>
          <w:rFonts w:ascii="Arial" w:hAnsi="Arial" w:cs="Arial"/>
        </w:rPr>
        <w:t xml:space="preserve">ensuring that suitable land is </w:t>
      </w:r>
      <w:r w:rsidR="005A5AA5">
        <w:rPr>
          <w:rFonts w:ascii="Arial" w:hAnsi="Arial" w:cs="Arial"/>
        </w:rPr>
        <w:t>identified</w:t>
      </w:r>
      <w:r w:rsidR="00986E88">
        <w:rPr>
          <w:rFonts w:ascii="Arial" w:hAnsi="Arial" w:cs="Arial"/>
        </w:rPr>
        <w:t xml:space="preserve"> in the right location near to local services</w:t>
      </w:r>
      <w:r w:rsidR="008C63FD">
        <w:rPr>
          <w:rFonts w:ascii="Arial" w:hAnsi="Arial" w:cs="Arial"/>
        </w:rPr>
        <w:t xml:space="preserve"> and infrastructure. </w:t>
      </w:r>
    </w:p>
    <w:p w14:paraId="0F5BF9F7" w14:textId="77777777" w:rsidR="007C19DF" w:rsidRPr="00301372" w:rsidRDefault="007C19DF" w:rsidP="007C19DF">
      <w:pPr>
        <w:spacing w:after="0" w:line="240" w:lineRule="auto"/>
        <w:rPr>
          <w:rFonts w:ascii="Arial" w:eastAsia="Calibri" w:hAnsi="Arial" w:cs="Arial"/>
        </w:rPr>
      </w:pPr>
    </w:p>
    <w:p w14:paraId="0821D690" w14:textId="5D741F7F" w:rsidR="00264E88" w:rsidRDefault="004C4D51" w:rsidP="001842A6">
      <w:pPr>
        <w:pStyle w:val="ListParagraph"/>
        <w:numPr>
          <w:ilvl w:val="1"/>
          <w:numId w:val="1"/>
        </w:numPr>
        <w:ind w:left="567" w:hanging="567"/>
        <w:rPr>
          <w:rFonts w:ascii="Arial" w:hAnsi="Arial" w:cs="Arial"/>
        </w:rPr>
      </w:pPr>
      <w:r w:rsidRPr="004C4D51">
        <w:rPr>
          <w:rFonts w:ascii="Arial" w:hAnsi="Arial" w:cs="Arial"/>
        </w:rPr>
        <w:t xml:space="preserve">The </w:t>
      </w:r>
      <w:r w:rsidR="00D035D4">
        <w:rPr>
          <w:rFonts w:ascii="Arial" w:hAnsi="Arial" w:cs="Arial"/>
        </w:rPr>
        <w:t xml:space="preserve">2019 </w:t>
      </w:r>
      <w:r w:rsidR="00FA44F9">
        <w:rPr>
          <w:rFonts w:ascii="Arial" w:hAnsi="Arial" w:cs="Arial"/>
        </w:rPr>
        <w:t xml:space="preserve">Sheffield </w:t>
      </w:r>
      <w:r w:rsidR="00FA44F9" w:rsidRPr="00723656">
        <w:rPr>
          <w:rFonts w:ascii="Arial" w:hAnsi="Arial" w:cs="Arial"/>
        </w:rPr>
        <w:t xml:space="preserve">Gypsy and Traveller Accommodation Assessment </w:t>
      </w:r>
      <w:r w:rsidR="00253987">
        <w:rPr>
          <w:rFonts w:ascii="Arial" w:hAnsi="Arial" w:cs="Arial"/>
        </w:rPr>
        <w:t xml:space="preserve">(GTAA) </w:t>
      </w:r>
      <w:r w:rsidR="00FA44F9">
        <w:rPr>
          <w:rFonts w:ascii="Arial" w:hAnsi="Arial" w:cs="Arial"/>
        </w:rPr>
        <w:t>was</w:t>
      </w:r>
      <w:r w:rsidR="002B7292" w:rsidRPr="004C4D51">
        <w:rPr>
          <w:rFonts w:ascii="Arial" w:hAnsi="Arial" w:cs="Arial"/>
        </w:rPr>
        <w:t xml:space="preserve"> undertaken in accordance with the requirements of the Housing Act 2004 and P</w:t>
      </w:r>
      <w:r w:rsidR="0038115E">
        <w:rPr>
          <w:rFonts w:ascii="Arial" w:hAnsi="Arial" w:cs="Arial"/>
        </w:rPr>
        <w:t xml:space="preserve">lanning </w:t>
      </w:r>
      <w:r w:rsidR="002B7292" w:rsidRPr="004C4D51">
        <w:rPr>
          <w:rFonts w:ascii="Arial" w:hAnsi="Arial" w:cs="Arial"/>
        </w:rPr>
        <w:t>P</w:t>
      </w:r>
      <w:r w:rsidR="0038115E">
        <w:rPr>
          <w:rFonts w:ascii="Arial" w:hAnsi="Arial" w:cs="Arial"/>
        </w:rPr>
        <w:t xml:space="preserve">olicy </w:t>
      </w:r>
      <w:r w:rsidR="00AD7046">
        <w:rPr>
          <w:rFonts w:ascii="Arial" w:hAnsi="Arial" w:cs="Arial"/>
        </w:rPr>
        <w:t xml:space="preserve">for </w:t>
      </w:r>
      <w:r w:rsidR="002B7292" w:rsidRPr="004C4D51">
        <w:rPr>
          <w:rFonts w:ascii="Arial" w:hAnsi="Arial" w:cs="Arial"/>
        </w:rPr>
        <w:t>T</w:t>
      </w:r>
      <w:r w:rsidR="00AD7046">
        <w:rPr>
          <w:rFonts w:ascii="Arial" w:hAnsi="Arial" w:cs="Arial"/>
        </w:rPr>
        <w:t xml:space="preserve">raveller </w:t>
      </w:r>
      <w:r w:rsidR="002B7292" w:rsidRPr="004C4D51">
        <w:rPr>
          <w:rFonts w:ascii="Arial" w:hAnsi="Arial" w:cs="Arial"/>
        </w:rPr>
        <w:t>S</w:t>
      </w:r>
      <w:r w:rsidR="00AD7046">
        <w:rPr>
          <w:rFonts w:ascii="Arial" w:hAnsi="Arial" w:cs="Arial"/>
        </w:rPr>
        <w:t>ites</w:t>
      </w:r>
      <w:r w:rsidR="002B7292" w:rsidRPr="004C4D51">
        <w:rPr>
          <w:rFonts w:ascii="Arial" w:hAnsi="Arial" w:cs="Arial"/>
        </w:rPr>
        <w:t xml:space="preserve"> (201</w:t>
      </w:r>
      <w:r w:rsidR="00373E8A" w:rsidRPr="004C4D51">
        <w:rPr>
          <w:rFonts w:ascii="Arial" w:hAnsi="Arial" w:cs="Arial"/>
        </w:rPr>
        <w:t>5</w:t>
      </w:r>
      <w:r w:rsidR="002B7292" w:rsidRPr="004C4D51">
        <w:rPr>
          <w:rFonts w:ascii="Arial" w:hAnsi="Arial" w:cs="Arial"/>
        </w:rPr>
        <w:t>)</w:t>
      </w:r>
      <w:r w:rsidR="0010550F">
        <w:rPr>
          <w:rFonts w:ascii="Arial" w:hAnsi="Arial" w:cs="Arial"/>
        </w:rPr>
        <w:t xml:space="preserve">.  It </w:t>
      </w:r>
      <w:r w:rsidR="002B7292" w:rsidRPr="004C4D51">
        <w:rPr>
          <w:rFonts w:ascii="Arial" w:hAnsi="Arial" w:cs="Arial"/>
        </w:rPr>
        <w:t>followed ‘best practice’ at the time and covered the needs of Gypsies, Travellers, New Age Travellers and Travelling Showpeople.  The report assesses the accommodation needs of these communities and estimates the pitch requirements for the next 5 years (201</w:t>
      </w:r>
      <w:r w:rsidR="006B73C5" w:rsidRPr="004C4D51">
        <w:rPr>
          <w:rFonts w:ascii="Arial" w:hAnsi="Arial" w:cs="Arial"/>
        </w:rPr>
        <w:t>9</w:t>
      </w:r>
      <w:r w:rsidR="00C95711">
        <w:rPr>
          <w:rFonts w:ascii="Arial" w:hAnsi="Arial" w:cs="Arial"/>
        </w:rPr>
        <w:t>-</w:t>
      </w:r>
      <w:r w:rsidR="002B7292" w:rsidRPr="004C4D51">
        <w:rPr>
          <w:rFonts w:ascii="Arial" w:hAnsi="Arial" w:cs="Arial"/>
        </w:rPr>
        <w:t>202</w:t>
      </w:r>
      <w:r w:rsidR="006B73C5" w:rsidRPr="004C4D51">
        <w:rPr>
          <w:rFonts w:ascii="Arial" w:hAnsi="Arial" w:cs="Arial"/>
        </w:rPr>
        <w:t>4</w:t>
      </w:r>
      <w:r w:rsidR="002B7292" w:rsidRPr="004C4D51">
        <w:rPr>
          <w:rFonts w:ascii="Arial" w:hAnsi="Arial" w:cs="Arial"/>
        </w:rPr>
        <w:t xml:space="preserve">) and beyond.  </w:t>
      </w:r>
    </w:p>
    <w:p w14:paraId="3D7D39DE" w14:textId="77777777" w:rsidR="00264E88" w:rsidRPr="004C4D51" w:rsidRDefault="00264E88" w:rsidP="00264E88">
      <w:pPr>
        <w:pStyle w:val="ListParagraph"/>
        <w:ind w:left="370"/>
        <w:rPr>
          <w:rFonts w:ascii="Arial" w:hAnsi="Arial" w:cs="Arial"/>
        </w:rPr>
      </w:pPr>
    </w:p>
    <w:p w14:paraId="57D64DB6" w14:textId="4D9B3497" w:rsidR="00264E88" w:rsidRDefault="007B5128" w:rsidP="001842A6">
      <w:pPr>
        <w:pStyle w:val="ListParagraph"/>
        <w:numPr>
          <w:ilvl w:val="1"/>
          <w:numId w:val="1"/>
        </w:numPr>
        <w:ind w:left="567" w:hanging="567"/>
        <w:rPr>
          <w:rFonts w:ascii="Arial" w:hAnsi="Arial" w:cs="Arial"/>
        </w:rPr>
      </w:pPr>
      <w:r w:rsidRPr="007B5128">
        <w:rPr>
          <w:rFonts w:ascii="Arial" w:hAnsi="Arial" w:cs="Arial"/>
        </w:rPr>
        <w:t xml:space="preserve">The </w:t>
      </w:r>
      <w:r w:rsidR="00AD7046" w:rsidRPr="00723656">
        <w:rPr>
          <w:rFonts w:ascii="Arial" w:hAnsi="Arial" w:cs="Arial"/>
        </w:rPr>
        <w:t>Gypsy and Traveller Accommodation Assessment</w:t>
      </w:r>
      <w:r w:rsidRPr="007B5128">
        <w:rPr>
          <w:rFonts w:ascii="Arial" w:hAnsi="Arial" w:cs="Arial"/>
        </w:rPr>
        <w:t xml:space="preserve"> (2019) found a need for </w:t>
      </w:r>
      <w:r w:rsidRPr="00886799">
        <w:rPr>
          <w:rFonts w:ascii="Arial" w:hAnsi="Arial" w:cs="Arial"/>
          <w:b/>
          <w:bCs/>
        </w:rPr>
        <w:t>44 new pitches/plots between 2019 to 2024</w:t>
      </w:r>
      <w:r w:rsidRPr="007B5128">
        <w:rPr>
          <w:rFonts w:ascii="Arial" w:hAnsi="Arial" w:cs="Arial"/>
        </w:rPr>
        <w:t>, increasing to 50 pitches/plots by 2034</w:t>
      </w:r>
      <w:r w:rsidR="00C576C1">
        <w:rPr>
          <w:rFonts w:ascii="Arial" w:hAnsi="Arial" w:cs="Arial"/>
        </w:rPr>
        <w:t xml:space="preserve"> (see </w:t>
      </w:r>
      <w:r w:rsidR="006C4CAE">
        <w:rPr>
          <w:rFonts w:ascii="Arial" w:hAnsi="Arial" w:cs="Arial"/>
        </w:rPr>
        <w:t>T</w:t>
      </w:r>
      <w:r w:rsidR="00C576C1">
        <w:rPr>
          <w:rFonts w:ascii="Arial" w:hAnsi="Arial" w:cs="Arial"/>
        </w:rPr>
        <w:t xml:space="preserve">able </w:t>
      </w:r>
      <w:r w:rsidR="00FF71E4">
        <w:rPr>
          <w:rFonts w:ascii="Arial" w:hAnsi="Arial" w:cs="Arial"/>
        </w:rPr>
        <w:t>1</w:t>
      </w:r>
      <w:r w:rsidR="00C576C1">
        <w:rPr>
          <w:rFonts w:ascii="Arial" w:hAnsi="Arial" w:cs="Arial"/>
        </w:rPr>
        <w:t xml:space="preserve"> below)</w:t>
      </w:r>
      <w:r w:rsidR="006C4CAE">
        <w:rPr>
          <w:rFonts w:ascii="Arial" w:hAnsi="Arial" w:cs="Arial"/>
        </w:rPr>
        <w:t xml:space="preserve">. </w:t>
      </w:r>
    </w:p>
    <w:p w14:paraId="41FBAE0F" w14:textId="77777777" w:rsidR="006C4CAE" w:rsidRPr="006C4CAE" w:rsidRDefault="006C4CAE" w:rsidP="006C4CAE">
      <w:pPr>
        <w:pStyle w:val="ListParagraph"/>
        <w:rPr>
          <w:rFonts w:ascii="Arial" w:hAnsi="Arial" w:cs="Arial"/>
        </w:rPr>
      </w:pPr>
    </w:p>
    <w:p w14:paraId="5C61D87C" w14:textId="06BC6F06" w:rsidR="006C4CAE" w:rsidRPr="00C126B6" w:rsidRDefault="00BF1F7D" w:rsidP="007F3405">
      <w:pPr>
        <w:pStyle w:val="Caption"/>
        <w:ind w:firstLine="567"/>
      </w:pPr>
      <w:bookmarkStart w:id="5" w:name="_Toc144670871"/>
      <w:r w:rsidRPr="00C126B6">
        <w:t xml:space="preserve">Table </w:t>
      </w:r>
      <w:r w:rsidRPr="00C126B6">
        <w:fldChar w:fldCharType="begin"/>
      </w:r>
      <w:r w:rsidRPr="00C126B6">
        <w:instrText xml:space="preserve"> SEQ Table \* ARABIC </w:instrText>
      </w:r>
      <w:r w:rsidRPr="00C126B6">
        <w:fldChar w:fldCharType="separate"/>
      </w:r>
      <w:r w:rsidR="007C7E5C">
        <w:rPr>
          <w:noProof/>
        </w:rPr>
        <w:t>1</w:t>
      </w:r>
      <w:r w:rsidRPr="00C126B6">
        <w:fldChar w:fldCharType="end"/>
      </w:r>
      <w:r w:rsidRPr="00C126B6">
        <w:t xml:space="preserve"> Total pitches required for 2019-2034</w:t>
      </w:r>
      <w:bookmarkEnd w:id="5"/>
    </w:p>
    <w:tbl>
      <w:tblPr>
        <w:tblStyle w:val="TableGrid"/>
        <w:tblW w:w="0" w:type="auto"/>
        <w:tblInd w:w="562" w:type="dxa"/>
        <w:tblLook w:val="04A0" w:firstRow="1" w:lastRow="0" w:firstColumn="1" w:lastColumn="0" w:noHBand="0" w:noVBand="1"/>
      </w:tblPr>
      <w:tblGrid>
        <w:gridCol w:w="5564"/>
        <w:gridCol w:w="3224"/>
      </w:tblGrid>
      <w:tr w:rsidR="006C4CAE" w:rsidRPr="00545D22" w14:paraId="7C54F437" w14:textId="77777777" w:rsidTr="00F1760B">
        <w:tc>
          <w:tcPr>
            <w:tcW w:w="5564" w:type="dxa"/>
          </w:tcPr>
          <w:p w14:paraId="30BAF067" w14:textId="77777777" w:rsidR="006C4CAE" w:rsidRPr="00545D22" w:rsidRDefault="006C4CAE" w:rsidP="00D24FB5">
            <w:pPr>
              <w:autoSpaceDE w:val="0"/>
              <w:autoSpaceDN w:val="0"/>
              <w:adjustRightInd w:val="0"/>
              <w:rPr>
                <w:rFonts w:ascii="Arial" w:eastAsia="Calibri" w:hAnsi="Arial" w:cs="Arial"/>
                <w:b/>
              </w:rPr>
            </w:pPr>
            <w:r w:rsidRPr="00545D22">
              <w:rPr>
                <w:rFonts w:ascii="Arial" w:eastAsia="Calibri" w:hAnsi="Arial" w:cs="Arial"/>
                <w:b/>
              </w:rPr>
              <w:t>Pitches for Gypsies, Travellers and Showpeople</w:t>
            </w:r>
          </w:p>
        </w:tc>
        <w:tc>
          <w:tcPr>
            <w:tcW w:w="3224" w:type="dxa"/>
          </w:tcPr>
          <w:p w14:paraId="0EA573B7" w14:textId="77777777" w:rsidR="006C4CAE" w:rsidRPr="00545D22" w:rsidRDefault="006C4CAE" w:rsidP="00D24FB5">
            <w:pPr>
              <w:autoSpaceDE w:val="0"/>
              <w:autoSpaceDN w:val="0"/>
              <w:adjustRightInd w:val="0"/>
              <w:jc w:val="center"/>
              <w:rPr>
                <w:rFonts w:ascii="Arial" w:eastAsia="Calibri" w:hAnsi="Arial" w:cs="Arial"/>
                <w:b/>
              </w:rPr>
            </w:pPr>
            <w:r w:rsidRPr="00545D22">
              <w:rPr>
                <w:rFonts w:ascii="Arial" w:eastAsia="Calibri" w:hAnsi="Arial" w:cs="Arial"/>
                <w:b/>
              </w:rPr>
              <w:t>No. of pitches required</w:t>
            </w:r>
          </w:p>
        </w:tc>
      </w:tr>
      <w:tr w:rsidR="006C4CAE" w:rsidRPr="00545D22" w14:paraId="37FA7A25" w14:textId="77777777" w:rsidTr="00F1760B">
        <w:tc>
          <w:tcPr>
            <w:tcW w:w="5564" w:type="dxa"/>
          </w:tcPr>
          <w:p w14:paraId="6229DFC9" w14:textId="77777777" w:rsidR="006C4CAE" w:rsidRPr="00545D22" w:rsidRDefault="006C4CAE" w:rsidP="00D24FB5">
            <w:pPr>
              <w:autoSpaceDE w:val="0"/>
              <w:autoSpaceDN w:val="0"/>
              <w:adjustRightInd w:val="0"/>
              <w:rPr>
                <w:rFonts w:ascii="Arial" w:eastAsia="Calibri" w:hAnsi="Arial" w:cs="Arial"/>
              </w:rPr>
            </w:pPr>
            <w:r w:rsidRPr="00545D22">
              <w:rPr>
                <w:rFonts w:ascii="Arial" w:eastAsia="Calibri" w:hAnsi="Arial" w:cs="Arial"/>
              </w:rPr>
              <w:t>Pitches needed 2019 – 2024</w:t>
            </w:r>
          </w:p>
        </w:tc>
        <w:tc>
          <w:tcPr>
            <w:tcW w:w="3224" w:type="dxa"/>
          </w:tcPr>
          <w:p w14:paraId="7B7AFAF5" w14:textId="77777777" w:rsidR="006C4CAE" w:rsidRPr="00545D22" w:rsidRDefault="006C4CAE" w:rsidP="00D24FB5">
            <w:pPr>
              <w:autoSpaceDE w:val="0"/>
              <w:autoSpaceDN w:val="0"/>
              <w:adjustRightInd w:val="0"/>
              <w:jc w:val="center"/>
              <w:rPr>
                <w:rFonts w:ascii="Arial" w:eastAsia="Calibri" w:hAnsi="Arial" w:cs="Arial"/>
              </w:rPr>
            </w:pPr>
            <w:r w:rsidRPr="00545D22">
              <w:rPr>
                <w:rFonts w:ascii="Arial" w:eastAsia="Calibri" w:hAnsi="Arial" w:cs="Arial"/>
              </w:rPr>
              <w:t>44</w:t>
            </w:r>
          </w:p>
        </w:tc>
      </w:tr>
      <w:tr w:rsidR="006C4CAE" w:rsidRPr="00545D22" w14:paraId="01942CAA" w14:textId="77777777" w:rsidTr="00F1760B">
        <w:tc>
          <w:tcPr>
            <w:tcW w:w="5564" w:type="dxa"/>
          </w:tcPr>
          <w:p w14:paraId="1F2CC213" w14:textId="534F97AF" w:rsidR="006C4CAE" w:rsidRPr="00545D22" w:rsidRDefault="006C4CAE" w:rsidP="00D24FB5">
            <w:pPr>
              <w:autoSpaceDE w:val="0"/>
              <w:autoSpaceDN w:val="0"/>
              <w:adjustRightInd w:val="0"/>
              <w:rPr>
                <w:rFonts w:ascii="Arial" w:eastAsia="Calibri" w:hAnsi="Arial" w:cs="Arial"/>
              </w:rPr>
            </w:pPr>
            <w:r w:rsidRPr="00545D22">
              <w:rPr>
                <w:rFonts w:ascii="Arial" w:eastAsia="Calibri" w:hAnsi="Arial" w:cs="Arial"/>
              </w:rPr>
              <w:t>Pitches needed 20</w:t>
            </w:r>
            <w:r w:rsidR="00C41D99">
              <w:rPr>
                <w:rFonts w:ascii="Arial" w:eastAsia="Calibri" w:hAnsi="Arial" w:cs="Arial"/>
              </w:rPr>
              <w:t>19</w:t>
            </w:r>
            <w:r w:rsidRPr="00545D22">
              <w:rPr>
                <w:rFonts w:ascii="Arial" w:eastAsia="Calibri" w:hAnsi="Arial" w:cs="Arial"/>
              </w:rPr>
              <w:t xml:space="preserve"> – 2029</w:t>
            </w:r>
          </w:p>
        </w:tc>
        <w:tc>
          <w:tcPr>
            <w:tcW w:w="3224" w:type="dxa"/>
          </w:tcPr>
          <w:p w14:paraId="131E0435" w14:textId="77777777" w:rsidR="006C4CAE" w:rsidRPr="00545D22" w:rsidRDefault="006C4CAE" w:rsidP="00D24FB5">
            <w:pPr>
              <w:autoSpaceDE w:val="0"/>
              <w:autoSpaceDN w:val="0"/>
              <w:adjustRightInd w:val="0"/>
              <w:jc w:val="center"/>
              <w:rPr>
                <w:rFonts w:ascii="Arial" w:eastAsia="Calibri" w:hAnsi="Arial" w:cs="Arial"/>
              </w:rPr>
            </w:pPr>
            <w:r w:rsidRPr="00545D22">
              <w:rPr>
                <w:rFonts w:ascii="Arial" w:eastAsia="Calibri" w:hAnsi="Arial" w:cs="Arial"/>
              </w:rPr>
              <w:t>47</w:t>
            </w:r>
          </w:p>
        </w:tc>
      </w:tr>
      <w:tr w:rsidR="006C4CAE" w:rsidRPr="00545D22" w14:paraId="24D030B1" w14:textId="77777777" w:rsidTr="00F1760B">
        <w:tc>
          <w:tcPr>
            <w:tcW w:w="5564" w:type="dxa"/>
          </w:tcPr>
          <w:p w14:paraId="2C822D35" w14:textId="3B247C0B" w:rsidR="006C4CAE" w:rsidRPr="00545D22" w:rsidRDefault="006C4CAE" w:rsidP="00D24FB5">
            <w:pPr>
              <w:autoSpaceDE w:val="0"/>
              <w:autoSpaceDN w:val="0"/>
              <w:adjustRightInd w:val="0"/>
              <w:rPr>
                <w:rFonts w:ascii="Arial" w:eastAsia="Calibri" w:hAnsi="Arial" w:cs="Arial"/>
              </w:rPr>
            </w:pPr>
            <w:r w:rsidRPr="00545D22">
              <w:rPr>
                <w:rFonts w:ascii="Arial" w:eastAsia="Calibri" w:hAnsi="Arial" w:cs="Arial"/>
              </w:rPr>
              <w:t>Pitches needed 20</w:t>
            </w:r>
            <w:r w:rsidR="00C41D99">
              <w:rPr>
                <w:rFonts w:ascii="Arial" w:eastAsia="Calibri" w:hAnsi="Arial" w:cs="Arial"/>
              </w:rPr>
              <w:t>19</w:t>
            </w:r>
            <w:r w:rsidRPr="00545D22">
              <w:rPr>
                <w:rFonts w:ascii="Arial" w:eastAsia="Calibri" w:hAnsi="Arial" w:cs="Arial"/>
              </w:rPr>
              <w:t xml:space="preserve"> – 2034</w:t>
            </w:r>
          </w:p>
        </w:tc>
        <w:tc>
          <w:tcPr>
            <w:tcW w:w="3224" w:type="dxa"/>
          </w:tcPr>
          <w:p w14:paraId="190D0D9E" w14:textId="77777777" w:rsidR="006C4CAE" w:rsidRPr="00545D22" w:rsidRDefault="006C4CAE" w:rsidP="00D24FB5">
            <w:pPr>
              <w:autoSpaceDE w:val="0"/>
              <w:autoSpaceDN w:val="0"/>
              <w:adjustRightInd w:val="0"/>
              <w:jc w:val="center"/>
              <w:rPr>
                <w:rFonts w:ascii="Arial" w:eastAsia="Calibri" w:hAnsi="Arial" w:cs="Arial"/>
              </w:rPr>
            </w:pPr>
            <w:r w:rsidRPr="00545D22">
              <w:rPr>
                <w:rFonts w:ascii="Arial" w:eastAsia="Calibri" w:hAnsi="Arial" w:cs="Arial"/>
              </w:rPr>
              <w:t>50</w:t>
            </w:r>
          </w:p>
        </w:tc>
      </w:tr>
    </w:tbl>
    <w:p w14:paraId="61E8C0AA" w14:textId="0D496509" w:rsidR="006C4CAE" w:rsidRDefault="006C4CAE" w:rsidP="00D56A7B">
      <w:pPr>
        <w:autoSpaceDE w:val="0"/>
        <w:autoSpaceDN w:val="0"/>
        <w:adjustRightInd w:val="0"/>
        <w:spacing w:after="0" w:line="240" w:lineRule="auto"/>
        <w:ind w:firstLine="567"/>
        <w:rPr>
          <w:rFonts w:ascii="Arial" w:eastAsia="Calibri" w:hAnsi="Arial" w:cs="Arial"/>
        </w:rPr>
      </w:pPr>
      <w:r w:rsidRPr="00545D22">
        <w:rPr>
          <w:rFonts w:ascii="Arial" w:eastAsia="Calibri" w:hAnsi="Arial" w:cs="Arial"/>
          <w:b/>
        </w:rPr>
        <w:t>*</w:t>
      </w:r>
      <w:r w:rsidRPr="00545D22">
        <w:rPr>
          <w:rFonts w:ascii="Arial" w:eastAsia="Calibri" w:hAnsi="Arial" w:cs="Arial"/>
        </w:rPr>
        <w:t>Based on a household growth rate of 1.98%</w:t>
      </w:r>
      <w:r w:rsidR="005830E2">
        <w:rPr>
          <w:rFonts w:ascii="Arial" w:eastAsia="Calibri" w:hAnsi="Arial" w:cs="Arial"/>
        </w:rPr>
        <w:t xml:space="preserve"> per year</w:t>
      </w:r>
    </w:p>
    <w:p w14:paraId="6494F804" w14:textId="77777777" w:rsidR="006C4CAE" w:rsidRPr="00264E88" w:rsidRDefault="006C4CAE" w:rsidP="006C4CAE">
      <w:pPr>
        <w:pStyle w:val="ListParagraph"/>
        <w:ind w:left="360"/>
        <w:rPr>
          <w:rFonts w:ascii="Arial" w:hAnsi="Arial" w:cs="Arial"/>
        </w:rPr>
      </w:pPr>
    </w:p>
    <w:p w14:paraId="7B68E343" w14:textId="374BE4DD" w:rsidR="00723656" w:rsidRPr="002B7E3C" w:rsidRDefault="00275C0D" w:rsidP="00F1760B">
      <w:pPr>
        <w:pStyle w:val="ListParagraph"/>
        <w:numPr>
          <w:ilvl w:val="1"/>
          <w:numId w:val="1"/>
        </w:numPr>
        <w:ind w:left="567" w:hanging="567"/>
        <w:rPr>
          <w:rFonts w:ascii="Arial" w:hAnsi="Arial" w:cs="Arial"/>
        </w:rPr>
      </w:pPr>
      <w:r>
        <w:rPr>
          <w:rFonts w:ascii="Arial" w:hAnsi="Arial" w:cs="Arial"/>
        </w:rPr>
        <w:t xml:space="preserve">The </w:t>
      </w:r>
      <w:r w:rsidR="00893253" w:rsidRPr="00545D22">
        <w:rPr>
          <w:rFonts w:ascii="Arial" w:eastAsia="Calibri" w:hAnsi="Arial" w:cs="Arial"/>
        </w:rPr>
        <w:t xml:space="preserve">figures in Table </w:t>
      </w:r>
      <w:r w:rsidR="00FF71E4">
        <w:rPr>
          <w:rFonts w:ascii="Arial" w:eastAsia="Calibri" w:hAnsi="Arial" w:cs="Arial"/>
        </w:rPr>
        <w:t>2</w:t>
      </w:r>
      <w:r w:rsidR="00893253" w:rsidRPr="00545D22">
        <w:rPr>
          <w:rFonts w:ascii="Arial" w:eastAsia="Calibri" w:hAnsi="Arial" w:cs="Arial"/>
        </w:rPr>
        <w:t xml:space="preserve"> are presented for those that meet the planning definition in the Planning Policy for Traveller Sites and those that do not meet the definition </w:t>
      </w:r>
      <w:r w:rsidR="00BC0C25">
        <w:rPr>
          <w:rFonts w:ascii="Arial" w:eastAsia="Calibri" w:hAnsi="Arial" w:cs="Arial"/>
        </w:rPr>
        <w:t>but</w:t>
      </w:r>
      <w:r w:rsidR="00893253" w:rsidRPr="00545D22">
        <w:rPr>
          <w:rFonts w:ascii="Arial" w:eastAsia="Calibri" w:hAnsi="Arial" w:cs="Arial"/>
        </w:rPr>
        <w:t xml:space="preserve"> fall within the Housing and Planning Act 2016</w:t>
      </w:r>
      <w:r w:rsidR="00AA2C13">
        <w:rPr>
          <w:rFonts w:ascii="Arial" w:eastAsia="Calibri" w:hAnsi="Arial" w:cs="Arial"/>
        </w:rPr>
        <w:t xml:space="preserve">. </w:t>
      </w:r>
    </w:p>
    <w:p w14:paraId="4C0C676F" w14:textId="77777777" w:rsidR="002B7E3C" w:rsidRPr="00B540DD" w:rsidRDefault="002B7E3C" w:rsidP="002B7E3C">
      <w:pPr>
        <w:pStyle w:val="ListParagraph"/>
        <w:ind w:left="370"/>
        <w:rPr>
          <w:rFonts w:ascii="Arial" w:hAnsi="Arial" w:cs="Arial"/>
          <w:u w:val="single"/>
        </w:rPr>
      </w:pPr>
    </w:p>
    <w:p w14:paraId="5DF5C9C8" w14:textId="2A2F622F" w:rsidR="00893253" w:rsidRPr="00B540DD" w:rsidRDefault="006C7A39" w:rsidP="006C7A39">
      <w:pPr>
        <w:pStyle w:val="Caption"/>
        <w:keepNext/>
        <w:ind w:left="567"/>
      </w:pPr>
      <w:bookmarkStart w:id="6" w:name="_Toc144670872"/>
      <w:r>
        <w:t xml:space="preserve">Table </w:t>
      </w:r>
      <w:r>
        <w:fldChar w:fldCharType="begin"/>
      </w:r>
      <w:r>
        <w:instrText xml:space="preserve"> SEQ Table \* ARABIC </w:instrText>
      </w:r>
      <w:r>
        <w:fldChar w:fldCharType="separate"/>
      </w:r>
      <w:r w:rsidR="007C7E5C">
        <w:rPr>
          <w:noProof/>
        </w:rPr>
        <w:t>2</w:t>
      </w:r>
      <w:r>
        <w:fldChar w:fldCharType="end"/>
      </w:r>
      <w:r>
        <w:t xml:space="preserve"> </w:t>
      </w:r>
      <w:r w:rsidRPr="00DF68B4">
        <w:t xml:space="preserve">Summary of the Gypsies, Travellers and Travelling Showpeople pitch </w:t>
      </w:r>
      <w:proofErr w:type="gramStart"/>
      <w:r w:rsidRPr="00DF68B4">
        <w:t>requirements</w:t>
      </w:r>
      <w:bookmarkEnd w:id="6"/>
      <w:proofErr w:type="gramEnd"/>
    </w:p>
    <w:tbl>
      <w:tblPr>
        <w:tblStyle w:val="TableGrid"/>
        <w:tblW w:w="9327" w:type="dxa"/>
        <w:tblInd w:w="562" w:type="dxa"/>
        <w:tblLayout w:type="fixed"/>
        <w:tblLook w:val="04A0" w:firstRow="1" w:lastRow="0" w:firstColumn="1" w:lastColumn="0" w:noHBand="0" w:noVBand="1"/>
      </w:tblPr>
      <w:tblGrid>
        <w:gridCol w:w="3119"/>
        <w:gridCol w:w="2126"/>
        <w:gridCol w:w="1985"/>
        <w:gridCol w:w="2097"/>
      </w:tblGrid>
      <w:tr w:rsidR="00893253" w:rsidRPr="00545D22" w14:paraId="623D2A41" w14:textId="77777777" w:rsidTr="00F1760B">
        <w:tc>
          <w:tcPr>
            <w:tcW w:w="3119" w:type="dxa"/>
          </w:tcPr>
          <w:p w14:paraId="394AE26F" w14:textId="47EE40FE" w:rsidR="00893253" w:rsidRPr="00545D22" w:rsidRDefault="00893253" w:rsidP="00D24FB5">
            <w:pPr>
              <w:autoSpaceDE w:val="0"/>
              <w:autoSpaceDN w:val="0"/>
              <w:adjustRightInd w:val="0"/>
              <w:rPr>
                <w:rFonts w:ascii="Arial" w:eastAsia="Calibri" w:hAnsi="Arial" w:cs="Arial"/>
                <w:b/>
              </w:rPr>
            </w:pPr>
            <w:r w:rsidRPr="00545D22">
              <w:rPr>
                <w:rFonts w:ascii="Arial" w:eastAsia="Calibri" w:hAnsi="Arial" w:cs="Arial"/>
                <w:b/>
              </w:rPr>
              <w:t>Pitches needed 201</w:t>
            </w:r>
            <w:r w:rsidR="00873D54">
              <w:rPr>
                <w:rFonts w:ascii="Arial" w:eastAsia="Calibri" w:hAnsi="Arial" w:cs="Arial"/>
                <w:b/>
              </w:rPr>
              <w:t>9</w:t>
            </w:r>
            <w:r w:rsidR="0009208A">
              <w:rPr>
                <w:rFonts w:ascii="Arial" w:eastAsia="Calibri" w:hAnsi="Arial" w:cs="Arial"/>
                <w:b/>
              </w:rPr>
              <w:t xml:space="preserve"> </w:t>
            </w:r>
            <w:r w:rsidR="001544A6">
              <w:rPr>
                <w:rFonts w:ascii="Arial" w:eastAsia="Calibri" w:hAnsi="Arial" w:cs="Arial"/>
                <w:b/>
              </w:rPr>
              <w:t>–</w:t>
            </w:r>
            <w:r w:rsidR="0009208A">
              <w:rPr>
                <w:rFonts w:ascii="Arial" w:eastAsia="Calibri" w:hAnsi="Arial" w:cs="Arial"/>
                <w:b/>
              </w:rPr>
              <w:t xml:space="preserve"> 2024</w:t>
            </w:r>
            <w:r w:rsidR="001544A6">
              <w:rPr>
                <w:rFonts w:ascii="Arial" w:eastAsia="Calibri" w:hAnsi="Arial" w:cs="Arial"/>
                <w:b/>
              </w:rPr>
              <w:t xml:space="preserve"> (5</w:t>
            </w:r>
            <w:r w:rsidR="00CB656A">
              <w:rPr>
                <w:rFonts w:ascii="Arial" w:eastAsia="Calibri" w:hAnsi="Arial" w:cs="Arial"/>
                <w:b/>
              </w:rPr>
              <w:t>-</w:t>
            </w:r>
            <w:r w:rsidR="001544A6">
              <w:rPr>
                <w:rFonts w:ascii="Arial" w:eastAsia="Calibri" w:hAnsi="Arial" w:cs="Arial"/>
                <w:b/>
              </w:rPr>
              <w:t>year need)</w:t>
            </w:r>
          </w:p>
        </w:tc>
        <w:tc>
          <w:tcPr>
            <w:tcW w:w="2126" w:type="dxa"/>
          </w:tcPr>
          <w:p w14:paraId="08DDA1EE" w14:textId="77777777" w:rsidR="00893253" w:rsidRPr="00545D22" w:rsidRDefault="00893253" w:rsidP="00D24FB5">
            <w:pPr>
              <w:autoSpaceDE w:val="0"/>
              <w:autoSpaceDN w:val="0"/>
              <w:adjustRightInd w:val="0"/>
              <w:jc w:val="center"/>
              <w:rPr>
                <w:rFonts w:ascii="Arial" w:eastAsia="Calibri" w:hAnsi="Arial" w:cs="Arial"/>
                <w:b/>
              </w:rPr>
            </w:pPr>
            <w:r w:rsidRPr="00545D22">
              <w:rPr>
                <w:rFonts w:ascii="Arial" w:eastAsia="Calibri" w:hAnsi="Arial" w:cs="Arial"/>
                <w:b/>
              </w:rPr>
              <w:t xml:space="preserve">Planning Definition </w:t>
            </w:r>
          </w:p>
        </w:tc>
        <w:tc>
          <w:tcPr>
            <w:tcW w:w="1985" w:type="dxa"/>
          </w:tcPr>
          <w:p w14:paraId="3999E6A0" w14:textId="77777777" w:rsidR="00893253" w:rsidRPr="00545D22" w:rsidRDefault="00893253" w:rsidP="00D24FB5">
            <w:pPr>
              <w:autoSpaceDE w:val="0"/>
              <w:autoSpaceDN w:val="0"/>
              <w:adjustRightInd w:val="0"/>
              <w:jc w:val="center"/>
              <w:rPr>
                <w:rFonts w:ascii="Arial" w:eastAsia="Calibri" w:hAnsi="Arial" w:cs="Arial"/>
                <w:b/>
              </w:rPr>
            </w:pPr>
            <w:r w:rsidRPr="00545D22">
              <w:rPr>
                <w:rFonts w:ascii="Arial" w:eastAsia="Calibri" w:hAnsi="Arial" w:cs="Arial"/>
                <w:b/>
              </w:rPr>
              <w:t xml:space="preserve">Do not meet the Planning Definition </w:t>
            </w:r>
          </w:p>
        </w:tc>
        <w:tc>
          <w:tcPr>
            <w:tcW w:w="2097" w:type="dxa"/>
          </w:tcPr>
          <w:p w14:paraId="603166AF" w14:textId="77777777" w:rsidR="00893253" w:rsidRPr="00545D22" w:rsidRDefault="00893253" w:rsidP="00D24FB5">
            <w:pPr>
              <w:autoSpaceDE w:val="0"/>
              <w:autoSpaceDN w:val="0"/>
              <w:adjustRightInd w:val="0"/>
              <w:jc w:val="center"/>
              <w:rPr>
                <w:rFonts w:ascii="Arial" w:eastAsia="Calibri" w:hAnsi="Arial" w:cs="Arial"/>
                <w:b/>
              </w:rPr>
            </w:pPr>
            <w:r w:rsidRPr="00545D22">
              <w:rPr>
                <w:rFonts w:ascii="Arial" w:eastAsia="Calibri" w:hAnsi="Arial" w:cs="Arial"/>
                <w:b/>
              </w:rPr>
              <w:t>TOTAL No. of pitches required</w:t>
            </w:r>
          </w:p>
        </w:tc>
      </w:tr>
      <w:tr w:rsidR="00893253" w:rsidRPr="00545D22" w14:paraId="33B252D7" w14:textId="77777777" w:rsidTr="00F1760B">
        <w:tc>
          <w:tcPr>
            <w:tcW w:w="3119" w:type="dxa"/>
          </w:tcPr>
          <w:p w14:paraId="5F8AE1EB" w14:textId="77777777" w:rsidR="00893253" w:rsidRPr="00545D22" w:rsidRDefault="00893253" w:rsidP="00D24FB5">
            <w:pPr>
              <w:autoSpaceDE w:val="0"/>
              <w:autoSpaceDN w:val="0"/>
              <w:adjustRightInd w:val="0"/>
              <w:rPr>
                <w:rFonts w:ascii="Arial" w:eastAsia="Calibri" w:hAnsi="Arial" w:cs="Arial"/>
              </w:rPr>
            </w:pPr>
            <w:r w:rsidRPr="00545D22">
              <w:rPr>
                <w:rFonts w:ascii="Arial" w:eastAsia="Calibri" w:hAnsi="Arial" w:cs="Arial"/>
              </w:rPr>
              <w:t>Gypsies and Travellers (excl. New Travellers</w:t>
            </w:r>
          </w:p>
        </w:tc>
        <w:tc>
          <w:tcPr>
            <w:tcW w:w="2126" w:type="dxa"/>
          </w:tcPr>
          <w:p w14:paraId="6E09DA32" w14:textId="77777777" w:rsidR="00893253" w:rsidRPr="00545D22" w:rsidRDefault="00893253" w:rsidP="00D24FB5">
            <w:pPr>
              <w:autoSpaceDE w:val="0"/>
              <w:autoSpaceDN w:val="0"/>
              <w:adjustRightInd w:val="0"/>
              <w:jc w:val="center"/>
              <w:rPr>
                <w:rFonts w:ascii="Arial" w:eastAsia="Calibri" w:hAnsi="Arial" w:cs="Arial"/>
              </w:rPr>
            </w:pPr>
            <w:r w:rsidRPr="00545D22">
              <w:rPr>
                <w:rFonts w:ascii="Arial" w:eastAsia="Calibri" w:hAnsi="Arial" w:cs="Arial"/>
              </w:rPr>
              <w:t>1</w:t>
            </w:r>
          </w:p>
        </w:tc>
        <w:tc>
          <w:tcPr>
            <w:tcW w:w="1985" w:type="dxa"/>
          </w:tcPr>
          <w:p w14:paraId="0B04AA9A" w14:textId="77777777" w:rsidR="00893253" w:rsidRPr="00545D22" w:rsidRDefault="00893253" w:rsidP="00D24FB5">
            <w:pPr>
              <w:autoSpaceDE w:val="0"/>
              <w:autoSpaceDN w:val="0"/>
              <w:adjustRightInd w:val="0"/>
              <w:jc w:val="center"/>
              <w:rPr>
                <w:rFonts w:ascii="Arial" w:eastAsia="Calibri" w:hAnsi="Arial" w:cs="Arial"/>
              </w:rPr>
            </w:pPr>
            <w:r w:rsidRPr="00545D22">
              <w:rPr>
                <w:rFonts w:ascii="Arial" w:eastAsia="Calibri" w:hAnsi="Arial" w:cs="Arial"/>
              </w:rPr>
              <w:t>15</w:t>
            </w:r>
          </w:p>
        </w:tc>
        <w:tc>
          <w:tcPr>
            <w:tcW w:w="2097" w:type="dxa"/>
          </w:tcPr>
          <w:p w14:paraId="4D1181EE" w14:textId="77777777" w:rsidR="00893253" w:rsidRPr="00545D22" w:rsidRDefault="00893253" w:rsidP="00D24FB5">
            <w:pPr>
              <w:autoSpaceDE w:val="0"/>
              <w:autoSpaceDN w:val="0"/>
              <w:adjustRightInd w:val="0"/>
              <w:jc w:val="center"/>
              <w:rPr>
                <w:rFonts w:ascii="Arial" w:eastAsia="Calibri" w:hAnsi="Arial" w:cs="Arial"/>
              </w:rPr>
            </w:pPr>
            <w:r w:rsidRPr="00545D22">
              <w:rPr>
                <w:rFonts w:ascii="Arial" w:eastAsia="Calibri" w:hAnsi="Arial" w:cs="Arial"/>
              </w:rPr>
              <w:t>16</w:t>
            </w:r>
          </w:p>
        </w:tc>
      </w:tr>
      <w:tr w:rsidR="00893253" w:rsidRPr="00545D22" w14:paraId="53322459" w14:textId="77777777" w:rsidTr="00F1760B">
        <w:tc>
          <w:tcPr>
            <w:tcW w:w="3119" w:type="dxa"/>
          </w:tcPr>
          <w:p w14:paraId="5B20D19A" w14:textId="77777777" w:rsidR="00893253" w:rsidRPr="00545D22" w:rsidRDefault="00893253" w:rsidP="00D24FB5">
            <w:pPr>
              <w:autoSpaceDE w:val="0"/>
              <w:autoSpaceDN w:val="0"/>
              <w:adjustRightInd w:val="0"/>
              <w:rPr>
                <w:rFonts w:ascii="Arial" w:eastAsia="Calibri" w:hAnsi="Arial" w:cs="Arial"/>
              </w:rPr>
            </w:pPr>
            <w:r w:rsidRPr="00545D22">
              <w:rPr>
                <w:rFonts w:ascii="Arial" w:eastAsia="Calibri" w:hAnsi="Arial" w:cs="Arial"/>
              </w:rPr>
              <w:t xml:space="preserve">Travelling Showpeople </w:t>
            </w:r>
          </w:p>
        </w:tc>
        <w:tc>
          <w:tcPr>
            <w:tcW w:w="2126" w:type="dxa"/>
          </w:tcPr>
          <w:p w14:paraId="1515F670" w14:textId="77777777" w:rsidR="00893253" w:rsidRPr="00545D22" w:rsidRDefault="00893253" w:rsidP="00D24FB5">
            <w:pPr>
              <w:tabs>
                <w:tab w:val="left" w:pos="880"/>
                <w:tab w:val="center" w:pos="955"/>
              </w:tabs>
              <w:autoSpaceDE w:val="0"/>
              <w:autoSpaceDN w:val="0"/>
              <w:adjustRightInd w:val="0"/>
              <w:jc w:val="center"/>
              <w:rPr>
                <w:rFonts w:ascii="Arial" w:eastAsia="Calibri" w:hAnsi="Arial" w:cs="Arial"/>
              </w:rPr>
            </w:pPr>
            <w:r w:rsidRPr="00545D22">
              <w:rPr>
                <w:rFonts w:ascii="Arial" w:eastAsia="Calibri" w:hAnsi="Arial" w:cs="Arial"/>
              </w:rPr>
              <w:t>12</w:t>
            </w:r>
          </w:p>
        </w:tc>
        <w:tc>
          <w:tcPr>
            <w:tcW w:w="1985" w:type="dxa"/>
          </w:tcPr>
          <w:p w14:paraId="069BD2F9" w14:textId="77777777" w:rsidR="00893253" w:rsidRPr="00545D22" w:rsidRDefault="00893253" w:rsidP="00D24FB5">
            <w:pPr>
              <w:autoSpaceDE w:val="0"/>
              <w:autoSpaceDN w:val="0"/>
              <w:adjustRightInd w:val="0"/>
              <w:jc w:val="center"/>
              <w:rPr>
                <w:rFonts w:ascii="Arial" w:eastAsia="Calibri" w:hAnsi="Arial" w:cs="Arial"/>
              </w:rPr>
            </w:pPr>
            <w:r w:rsidRPr="00545D22">
              <w:rPr>
                <w:rFonts w:ascii="Arial" w:eastAsia="Calibri" w:hAnsi="Arial" w:cs="Arial"/>
              </w:rPr>
              <w:t>0</w:t>
            </w:r>
          </w:p>
        </w:tc>
        <w:tc>
          <w:tcPr>
            <w:tcW w:w="2097" w:type="dxa"/>
          </w:tcPr>
          <w:p w14:paraId="22F95B59" w14:textId="77777777" w:rsidR="00893253" w:rsidRPr="00545D22" w:rsidRDefault="00893253" w:rsidP="00D24FB5">
            <w:pPr>
              <w:autoSpaceDE w:val="0"/>
              <w:autoSpaceDN w:val="0"/>
              <w:adjustRightInd w:val="0"/>
              <w:jc w:val="center"/>
              <w:rPr>
                <w:rFonts w:ascii="Arial" w:eastAsia="Calibri" w:hAnsi="Arial" w:cs="Arial"/>
              </w:rPr>
            </w:pPr>
            <w:r w:rsidRPr="00545D22">
              <w:rPr>
                <w:rFonts w:ascii="Arial" w:eastAsia="Calibri" w:hAnsi="Arial" w:cs="Arial"/>
              </w:rPr>
              <w:t>12</w:t>
            </w:r>
          </w:p>
        </w:tc>
      </w:tr>
      <w:tr w:rsidR="00893253" w:rsidRPr="00545D22" w14:paraId="262B303C" w14:textId="77777777" w:rsidTr="00F1760B">
        <w:tc>
          <w:tcPr>
            <w:tcW w:w="3119" w:type="dxa"/>
          </w:tcPr>
          <w:p w14:paraId="45A93AF4" w14:textId="77777777" w:rsidR="00893253" w:rsidRPr="00545D22" w:rsidRDefault="00893253" w:rsidP="00D24FB5">
            <w:pPr>
              <w:autoSpaceDE w:val="0"/>
              <w:autoSpaceDN w:val="0"/>
              <w:adjustRightInd w:val="0"/>
              <w:rPr>
                <w:rFonts w:ascii="Arial" w:eastAsia="Calibri" w:hAnsi="Arial" w:cs="Arial"/>
              </w:rPr>
            </w:pPr>
            <w:r w:rsidRPr="00545D22">
              <w:rPr>
                <w:rFonts w:ascii="Arial" w:eastAsia="Calibri" w:hAnsi="Arial" w:cs="Arial"/>
              </w:rPr>
              <w:t xml:space="preserve">New Age Travellers </w:t>
            </w:r>
          </w:p>
        </w:tc>
        <w:tc>
          <w:tcPr>
            <w:tcW w:w="2126" w:type="dxa"/>
          </w:tcPr>
          <w:p w14:paraId="08478D91" w14:textId="77777777" w:rsidR="00893253" w:rsidRPr="00545D22" w:rsidRDefault="00893253" w:rsidP="00D24FB5">
            <w:pPr>
              <w:autoSpaceDE w:val="0"/>
              <w:autoSpaceDN w:val="0"/>
              <w:adjustRightInd w:val="0"/>
              <w:jc w:val="center"/>
              <w:rPr>
                <w:rFonts w:ascii="Arial" w:eastAsia="Calibri" w:hAnsi="Arial" w:cs="Arial"/>
              </w:rPr>
            </w:pPr>
            <w:r w:rsidRPr="00545D22">
              <w:rPr>
                <w:rFonts w:ascii="Arial" w:eastAsia="Calibri" w:hAnsi="Arial" w:cs="Arial"/>
              </w:rPr>
              <w:t>2</w:t>
            </w:r>
          </w:p>
        </w:tc>
        <w:tc>
          <w:tcPr>
            <w:tcW w:w="1985" w:type="dxa"/>
          </w:tcPr>
          <w:p w14:paraId="3C0EAEDF" w14:textId="77777777" w:rsidR="00893253" w:rsidRPr="00545D22" w:rsidRDefault="00893253" w:rsidP="00D24FB5">
            <w:pPr>
              <w:autoSpaceDE w:val="0"/>
              <w:autoSpaceDN w:val="0"/>
              <w:adjustRightInd w:val="0"/>
              <w:jc w:val="center"/>
              <w:rPr>
                <w:rFonts w:ascii="Arial" w:eastAsia="Calibri" w:hAnsi="Arial" w:cs="Arial"/>
              </w:rPr>
            </w:pPr>
            <w:r w:rsidRPr="00545D22">
              <w:rPr>
                <w:rFonts w:ascii="Arial" w:eastAsia="Calibri" w:hAnsi="Arial" w:cs="Arial"/>
              </w:rPr>
              <w:t>14</w:t>
            </w:r>
          </w:p>
        </w:tc>
        <w:tc>
          <w:tcPr>
            <w:tcW w:w="2097" w:type="dxa"/>
          </w:tcPr>
          <w:p w14:paraId="1A576786" w14:textId="77777777" w:rsidR="00893253" w:rsidRPr="00545D22" w:rsidRDefault="00893253" w:rsidP="00D24FB5">
            <w:pPr>
              <w:autoSpaceDE w:val="0"/>
              <w:autoSpaceDN w:val="0"/>
              <w:adjustRightInd w:val="0"/>
              <w:jc w:val="center"/>
              <w:rPr>
                <w:rFonts w:ascii="Arial" w:eastAsia="Calibri" w:hAnsi="Arial" w:cs="Arial"/>
              </w:rPr>
            </w:pPr>
            <w:r w:rsidRPr="00545D22">
              <w:rPr>
                <w:rFonts w:ascii="Arial" w:eastAsia="Calibri" w:hAnsi="Arial" w:cs="Arial"/>
              </w:rPr>
              <w:t>16</w:t>
            </w:r>
          </w:p>
        </w:tc>
      </w:tr>
      <w:tr w:rsidR="00893253" w:rsidRPr="00545D22" w14:paraId="52877FAF" w14:textId="77777777" w:rsidTr="00F1760B">
        <w:tc>
          <w:tcPr>
            <w:tcW w:w="3119" w:type="dxa"/>
          </w:tcPr>
          <w:p w14:paraId="61E63C3F" w14:textId="77777777" w:rsidR="00893253" w:rsidRPr="00545D22" w:rsidRDefault="00893253" w:rsidP="00D24FB5">
            <w:pPr>
              <w:autoSpaceDE w:val="0"/>
              <w:autoSpaceDN w:val="0"/>
              <w:adjustRightInd w:val="0"/>
              <w:rPr>
                <w:rFonts w:ascii="Arial" w:eastAsia="Calibri" w:hAnsi="Arial" w:cs="Arial"/>
              </w:rPr>
            </w:pPr>
            <w:r w:rsidRPr="00545D22">
              <w:rPr>
                <w:rFonts w:ascii="Arial" w:eastAsia="Calibri" w:hAnsi="Arial" w:cs="Arial"/>
                <w:b/>
              </w:rPr>
              <w:t xml:space="preserve">Pitch requirements for all Travellers </w:t>
            </w:r>
          </w:p>
        </w:tc>
        <w:tc>
          <w:tcPr>
            <w:tcW w:w="2126" w:type="dxa"/>
          </w:tcPr>
          <w:p w14:paraId="58A21D8B" w14:textId="77777777" w:rsidR="00893253" w:rsidRPr="00545D22" w:rsidRDefault="00893253" w:rsidP="00D24FB5">
            <w:pPr>
              <w:autoSpaceDE w:val="0"/>
              <w:autoSpaceDN w:val="0"/>
              <w:adjustRightInd w:val="0"/>
              <w:jc w:val="center"/>
              <w:rPr>
                <w:rFonts w:ascii="Arial" w:eastAsia="Calibri" w:hAnsi="Arial" w:cs="Arial"/>
                <w:b/>
              </w:rPr>
            </w:pPr>
            <w:r w:rsidRPr="00545D22">
              <w:rPr>
                <w:rFonts w:ascii="Arial" w:eastAsia="Calibri" w:hAnsi="Arial" w:cs="Arial"/>
                <w:b/>
              </w:rPr>
              <w:t>15</w:t>
            </w:r>
          </w:p>
        </w:tc>
        <w:tc>
          <w:tcPr>
            <w:tcW w:w="1985" w:type="dxa"/>
          </w:tcPr>
          <w:p w14:paraId="5E544379" w14:textId="77777777" w:rsidR="00893253" w:rsidRPr="00545D22" w:rsidRDefault="00893253" w:rsidP="00D24FB5">
            <w:pPr>
              <w:autoSpaceDE w:val="0"/>
              <w:autoSpaceDN w:val="0"/>
              <w:adjustRightInd w:val="0"/>
              <w:jc w:val="center"/>
              <w:rPr>
                <w:rFonts w:ascii="Arial" w:eastAsia="Calibri" w:hAnsi="Arial" w:cs="Arial"/>
                <w:b/>
              </w:rPr>
            </w:pPr>
            <w:r w:rsidRPr="00545D22">
              <w:rPr>
                <w:rFonts w:ascii="Arial" w:eastAsia="Calibri" w:hAnsi="Arial" w:cs="Arial"/>
                <w:b/>
              </w:rPr>
              <w:t>29</w:t>
            </w:r>
          </w:p>
        </w:tc>
        <w:tc>
          <w:tcPr>
            <w:tcW w:w="2097" w:type="dxa"/>
          </w:tcPr>
          <w:p w14:paraId="61AD5AF6" w14:textId="77777777" w:rsidR="00893253" w:rsidRPr="00545D22" w:rsidRDefault="00893253" w:rsidP="00D24FB5">
            <w:pPr>
              <w:autoSpaceDE w:val="0"/>
              <w:autoSpaceDN w:val="0"/>
              <w:adjustRightInd w:val="0"/>
              <w:jc w:val="center"/>
              <w:rPr>
                <w:rFonts w:ascii="Arial" w:eastAsia="Calibri" w:hAnsi="Arial" w:cs="Arial"/>
                <w:b/>
              </w:rPr>
            </w:pPr>
            <w:r w:rsidRPr="00545D22">
              <w:rPr>
                <w:rFonts w:ascii="Arial" w:eastAsia="Calibri" w:hAnsi="Arial" w:cs="Arial"/>
                <w:b/>
              </w:rPr>
              <w:t>44</w:t>
            </w:r>
          </w:p>
        </w:tc>
      </w:tr>
    </w:tbl>
    <w:p w14:paraId="6CB58A3A" w14:textId="77777777" w:rsidR="00A4052B" w:rsidRDefault="00A4052B" w:rsidP="00A4052B"/>
    <w:p w14:paraId="217617F0" w14:textId="58FFC145" w:rsidR="0021655D" w:rsidRPr="004024C2" w:rsidRDefault="0015344A" w:rsidP="004024C2">
      <w:pPr>
        <w:pStyle w:val="Heading1"/>
        <w:numPr>
          <w:ilvl w:val="0"/>
          <w:numId w:val="1"/>
        </w:numPr>
        <w:spacing w:after="240"/>
        <w:ind w:left="567" w:hanging="567"/>
        <w:rPr>
          <w:rFonts w:ascii="Arial" w:hAnsi="Arial" w:cs="Arial"/>
          <w:b/>
          <w:bCs/>
          <w:i/>
          <w:iCs/>
          <w:color w:val="auto"/>
          <w:sz w:val="22"/>
          <w:szCs w:val="22"/>
        </w:rPr>
      </w:pPr>
      <w:bookmarkStart w:id="7" w:name="_Toc143461908"/>
      <w:r w:rsidRPr="004024C2">
        <w:rPr>
          <w:rFonts w:ascii="Arial" w:hAnsi="Arial" w:cs="Arial"/>
          <w:b/>
          <w:bCs/>
          <w:color w:val="auto"/>
          <w:sz w:val="22"/>
          <w:szCs w:val="22"/>
        </w:rPr>
        <w:t>STRATEGY TO MEET THE IDENTIFIED NEED</w:t>
      </w:r>
      <w:bookmarkEnd w:id="7"/>
      <w:r w:rsidRPr="004024C2">
        <w:rPr>
          <w:rFonts w:ascii="Arial" w:hAnsi="Arial" w:cs="Arial"/>
          <w:b/>
          <w:bCs/>
          <w:color w:val="auto"/>
          <w:sz w:val="22"/>
          <w:szCs w:val="22"/>
        </w:rPr>
        <w:t xml:space="preserve"> </w:t>
      </w:r>
    </w:p>
    <w:p w14:paraId="1C4A75FF" w14:textId="34A72908" w:rsidR="0014794C" w:rsidRPr="00AE1FC3" w:rsidRDefault="00AE1FC3" w:rsidP="00D56A7B">
      <w:pPr>
        <w:ind w:firstLine="567"/>
        <w:rPr>
          <w:rFonts w:ascii="Arial" w:hAnsi="Arial" w:cs="Arial"/>
          <w:b/>
          <w:bCs/>
        </w:rPr>
      </w:pPr>
      <w:r w:rsidRPr="00AE1FC3">
        <w:rPr>
          <w:rFonts w:ascii="Arial" w:hAnsi="Arial" w:cs="Arial"/>
          <w:b/>
          <w:bCs/>
        </w:rPr>
        <w:t>Relationship between Housing Needs Assessment and Planning Policy</w:t>
      </w:r>
    </w:p>
    <w:p w14:paraId="01C17FE1" w14:textId="0D0EB9BC" w:rsidR="0018451D" w:rsidRPr="001C66E1" w:rsidRDefault="0014794C" w:rsidP="001C66E1">
      <w:pPr>
        <w:pStyle w:val="ListParagraph"/>
        <w:numPr>
          <w:ilvl w:val="1"/>
          <w:numId w:val="1"/>
        </w:numPr>
        <w:ind w:left="567" w:hanging="567"/>
        <w:rPr>
          <w:rFonts w:ascii="Arial" w:hAnsi="Arial" w:cs="Arial"/>
        </w:rPr>
      </w:pPr>
      <w:r w:rsidRPr="002E61BF">
        <w:rPr>
          <w:rFonts w:ascii="Arial" w:hAnsi="Arial" w:cs="Arial"/>
        </w:rPr>
        <w:t>The 201</w:t>
      </w:r>
      <w:r>
        <w:rPr>
          <w:rFonts w:ascii="Arial" w:hAnsi="Arial" w:cs="Arial"/>
        </w:rPr>
        <w:t>9</w:t>
      </w:r>
      <w:r w:rsidRPr="002E61BF">
        <w:rPr>
          <w:rFonts w:ascii="Arial" w:hAnsi="Arial" w:cs="Arial"/>
        </w:rPr>
        <w:t xml:space="preserve"> </w:t>
      </w:r>
      <w:r w:rsidR="009B2615" w:rsidRPr="00723656">
        <w:rPr>
          <w:rFonts w:ascii="Arial" w:hAnsi="Arial" w:cs="Arial"/>
        </w:rPr>
        <w:t xml:space="preserve">Gypsy and Traveller Accommodation Assessment </w:t>
      </w:r>
      <w:r w:rsidR="009B2615">
        <w:rPr>
          <w:rFonts w:ascii="Arial" w:hAnsi="Arial" w:cs="Arial"/>
        </w:rPr>
        <w:t>(</w:t>
      </w:r>
      <w:r w:rsidRPr="002E61BF">
        <w:rPr>
          <w:rFonts w:ascii="Arial" w:hAnsi="Arial" w:cs="Arial"/>
        </w:rPr>
        <w:t>GTAA</w:t>
      </w:r>
      <w:r w:rsidR="009B2615">
        <w:rPr>
          <w:rFonts w:ascii="Arial" w:hAnsi="Arial" w:cs="Arial"/>
        </w:rPr>
        <w:t>)</w:t>
      </w:r>
      <w:r w:rsidRPr="002E61BF">
        <w:rPr>
          <w:rFonts w:ascii="Arial" w:hAnsi="Arial" w:cs="Arial"/>
        </w:rPr>
        <w:t xml:space="preserve"> was undertaken as part of the Strategic Housing Market Assessment (SHMA), which is the main mechanism for assessing housing need.  The Sheffield Plan does not have to make provision for all the need identified in the SHMA, because the SHMA use</w:t>
      </w:r>
      <w:r w:rsidR="000B7152">
        <w:rPr>
          <w:rFonts w:ascii="Arial" w:hAnsi="Arial" w:cs="Arial"/>
        </w:rPr>
        <w:t>s</w:t>
      </w:r>
      <w:r w:rsidRPr="002E61BF">
        <w:rPr>
          <w:rFonts w:ascii="Arial" w:hAnsi="Arial" w:cs="Arial"/>
        </w:rPr>
        <w:t xml:space="preserve"> a wider definition (from the Housing and Planning Act 2016 and Equality Act 2010) of Gypsy and Traveller. </w:t>
      </w:r>
      <w:r w:rsidR="00644926">
        <w:rPr>
          <w:rFonts w:ascii="Arial" w:hAnsi="Arial" w:cs="Arial"/>
        </w:rPr>
        <w:t xml:space="preserve"> </w:t>
      </w:r>
      <w:r w:rsidR="00F632E5">
        <w:rPr>
          <w:rFonts w:ascii="Arial" w:hAnsi="Arial" w:cs="Arial"/>
        </w:rPr>
        <w:t xml:space="preserve">However, </w:t>
      </w:r>
      <w:r w:rsidR="006F6EB3" w:rsidRPr="00161E22">
        <w:rPr>
          <w:rFonts w:ascii="Arial" w:hAnsi="Arial" w:cs="Arial"/>
        </w:rPr>
        <w:t xml:space="preserve">in a recent legal case (Lisa Smith v SSLUHC [2022] EWCA </w:t>
      </w:r>
      <w:proofErr w:type="spellStart"/>
      <w:r w:rsidR="006F6EB3" w:rsidRPr="00161E22">
        <w:rPr>
          <w:rFonts w:ascii="Arial" w:hAnsi="Arial" w:cs="Arial"/>
        </w:rPr>
        <w:t>Civ</w:t>
      </w:r>
      <w:proofErr w:type="spellEnd"/>
      <w:r w:rsidR="006F6EB3" w:rsidRPr="00161E22">
        <w:rPr>
          <w:rFonts w:ascii="Arial" w:hAnsi="Arial" w:cs="Arial"/>
        </w:rPr>
        <w:t xml:space="preserve"> 1391) the Court of Appeal</w:t>
      </w:r>
      <w:r w:rsidR="004E32EC">
        <w:rPr>
          <w:rFonts w:ascii="Arial" w:hAnsi="Arial" w:cs="Arial"/>
        </w:rPr>
        <w:t xml:space="preserve"> </w:t>
      </w:r>
      <w:r w:rsidR="006F6EB3" w:rsidRPr="00161E22">
        <w:rPr>
          <w:rFonts w:ascii="Arial" w:hAnsi="Arial" w:cs="Arial"/>
        </w:rPr>
        <w:t xml:space="preserve">determined that </w:t>
      </w:r>
      <w:r w:rsidR="004E32EC">
        <w:rPr>
          <w:rFonts w:ascii="Arial" w:hAnsi="Arial" w:cs="Arial"/>
        </w:rPr>
        <w:t>“</w:t>
      </w:r>
      <w:r w:rsidR="006F6EB3" w:rsidRPr="00161E22">
        <w:rPr>
          <w:rFonts w:ascii="Arial" w:hAnsi="Arial" w:cs="Arial"/>
        </w:rPr>
        <w:t>P</w:t>
      </w:r>
      <w:r w:rsidR="0028139C">
        <w:rPr>
          <w:rFonts w:ascii="Arial" w:hAnsi="Arial" w:cs="Arial"/>
        </w:rPr>
        <w:t xml:space="preserve">lanning </w:t>
      </w:r>
      <w:r w:rsidR="006F6EB3" w:rsidRPr="00161E22">
        <w:rPr>
          <w:rFonts w:ascii="Arial" w:hAnsi="Arial" w:cs="Arial"/>
        </w:rPr>
        <w:t>P</w:t>
      </w:r>
      <w:r w:rsidR="0028139C">
        <w:rPr>
          <w:rFonts w:ascii="Arial" w:hAnsi="Arial" w:cs="Arial"/>
        </w:rPr>
        <w:t xml:space="preserve">olicy for </w:t>
      </w:r>
      <w:r w:rsidR="006F6EB3" w:rsidRPr="00161E22">
        <w:rPr>
          <w:rFonts w:ascii="Arial" w:hAnsi="Arial" w:cs="Arial"/>
        </w:rPr>
        <w:t>T</w:t>
      </w:r>
      <w:r w:rsidR="0028139C">
        <w:rPr>
          <w:rFonts w:ascii="Arial" w:hAnsi="Arial" w:cs="Arial"/>
        </w:rPr>
        <w:t xml:space="preserve">raveller </w:t>
      </w:r>
      <w:r w:rsidR="006F6EB3" w:rsidRPr="00161E22">
        <w:rPr>
          <w:rFonts w:ascii="Arial" w:hAnsi="Arial" w:cs="Arial"/>
        </w:rPr>
        <w:t>S</w:t>
      </w:r>
      <w:r w:rsidR="0028139C">
        <w:rPr>
          <w:rFonts w:ascii="Arial" w:hAnsi="Arial" w:cs="Arial"/>
        </w:rPr>
        <w:t>ites</w:t>
      </w:r>
      <w:r w:rsidR="006F6EB3" w:rsidRPr="00161E22">
        <w:rPr>
          <w:rFonts w:ascii="Arial" w:hAnsi="Arial" w:cs="Arial"/>
        </w:rPr>
        <w:t xml:space="preserve"> 2015 was discriminatory in relation to excluding households who had permanently ceased to travel from being recognised (for planning purposes) as Gypsies and Travellers” (para. 2.18).</w:t>
      </w:r>
      <w:r w:rsidR="0018451D" w:rsidRPr="007C6375">
        <w:rPr>
          <w:rFonts w:ascii="Arial" w:hAnsi="Arial" w:cs="Arial"/>
        </w:rPr>
        <w:t xml:space="preserve">  </w:t>
      </w:r>
      <w:r w:rsidR="005013E3">
        <w:rPr>
          <w:rFonts w:ascii="Arial" w:hAnsi="Arial" w:cs="Arial"/>
        </w:rPr>
        <w:t>Therefore, a</w:t>
      </w:r>
      <w:r w:rsidR="00456950">
        <w:rPr>
          <w:rFonts w:ascii="Arial" w:hAnsi="Arial" w:cs="Arial"/>
        </w:rPr>
        <w:t>s part of the site selection process</w:t>
      </w:r>
      <w:r w:rsidR="004247D3">
        <w:rPr>
          <w:rFonts w:ascii="Arial" w:hAnsi="Arial" w:cs="Arial"/>
        </w:rPr>
        <w:t xml:space="preserve"> the Council </w:t>
      </w:r>
      <w:r w:rsidR="006B4AFD">
        <w:rPr>
          <w:rFonts w:ascii="Arial" w:hAnsi="Arial" w:cs="Arial"/>
        </w:rPr>
        <w:t xml:space="preserve">reviewed sites </w:t>
      </w:r>
      <w:r w:rsidR="00B53189">
        <w:rPr>
          <w:rFonts w:ascii="Arial" w:hAnsi="Arial" w:cs="Arial"/>
        </w:rPr>
        <w:t xml:space="preserve">to meet the need of </w:t>
      </w:r>
      <w:r w:rsidR="00B7421C">
        <w:rPr>
          <w:rFonts w:ascii="Arial" w:hAnsi="Arial" w:cs="Arial"/>
        </w:rPr>
        <w:t xml:space="preserve">all </w:t>
      </w:r>
      <w:r w:rsidR="00126757">
        <w:rPr>
          <w:rFonts w:ascii="Arial" w:hAnsi="Arial" w:cs="Arial"/>
        </w:rPr>
        <w:t>44</w:t>
      </w:r>
      <w:r w:rsidR="00B7421C">
        <w:rPr>
          <w:rFonts w:ascii="Arial" w:hAnsi="Arial" w:cs="Arial"/>
        </w:rPr>
        <w:t xml:space="preserve"> pitches for </w:t>
      </w:r>
      <w:r w:rsidR="007866CB">
        <w:rPr>
          <w:rFonts w:ascii="Arial" w:hAnsi="Arial" w:cs="Arial"/>
        </w:rPr>
        <w:t>each traveller community</w:t>
      </w:r>
      <w:r w:rsidR="000F3480">
        <w:rPr>
          <w:rFonts w:ascii="Arial" w:hAnsi="Arial" w:cs="Arial"/>
        </w:rPr>
        <w:t xml:space="preserve"> (beyond the </w:t>
      </w:r>
      <w:r w:rsidR="008831AD">
        <w:rPr>
          <w:rFonts w:ascii="Arial" w:hAnsi="Arial" w:cs="Arial"/>
        </w:rPr>
        <w:t>PPTS definition)</w:t>
      </w:r>
      <w:r w:rsidR="00742BA8">
        <w:rPr>
          <w:rFonts w:ascii="Arial" w:hAnsi="Arial" w:cs="Arial"/>
        </w:rPr>
        <w:t xml:space="preserve">. </w:t>
      </w:r>
      <w:r w:rsidR="00AB484D">
        <w:rPr>
          <w:rFonts w:ascii="Arial" w:hAnsi="Arial" w:cs="Arial"/>
        </w:rPr>
        <w:t>H</w:t>
      </w:r>
      <w:r w:rsidR="007866CB">
        <w:rPr>
          <w:rFonts w:ascii="Arial" w:hAnsi="Arial" w:cs="Arial"/>
        </w:rPr>
        <w:t>owever</w:t>
      </w:r>
      <w:r w:rsidR="00BE2C3C">
        <w:rPr>
          <w:rFonts w:ascii="Arial" w:hAnsi="Arial" w:cs="Arial"/>
        </w:rPr>
        <w:t>,</w:t>
      </w:r>
      <w:r w:rsidR="007866CB">
        <w:rPr>
          <w:rFonts w:ascii="Arial" w:hAnsi="Arial" w:cs="Arial"/>
        </w:rPr>
        <w:t xml:space="preserve"> as set out in </w:t>
      </w:r>
      <w:r w:rsidR="007A20C3" w:rsidRPr="00787593">
        <w:rPr>
          <w:rFonts w:ascii="Arial" w:hAnsi="Arial" w:cs="Arial"/>
        </w:rPr>
        <w:t>paragraphs</w:t>
      </w:r>
      <w:r w:rsidR="007866CB" w:rsidRPr="00787593">
        <w:rPr>
          <w:rFonts w:ascii="Arial" w:hAnsi="Arial" w:cs="Arial"/>
        </w:rPr>
        <w:t xml:space="preserve"> 6.1</w:t>
      </w:r>
      <w:r w:rsidR="00211212">
        <w:rPr>
          <w:rFonts w:ascii="Arial" w:hAnsi="Arial" w:cs="Arial"/>
        </w:rPr>
        <w:t>7</w:t>
      </w:r>
      <w:r w:rsidR="007866CB" w:rsidRPr="00787593">
        <w:rPr>
          <w:rFonts w:ascii="Arial" w:hAnsi="Arial" w:cs="Arial"/>
        </w:rPr>
        <w:t xml:space="preserve"> to 6.2</w:t>
      </w:r>
      <w:r w:rsidR="00211212">
        <w:rPr>
          <w:rFonts w:ascii="Arial" w:hAnsi="Arial" w:cs="Arial"/>
        </w:rPr>
        <w:t>0</w:t>
      </w:r>
      <w:r w:rsidR="00481012" w:rsidRPr="00787593">
        <w:rPr>
          <w:rFonts w:ascii="Arial" w:hAnsi="Arial" w:cs="Arial"/>
        </w:rPr>
        <w:t xml:space="preserve"> </w:t>
      </w:r>
      <w:r w:rsidR="007A20C3" w:rsidRPr="00787593">
        <w:rPr>
          <w:rFonts w:ascii="Arial" w:hAnsi="Arial" w:cs="Arial"/>
        </w:rPr>
        <w:t>below</w:t>
      </w:r>
      <w:r w:rsidR="00BE2C3C">
        <w:rPr>
          <w:rFonts w:ascii="Arial" w:hAnsi="Arial" w:cs="Arial"/>
        </w:rPr>
        <w:t>,</w:t>
      </w:r>
      <w:r w:rsidR="007A20C3" w:rsidRPr="00787593">
        <w:rPr>
          <w:rFonts w:ascii="Arial" w:hAnsi="Arial" w:cs="Arial"/>
        </w:rPr>
        <w:t xml:space="preserve"> </w:t>
      </w:r>
      <w:r w:rsidR="00481012" w:rsidRPr="00787593">
        <w:rPr>
          <w:rFonts w:ascii="Arial" w:hAnsi="Arial" w:cs="Arial"/>
        </w:rPr>
        <w:t>only</w:t>
      </w:r>
      <w:r w:rsidR="00481012">
        <w:rPr>
          <w:rFonts w:ascii="Arial" w:hAnsi="Arial" w:cs="Arial"/>
        </w:rPr>
        <w:t xml:space="preserve"> one of the shortlisted sites w</w:t>
      </w:r>
      <w:r w:rsidR="007A20C3">
        <w:rPr>
          <w:rFonts w:ascii="Arial" w:hAnsi="Arial" w:cs="Arial"/>
        </w:rPr>
        <w:t>as</w:t>
      </w:r>
      <w:r w:rsidR="00481012">
        <w:rPr>
          <w:rFonts w:ascii="Arial" w:hAnsi="Arial" w:cs="Arial"/>
        </w:rPr>
        <w:t xml:space="preserve"> suitable, </w:t>
      </w:r>
      <w:proofErr w:type="gramStart"/>
      <w:r w:rsidR="00481012">
        <w:rPr>
          <w:rFonts w:ascii="Arial" w:hAnsi="Arial" w:cs="Arial"/>
        </w:rPr>
        <w:t>available</w:t>
      </w:r>
      <w:proofErr w:type="gramEnd"/>
      <w:r w:rsidR="00481012">
        <w:rPr>
          <w:rFonts w:ascii="Arial" w:hAnsi="Arial" w:cs="Arial"/>
        </w:rPr>
        <w:t xml:space="preserve"> and deliverable. </w:t>
      </w:r>
    </w:p>
    <w:p w14:paraId="3A5794F5" w14:textId="77777777" w:rsidR="00FF71E4" w:rsidRDefault="00FF71E4" w:rsidP="00FF71E4">
      <w:pPr>
        <w:pStyle w:val="ListParagraph"/>
        <w:ind w:left="370"/>
        <w:rPr>
          <w:rFonts w:ascii="Arial" w:hAnsi="Arial" w:cs="Arial"/>
        </w:rPr>
      </w:pPr>
    </w:p>
    <w:p w14:paraId="3709F3CF" w14:textId="693CC116" w:rsidR="00B90B7B" w:rsidRPr="00B90B7B" w:rsidRDefault="00B90B7B" w:rsidP="00380F02">
      <w:pPr>
        <w:pStyle w:val="ListParagraph"/>
        <w:numPr>
          <w:ilvl w:val="1"/>
          <w:numId w:val="1"/>
        </w:numPr>
        <w:spacing w:after="120"/>
        <w:ind w:left="567" w:hanging="567"/>
        <w:contextualSpacing w:val="0"/>
        <w:rPr>
          <w:rFonts w:ascii="Arial" w:eastAsia="Calibri" w:hAnsi="Arial" w:cs="Arial"/>
        </w:rPr>
      </w:pPr>
      <w:r w:rsidRPr="00B90B7B">
        <w:rPr>
          <w:rFonts w:ascii="Arial" w:eastAsia="Calibri" w:hAnsi="Arial" w:cs="Arial"/>
        </w:rPr>
        <w:t>A combined approach has been used, as a way in which future pitches</w:t>
      </w:r>
      <w:r w:rsidR="004B4C97">
        <w:rPr>
          <w:rFonts w:ascii="Arial" w:eastAsia="Calibri" w:hAnsi="Arial" w:cs="Arial"/>
        </w:rPr>
        <w:t>/plots</w:t>
      </w:r>
      <w:r w:rsidRPr="00B90B7B">
        <w:rPr>
          <w:rFonts w:ascii="Arial" w:eastAsia="Calibri" w:hAnsi="Arial" w:cs="Arial"/>
        </w:rPr>
        <w:t xml:space="preserve"> could be brought forward in Sheffield, to meet the identified need for </w:t>
      </w:r>
      <w:r w:rsidR="00831819">
        <w:rPr>
          <w:rFonts w:ascii="Arial" w:eastAsia="Calibri" w:hAnsi="Arial" w:cs="Arial"/>
        </w:rPr>
        <w:t>4</w:t>
      </w:r>
      <w:r w:rsidR="0032744F">
        <w:rPr>
          <w:rFonts w:ascii="Arial" w:eastAsia="Calibri" w:hAnsi="Arial" w:cs="Arial"/>
        </w:rPr>
        <w:t>4</w:t>
      </w:r>
      <w:r w:rsidRPr="00B90B7B">
        <w:rPr>
          <w:rFonts w:ascii="Arial" w:eastAsia="Calibri" w:hAnsi="Arial" w:cs="Arial"/>
        </w:rPr>
        <w:t xml:space="preserve"> pitches </w:t>
      </w:r>
      <w:r w:rsidR="0032744F">
        <w:rPr>
          <w:rFonts w:ascii="Arial" w:eastAsia="Calibri" w:hAnsi="Arial" w:cs="Arial"/>
        </w:rPr>
        <w:t>ove</w:t>
      </w:r>
      <w:r w:rsidR="00526403">
        <w:rPr>
          <w:rFonts w:ascii="Arial" w:eastAsia="Calibri" w:hAnsi="Arial" w:cs="Arial"/>
        </w:rPr>
        <w:t>r</w:t>
      </w:r>
      <w:r w:rsidR="0032744F">
        <w:rPr>
          <w:rFonts w:ascii="Arial" w:eastAsia="Calibri" w:hAnsi="Arial" w:cs="Arial"/>
        </w:rPr>
        <w:t xml:space="preserve"> the next 5 years</w:t>
      </w:r>
      <w:r w:rsidRPr="00B90B7B">
        <w:rPr>
          <w:rFonts w:ascii="Arial" w:eastAsia="Calibri" w:hAnsi="Arial" w:cs="Arial"/>
        </w:rPr>
        <w:t xml:space="preserve">. </w:t>
      </w:r>
      <w:r w:rsidR="00144B31">
        <w:rPr>
          <w:rFonts w:ascii="Arial" w:eastAsia="Calibri" w:hAnsi="Arial" w:cs="Arial"/>
        </w:rPr>
        <w:t xml:space="preserve"> </w:t>
      </w:r>
      <w:r w:rsidRPr="00B90B7B">
        <w:rPr>
          <w:rFonts w:ascii="Arial" w:eastAsia="Calibri" w:hAnsi="Arial" w:cs="Arial"/>
        </w:rPr>
        <w:t xml:space="preserve">The approach for identifying sites for </w:t>
      </w:r>
      <w:r w:rsidR="007B1901">
        <w:rPr>
          <w:rFonts w:ascii="Arial" w:eastAsia="Calibri" w:hAnsi="Arial" w:cs="Arial"/>
        </w:rPr>
        <w:t>Gypsies</w:t>
      </w:r>
      <w:r w:rsidRPr="00B90B7B">
        <w:rPr>
          <w:rFonts w:ascii="Arial" w:eastAsia="Calibri" w:hAnsi="Arial" w:cs="Arial"/>
        </w:rPr>
        <w:t xml:space="preserve"> &amp; Travellers, New Age Travellers and Travelling Showpeople considers: </w:t>
      </w:r>
    </w:p>
    <w:p w14:paraId="6DF40EA9" w14:textId="768AF545" w:rsidR="00A27B50" w:rsidRDefault="00B90B7B" w:rsidP="00513EAE">
      <w:pPr>
        <w:pStyle w:val="ListParagraph"/>
        <w:numPr>
          <w:ilvl w:val="0"/>
          <w:numId w:val="4"/>
        </w:numPr>
        <w:rPr>
          <w:rFonts w:ascii="Arial" w:eastAsia="Calibri" w:hAnsi="Arial" w:cs="Arial"/>
        </w:rPr>
      </w:pPr>
      <w:r w:rsidRPr="00B90B7B">
        <w:rPr>
          <w:rFonts w:ascii="Arial" w:eastAsia="Calibri" w:hAnsi="Arial" w:cs="Arial"/>
        </w:rPr>
        <w:t>Increasing capacity at existing authorised sites</w:t>
      </w:r>
    </w:p>
    <w:p w14:paraId="5FF77A5E" w14:textId="298A763A" w:rsidR="00A27B50" w:rsidRDefault="00B90B7B" w:rsidP="00513EAE">
      <w:pPr>
        <w:pStyle w:val="ListParagraph"/>
        <w:numPr>
          <w:ilvl w:val="0"/>
          <w:numId w:val="4"/>
        </w:numPr>
        <w:rPr>
          <w:rFonts w:ascii="Arial" w:eastAsia="Calibri" w:hAnsi="Arial" w:cs="Arial"/>
        </w:rPr>
      </w:pPr>
      <w:r w:rsidRPr="00A27B50">
        <w:rPr>
          <w:rFonts w:ascii="Arial" w:eastAsia="Calibri" w:hAnsi="Arial" w:cs="Arial"/>
        </w:rPr>
        <w:t>Extension</w:t>
      </w:r>
      <w:r w:rsidR="005A13E7">
        <w:rPr>
          <w:rFonts w:ascii="Arial" w:eastAsia="Calibri" w:hAnsi="Arial" w:cs="Arial"/>
        </w:rPr>
        <w:t>s</w:t>
      </w:r>
      <w:r w:rsidRPr="00A27B50">
        <w:rPr>
          <w:rFonts w:ascii="Arial" w:eastAsia="Calibri" w:hAnsi="Arial" w:cs="Arial"/>
        </w:rPr>
        <w:t xml:space="preserve"> to existing authorised sites</w:t>
      </w:r>
    </w:p>
    <w:p w14:paraId="2AE50F5B" w14:textId="03E92519" w:rsidR="00A27B50" w:rsidRDefault="00B90B7B" w:rsidP="00513EAE">
      <w:pPr>
        <w:pStyle w:val="ListParagraph"/>
        <w:numPr>
          <w:ilvl w:val="0"/>
          <w:numId w:val="4"/>
        </w:numPr>
        <w:rPr>
          <w:rFonts w:ascii="Arial" w:eastAsia="Calibri" w:hAnsi="Arial" w:cs="Arial"/>
        </w:rPr>
      </w:pPr>
      <w:r w:rsidRPr="00A27B50">
        <w:rPr>
          <w:rFonts w:ascii="Arial" w:eastAsia="Calibri" w:hAnsi="Arial" w:cs="Arial"/>
        </w:rPr>
        <w:t>Examining whether existing unauthorised sites, which do not benefit from planning permission</w:t>
      </w:r>
      <w:r w:rsidR="004D0824">
        <w:rPr>
          <w:rFonts w:ascii="Arial" w:eastAsia="Calibri" w:hAnsi="Arial" w:cs="Arial"/>
        </w:rPr>
        <w:t>,</w:t>
      </w:r>
      <w:r w:rsidRPr="00A27B50">
        <w:rPr>
          <w:rFonts w:ascii="Arial" w:eastAsia="Calibri" w:hAnsi="Arial" w:cs="Arial"/>
        </w:rPr>
        <w:t xml:space="preserve"> are </w:t>
      </w:r>
      <w:proofErr w:type="gramStart"/>
      <w:r w:rsidRPr="00A27B50">
        <w:rPr>
          <w:rFonts w:ascii="Arial" w:eastAsia="Calibri" w:hAnsi="Arial" w:cs="Arial"/>
        </w:rPr>
        <w:t>suitable</w:t>
      </w:r>
      <w:proofErr w:type="gramEnd"/>
    </w:p>
    <w:p w14:paraId="66A79ED9" w14:textId="206254AB" w:rsidR="001B411D" w:rsidRDefault="001B411D" w:rsidP="00513EAE">
      <w:pPr>
        <w:pStyle w:val="ListParagraph"/>
        <w:numPr>
          <w:ilvl w:val="0"/>
          <w:numId w:val="4"/>
        </w:numPr>
        <w:rPr>
          <w:rFonts w:ascii="Arial" w:eastAsia="Calibri" w:hAnsi="Arial" w:cs="Arial"/>
        </w:rPr>
      </w:pPr>
      <w:r w:rsidRPr="001B411D">
        <w:rPr>
          <w:rFonts w:ascii="Arial" w:eastAsia="Calibri" w:hAnsi="Arial" w:cs="Arial"/>
        </w:rPr>
        <w:t>Approach to identify suitable sites for transit</w:t>
      </w:r>
      <w:r w:rsidR="005B7A89">
        <w:rPr>
          <w:rFonts w:ascii="Arial" w:eastAsia="Calibri" w:hAnsi="Arial" w:cs="Arial"/>
        </w:rPr>
        <w:t>/</w:t>
      </w:r>
      <w:r w:rsidRPr="001B411D">
        <w:rPr>
          <w:rFonts w:ascii="Arial" w:eastAsia="Calibri" w:hAnsi="Arial" w:cs="Arial"/>
        </w:rPr>
        <w:t xml:space="preserve">stopping places </w:t>
      </w:r>
      <w:proofErr w:type="gramStart"/>
      <w:r w:rsidRPr="001B411D">
        <w:rPr>
          <w:rFonts w:ascii="Arial" w:eastAsia="Calibri" w:hAnsi="Arial" w:cs="Arial"/>
        </w:rPr>
        <w:t>provision</w:t>
      </w:r>
      <w:proofErr w:type="gramEnd"/>
    </w:p>
    <w:p w14:paraId="21F841F7" w14:textId="0CD28514" w:rsidR="00B90B7B" w:rsidRDefault="00B90B7B" w:rsidP="00BE2C3C">
      <w:pPr>
        <w:pStyle w:val="ListParagraph"/>
        <w:numPr>
          <w:ilvl w:val="0"/>
          <w:numId w:val="4"/>
        </w:numPr>
        <w:spacing w:after="240"/>
        <w:rPr>
          <w:rFonts w:ascii="Arial" w:eastAsia="Calibri" w:hAnsi="Arial" w:cs="Arial"/>
        </w:rPr>
      </w:pPr>
      <w:r w:rsidRPr="00A27B50">
        <w:rPr>
          <w:rFonts w:ascii="Arial" w:eastAsia="Calibri" w:hAnsi="Arial" w:cs="Arial"/>
        </w:rPr>
        <w:t>Allocation of new sites</w:t>
      </w:r>
    </w:p>
    <w:p w14:paraId="0A324F9B" w14:textId="49C3A3BC" w:rsidR="003412E4" w:rsidRPr="003412E4" w:rsidRDefault="003412E4" w:rsidP="004449F2">
      <w:pPr>
        <w:ind w:firstLine="567"/>
        <w:rPr>
          <w:rFonts w:ascii="Arial" w:eastAsia="Calibri" w:hAnsi="Arial" w:cs="Arial"/>
          <w:b/>
          <w:bCs/>
        </w:rPr>
      </w:pPr>
      <w:r w:rsidRPr="003412E4">
        <w:rPr>
          <w:rFonts w:ascii="Arial" w:eastAsia="Calibri" w:hAnsi="Arial" w:cs="Arial"/>
          <w:b/>
          <w:bCs/>
        </w:rPr>
        <w:t>Increasing capacity at existing authorised sites</w:t>
      </w:r>
    </w:p>
    <w:p w14:paraId="66C1B98D" w14:textId="27448CA1" w:rsidR="00E75104" w:rsidRPr="00AC6EF2" w:rsidRDefault="003412E4" w:rsidP="00994605">
      <w:pPr>
        <w:pStyle w:val="ListParagraph"/>
        <w:numPr>
          <w:ilvl w:val="1"/>
          <w:numId w:val="1"/>
        </w:numPr>
        <w:ind w:left="567" w:hanging="567"/>
        <w:rPr>
          <w:rFonts w:ascii="Arial" w:eastAsia="Calibri" w:hAnsi="Arial" w:cs="Arial"/>
        </w:rPr>
      </w:pPr>
      <w:r w:rsidRPr="00AC6EF2">
        <w:rPr>
          <w:rFonts w:ascii="Arial" w:eastAsia="Calibri" w:hAnsi="Arial" w:cs="Arial"/>
        </w:rPr>
        <w:t xml:space="preserve">Both of Sheffield’s existing sites at Long Acre and </w:t>
      </w:r>
      <w:proofErr w:type="spellStart"/>
      <w:r w:rsidRPr="00AC6EF2">
        <w:rPr>
          <w:rFonts w:ascii="Arial" w:eastAsia="Calibri" w:hAnsi="Arial" w:cs="Arial"/>
        </w:rPr>
        <w:t>Redmires</w:t>
      </w:r>
      <w:proofErr w:type="spellEnd"/>
      <w:r w:rsidRPr="00AC6EF2">
        <w:rPr>
          <w:rFonts w:ascii="Arial" w:eastAsia="Calibri" w:hAnsi="Arial" w:cs="Arial"/>
        </w:rPr>
        <w:t xml:space="preserve"> have the maximum number of pitches available, for the size of the sites.  Both sites would be unable to accommodate additional pitches without an extension.  </w:t>
      </w:r>
      <w:r w:rsidR="00E67B40" w:rsidRPr="00AC6EF2">
        <w:rPr>
          <w:rFonts w:ascii="Arial" w:eastAsia="Calibri" w:hAnsi="Arial" w:cs="Arial"/>
        </w:rPr>
        <w:t>T</w:t>
      </w:r>
      <w:r w:rsidRPr="00AC6EF2">
        <w:rPr>
          <w:rFonts w:ascii="Arial" w:eastAsia="Calibri" w:hAnsi="Arial" w:cs="Arial"/>
        </w:rPr>
        <w:t xml:space="preserve">he current layout </w:t>
      </w:r>
      <w:r w:rsidR="00E67B40" w:rsidRPr="00AC6EF2">
        <w:rPr>
          <w:rFonts w:ascii="Arial" w:eastAsia="Calibri" w:hAnsi="Arial" w:cs="Arial"/>
        </w:rPr>
        <w:t xml:space="preserve">on both sites </w:t>
      </w:r>
      <w:r w:rsidRPr="00AC6EF2">
        <w:rPr>
          <w:rFonts w:ascii="Arial" w:eastAsia="Calibri" w:hAnsi="Arial" w:cs="Arial"/>
        </w:rPr>
        <w:t xml:space="preserve">reflects the best use of pitch and ancillary facilities.  It has been concluded there is no option to increase capacity in this way.  </w:t>
      </w:r>
    </w:p>
    <w:p w14:paraId="4EE01339" w14:textId="77777777" w:rsidR="00AC6EF2" w:rsidRDefault="00AC6EF2" w:rsidP="00DB0FF1">
      <w:pPr>
        <w:spacing w:after="0"/>
        <w:rPr>
          <w:rFonts w:ascii="Arial" w:hAnsi="Arial" w:cs="Arial"/>
          <w:b/>
          <w:bCs/>
        </w:rPr>
      </w:pPr>
    </w:p>
    <w:p w14:paraId="412A6C19" w14:textId="5BF7DCD7" w:rsidR="00AC6EF2" w:rsidRPr="00AC6EF2" w:rsidRDefault="00AC6EF2" w:rsidP="00DB0FF1">
      <w:pPr>
        <w:ind w:firstLine="567"/>
        <w:rPr>
          <w:rFonts w:ascii="Arial" w:hAnsi="Arial" w:cs="Arial"/>
          <w:b/>
          <w:bCs/>
        </w:rPr>
      </w:pPr>
      <w:r w:rsidRPr="00AC6EF2">
        <w:rPr>
          <w:rFonts w:ascii="Arial" w:hAnsi="Arial" w:cs="Arial"/>
          <w:b/>
          <w:bCs/>
        </w:rPr>
        <w:t xml:space="preserve">Extension to existing authorised </w:t>
      </w:r>
      <w:proofErr w:type="gramStart"/>
      <w:r w:rsidRPr="00AC6EF2">
        <w:rPr>
          <w:rFonts w:ascii="Arial" w:hAnsi="Arial" w:cs="Arial"/>
          <w:b/>
          <w:bCs/>
        </w:rPr>
        <w:t>sites</w:t>
      </w:r>
      <w:proofErr w:type="gramEnd"/>
    </w:p>
    <w:p w14:paraId="653395AA" w14:textId="77777777" w:rsidR="005C3950" w:rsidRPr="00443E68" w:rsidRDefault="00AC6EF2" w:rsidP="00780E25">
      <w:pPr>
        <w:pStyle w:val="ListParagraph"/>
        <w:spacing w:after="120"/>
        <w:ind w:left="369" w:firstLine="198"/>
        <w:contextualSpacing w:val="0"/>
        <w:rPr>
          <w:rFonts w:ascii="Arial" w:hAnsi="Arial" w:cs="Arial"/>
          <w:i/>
          <w:iCs/>
          <w:u w:val="single"/>
        </w:rPr>
      </w:pPr>
      <w:r w:rsidRPr="00443E68">
        <w:rPr>
          <w:rFonts w:ascii="Arial" w:hAnsi="Arial" w:cs="Arial"/>
          <w:i/>
          <w:iCs/>
          <w:u w:val="single"/>
        </w:rPr>
        <w:t>Long Acre Site</w:t>
      </w:r>
      <w:r w:rsidR="005C3950" w:rsidRPr="00443E68">
        <w:rPr>
          <w:rFonts w:ascii="Arial" w:hAnsi="Arial" w:cs="Arial"/>
          <w:i/>
          <w:iCs/>
          <w:u w:val="single"/>
        </w:rPr>
        <w:t xml:space="preserve"> (currently 14 permanent pitches)</w:t>
      </w:r>
    </w:p>
    <w:p w14:paraId="70B3847E" w14:textId="3DACAFAE" w:rsidR="00893AB3" w:rsidRDefault="005C3950" w:rsidP="00994605">
      <w:pPr>
        <w:pStyle w:val="ListParagraph"/>
        <w:numPr>
          <w:ilvl w:val="1"/>
          <w:numId w:val="1"/>
        </w:numPr>
        <w:ind w:left="567" w:hanging="567"/>
        <w:rPr>
          <w:rFonts w:ascii="Arial" w:hAnsi="Arial" w:cs="Arial"/>
        </w:rPr>
      </w:pPr>
      <w:r>
        <w:rPr>
          <w:rFonts w:ascii="Arial" w:hAnsi="Arial" w:cs="Arial"/>
        </w:rPr>
        <w:t>T</w:t>
      </w:r>
      <w:r w:rsidR="00AC6EF2" w:rsidRPr="00620D51">
        <w:rPr>
          <w:rFonts w:ascii="Arial" w:hAnsi="Arial" w:cs="Arial"/>
        </w:rPr>
        <w:t>he existing site is currently located within a Business and Industrial area</w:t>
      </w:r>
      <w:r w:rsidR="00AF7CE6">
        <w:rPr>
          <w:rFonts w:ascii="Arial" w:hAnsi="Arial" w:cs="Arial"/>
        </w:rPr>
        <w:t>.</w:t>
      </w:r>
      <w:r w:rsidR="00545D4D">
        <w:rPr>
          <w:rFonts w:ascii="Arial" w:hAnsi="Arial" w:cs="Arial"/>
        </w:rPr>
        <w:t xml:space="preserve"> </w:t>
      </w:r>
      <w:r w:rsidR="0061590E">
        <w:rPr>
          <w:rFonts w:ascii="Arial" w:hAnsi="Arial" w:cs="Arial"/>
        </w:rPr>
        <w:t xml:space="preserve"> </w:t>
      </w:r>
      <w:r w:rsidR="00545D4D">
        <w:rPr>
          <w:rFonts w:ascii="Arial" w:hAnsi="Arial" w:cs="Arial"/>
        </w:rPr>
        <w:t xml:space="preserve">Feasibility work has been undertaken to establish </w:t>
      </w:r>
      <w:r w:rsidR="00714C05">
        <w:rPr>
          <w:rFonts w:ascii="Arial" w:hAnsi="Arial" w:cs="Arial"/>
        </w:rPr>
        <w:t xml:space="preserve">if </w:t>
      </w:r>
      <w:r w:rsidR="0099404D">
        <w:rPr>
          <w:rFonts w:ascii="Arial" w:hAnsi="Arial" w:cs="Arial"/>
        </w:rPr>
        <w:t xml:space="preserve">the </w:t>
      </w:r>
      <w:r w:rsidR="00D17D8B">
        <w:rPr>
          <w:rFonts w:ascii="Arial" w:hAnsi="Arial" w:cs="Arial"/>
        </w:rPr>
        <w:t xml:space="preserve">site could be extended to </w:t>
      </w:r>
      <w:r w:rsidR="00545D4D">
        <w:rPr>
          <w:rFonts w:ascii="Arial" w:hAnsi="Arial" w:cs="Arial"/>
        </w:rPr>
        <w:t xml:space="preserve">include the open space to the south of the site.  </w:t>
      </w:r>
      <w:r w:rsidR="00BF1795" w:rsidRPr="00BF1795">
        <w:rPr>
          <w:rFonts w:ascii="Arial" w:hAnsi="Arial" w:cs="Arial"/>
        </w:rPr>
        <w:t xml:space="preserve">This would improve the cramped living conditions on site by providing more amenity space and possibly up to 12 pitches. </w:t>
      </w:r>
    </w:p>
    <w:p w14:paraId="5562B956" w14:textId="77777777" w:rsidR="00780E25" w:rsidRDefault="00780E25" w:rsidP="00780E25">
      <w:pPr>
        <w:pStyle w:val="ListParagraph"/>
        <w:ind w:left="567"/>
        <w:rPr>
          <w:rFonts w:ascii="Arial" w:hAnsi="Arial" w:cs="Arial"/>
        </w:rPr>
      </w:pPr>
    </w:p>
    <w:p w14:paraId="6B42B8F6" w14:textId="31CBFE31" w:rsidR="00094C60" w:rsidRDefault="002A71D8" w:rsidP="00443E68">
      <w:pPr>
        <w:pStyle w:val="ListParagraph"/>
        <w:numPr>
          <w:ilvl w:val="1"/>
          <w:numId w:val="1"/>
        </w:numPr>
        <w:ind w:left="567" w:hanging="567"/>
        <w:rPr>
          <w:rFonts w:ascii="Arial" w:hAnsi="Arial" w:cs="Arial"/>
        </w:rPr>
      </w:pPr>
      <w:r>
        <w:rPr>
          <w:rFonts w:ascii="Arial" w:hAnsi="Arial" w:cs="Arial"/>
        </w:rPr>
        <w:t>F</w:t>
      </w:r>
      <w:r w:rsidR="007A23A3">
        <w:rPr>
          <w:rFonts w:ascii="Arial" w:hAnsi="Arial" w:cs="Arial"/>
        </w:rPr>
        <w:t xml:space="preserve">indings from </w:t>
      </w:r>
      <w:r>
        <w:rPr>
          <w:rFonts w:ascii="Arial" w:hAnsi="Arial" w:cs="Arial"/>
        </w:rPr>
        <w:t xml:space="preserve">the </w:t>
      </w:r>
      <w:r w:rsidR="00395577" w:rsidRPr="00395577">
        <w:rPr>
          <w:rFonts w:ascii="Arial" w:hAnsi="Arial" w:cs="Arial"/>
        </w:rPr>
        <w:t xml:space="preserve">Preliminary Ecological Appraisal indicated </w:t>
      </w:r>
      <w:r w:rsidR="008F6134">
        <w:rPr>
          <w:rFonts w:ascii="Arial" w:hAnsi="Arial" w:cs="Arial"/>
        </w:rPr>
        <w:t>the land is of ecological</w:t>
      </w:r>
      <w:r w:rsidR="0091145E">
        <w:rPr>
          <w:rFonts w:ascii="Arial" w:hAnsi="Arial" w:cs="Arial"/>
        </w:rPr>
        <w:t xml:space="preserve"> significance with </w:t>
      </w:r>
      <w:r w:rsidR="00977D48">
        <w:rPr>
          <w:rFonts w:ascii="Arial" w:hAnsi="Arial" w:cs="Arial"/>
        </w:rPr>
        <w:t>several protected species</w:t>
      </w:r>
      <w:r w:rsidR="00241AF0">
        <w:rPr>
          <w:rFonts w:ascii="Arial" w:hAnsi="Arial" w:cs="Arial"/>
        </w:rPr>
        <w:t>,</w:t>
      </w:r>
      <w:r w:rsidR="00977D48">
        <w:rPr>
          <w:rFonts w:ascii="Arial" w:hAnsi="Arial" w:cs="Arial"/>
        </w:rPr>
        <w:t xml:space="preserve"> </w:t>
      </w:r>
      <w:r w:rsidR="00E859F7">
        <w:rPr>
          <w:rFonts w:ascii="Arial" w:hAnsi="Arial" w:cs="Arial"/>
        </w:rPr>
        <w:t>in particular Great Cres</w:t>
      </w:r>
      <w:r w:rsidR="0007301A">
        <w:rPr>
          <w:rFonts w:ascii="Arial" w:hAnsi="Arial" w:cs="Arial"/>
        </w:rPr>
        <w:t xml:space="preserve">ted Newts. </w:t>
      </w:r>
      <w:r w:rsidR="00C91E70">
        <w:rPr>
          <w:rFonts w:ascii="Arial" w:hAnsi="Arial" w:cs="Arial"/>
        </w:rPr>
        <w:t xml:space="preserve"> </w:t>
      </w:r>
      <w:r w:rsidR="0007301A">
        <w:rPr>
          <w:rFonts w:ascii="Arial" w:hAnsi="Arial" w:cs="Arial"/>
        </w:rPr>
        <w:t>Any development would require considerable bio-diversity compensation</w:t>
      </w:r>
      <w:r w:rsidR="009330D3">
        <w:rPr>
          <w:rFonts w:ascii="Arial" w:hAnsi="Arial" w:cs="Arial"/>
        </w:rPr>
        <w:t xml:space="preserve">. </w:t>
      </w:r>
      <w:r w:rsidR="00C91E70">
        <w:rPr>
          <w:rFonts w:ascii="Arial" w:hAnsi="Arial" w:cs="Arial"/>
        </w:rPr>
        <w:t xml:space="preserve"> </w:t>
      </w:r>
      <w:r w:rsidR="00B72E9A">
        <w:rPr>
          <w:rFonts w:ascii="Arial" w:hAnsi="Arial" w:cs="Arial"/>
        </w:rPr>
        <w:t xml:space="preserve">In </w:t>
      </w:r>
      <w:r w:rsidR="00877D28">
        <w:rPr>
          <w:rFonts w:ascii="Arial" w:hAnsi="Arial" w:cs="Arial"/>
        </w:rPr>
        <w:t>addition,</w:t>
      </w:r>
      <w:r w:rsidR="00B72E9A">
        <w:rPr>
          <w:rFonts w:ascii="Arial" w:hAnsi="Arial" w:cs="Arial"/>
        </w:rPr>
        <w:t xml:space="preserve"> the </w:t>
      </w:r>
      <w:r w:rsidR="00A331DA">
        <w:rPr>
          <w:rFonts w:ascii="Arial" w:hAnsi="Arial" w:cs="Arial"/>
        </w:rPr>
        <w:t xml:space="preserve">land </w:t>
      </w:r>
      <w:r w:rsidR="00A331DA">
        <w:rPr>
          <w:rFonts w:ascii="Arial" w:hAnsi="Arial" w:cs="Arial"/>
        </w:rPr>
        <w:lastRenderedPageBreak/>
        <w:t xml:space="preserve">is adjacent to the </w:t>
      </w:r>
      <w:r w:rsidR="00AA1643" w:rsidRPr="00A331DA">
        <w:rPr>
          <w:rFonts w:ascii="Arial" w:hAnsi="Arial" w:cs="Arial"/>
        </w:rPr>
        <w:t>Short Brook &amp; Carr’s Mar</w:t>
      </w:r>
      <w:r w:rsidR="00151FD7" w:rsidRPr="00A331DA">
        <w:rPr>
          <w:rFonts w:ascii="Arial" w:hAnsi="Arial" w:cs="Arial"/>
        </w:rPr>
        <w:t>s</w:t>
      </w:r>
      <w:r w:rsidR="00AA1643" w:rsidRPr="00A331DA">
        <w:rPr>
          <w:rFonts w:ascii="Arial" w:hAnsi="Arial" w:cs="Arial"/>
        </w:rPr>
        <w:t>h</w:t>
      </w:r>
      <w:r w:rsidR="00151FD7" w:rsidRPr="00A331DA">
        <w:rPr>
          <w:rFonts w:ascii="Arial" w:hAnsi="Arial" w:cs="Arial"/>
        </w:rPr>
        <w:t xml:space="preserve"> Local Wildlife Site</w:t>
      </w:r>
      <w:r w:rsidR="00C91E70">
        <w:rPr>
          <w:rFonts w:ascii="Arial" w:hAnsi="Arial" w:cs="Arial"/>
        </w:rPr>
        <w:t>,</w:t>
      </w:r>
      <w:r w:rsidR="008450E5" w:rsidRPr="00A331DA">
        <w:rPr>
          <w:rFonts w:ascii="Arial" w:hAnsi="Arial" w:cs="Arial"/>
        </w:rPr>
        <w:t xml:space="preserve"> </w:t>
      </w:r>
      <w:r w:rsidR="00BF4CAD">
        <w:rPr>
          <w:rFonts w:ascii="Arial" w:hAnsi="Arial" w:cs="Arial"/>
        </w:rPr>
        <w:t xml:space="preserve">so development would be restricted to 4 additional pitches due to the </w:t>
      </w:r>
      <w:r w:rsidR="00BD245B">
        <w:rPr>
          <w:rFonts w:ascii="Arial" w:hAnsi="Arial" w:cs="Arial"/>
        </w:rPr>
        <w:t xml:space="preserve">environmental </w:t>
      </w:r>
      <w:r w:rsidR="00BF4CAD">
        <w:rPr>
          <w:rFonts w:ascii="Arial" w:hAnsi="Arial" w:cs="Arial"/>
        </w:rPr>
        <w:t>buffers</w:t>
      </w:r>
      <w:r w:rsidR="00224A3A">
        <w:rPr>
          <w:rFonts w:ascii="Arial" w:hAnsi="Arial" w:cs="Arial"/>
        </w:rPr>
        <w:t xml:space="preserve"> required</w:t>
      </w:r>
      <w:r w:rsidR="00BF4CAD">
        <w:rPr>
          <w:rFonts w:ascii="Arial" w:hAnsi="Arial" w:cs="Arial"/>
        </w:rPr>
        <w:t xml:space="preserve">.  </w:t>
      </w:r>
    </w:p>
    <w:p w14:paraId="25AE3183" w14:textId="77777777" w:rsidR="00780E25" w:rsidRDefault="00780E25" w:rsidP="00780E25">
      <w:pPr>
        <w:pStyle w:val="ListParagraph"/>
        <w:rPr>
          <w:rFonts w:ascii="Arial" w:hAnsi="Arial" w:cs="Arial"/>
        </w:rPr>
      </w:pPr>
    </w:p>
    <w:p w14:paraId="52624F82" w14:textId="3432E433" w:rsidR="00BF4CAD" w:rsidRPr="00A331DA" w:rsidRDefault="00EC3197" w:rsidP="00443E68">
      <w:pPr>
        <w:pStyle w:val="ListParagraph"/>
        <w:numPr>
          <w:ilvl w:val="1"/>
          <w:numId w:val="1"/>
        </w:numPr>
        <w:ind w:left="567" w:hanging="567"/>
        <w:rPr>
          <w:rFonts w:ascii="Arial" w:hAnsi="Arial" w:cs="Arial"/>
        </w:rPr>
      </w:pPr>
      <w:r>
        <w:rPr>
          <w:rFonts w:ascii="Arial" w:hAnsi="Arial" w:cs="Arial"/>
        </w:rPr>
        <w:t xml:space="preserve">A decision was taken by the Council </w:t>
      </w:r>
      <w:r w:rsidR="00400108">
        <w:rPr>
          <w:rFonts w:ascii="Arial" w:hAnsi="Arial" w:cs="Arial"/>
        </w:rPr>
        <w:t xml:space="preserve">(April 2022) </w:t>
      </w:r>
      <w:r>
        <w:rPr>
          <w:rFonts w:ascii="Arial" w:hAnsi="Arial" w:cs="Arial"/>
        </w:rPr>
        <w:t xml:space="preserve">to </w:t>
      </w:r>
      <w:r w:rsidR="00AD16FE">
        <w:rPr>
          <w:rFonts w:ascii="Arial" w:hAnsi="Arial" w:cs="Arial"/>
        </w:rPr>
        <w:t xml:space="preserve">stop further </w:t>
      </w:r>
      <w:r>
        <w:rPr>
          <w:rFonts w:ascii="Arial" w:hAnsi="Arial" w:cs="Arial"/>
        </w:rPr>
        <w:t xml:space="preserve">feasibility work </w:t>
      </w:r>
      <w:r w:rsidR="00584C75">
        <w:rPr>
          <w:rFonts w:ascii="Arial" w:hAnsi="Arial" w:cs="Arial"/>
        </w:rPr>
        <w:t xml:space="preserve">at the Long Acre site. </w:t>
      </w:r>
      <w:r w:rsidR="00312348">
        <w:rPr>
          <w:rFonts w:ascii="Arial" w:hAnsi="Arial" w:cs="Arial"/>
        </w:rPr>
        <w:t xml:space="preserve"> </w:t>
      </w:r>
      <w:r w:rsidR="00584C75">
        <w:rPr>
          <w:rFonts w:ascii="Arial" w:hAnsi="Arial" w:cs="Arial"/>
        </w:rPr>
        <w:t>It is not considered a suitable option for</w:t>
      </w:r>
      <w:r w:rsidR="009A688D">
        <w:rPr>
          <w:rFonts w:ascii="Arial" w:hAnsi="Arial" w:cs="Arial"/>
        </w:rPr>
        <w:t xml:space="preserve"> expansion. </w:t>
      </w:r>
    </w:p>
    <w:p w14:paraId="5501A897" w14:textId="77777777" w:rsidR="00094C60" w:rsidRPr="009A688D" w:rsidRDefault="00094C60" w:rsidP="00735A7F">
      <w:pPr>
        <w:spacing w:after="0"/>
        <w:rPr>
          <w:rFonts w:ascii="Arial" w:hAnsi="Arial" w:cs="Arial"/>
        </w:rPr>
      </w:pPr>
    </w:p>
    <w:p w14:paraId="7C95823A" w14:textId="77777777" w:rsidR="009A688D" w:rsidRPr="006B6C15" w:rsidRDefault="00AC6EF2" w:rsidP="006B6C15">
      <w:pPr>
        <w:pStyle w:val="ListParagraph"/>
        <w:spacing w:after="120"/>
        <w:ind w:left="369" w:firstLine="198"/>
        <w:contextualSpacing w:val="0"/>
        <w:rPr>
          <w:rFonts w:ascii="Arial" w:hAnsi="Arial" w:cs="Arial"/>
          <w:i/>
          <w:iCs/>
          <w:u w:val="single"/>
        </w:rPr>
      </w:pPr>
      <w:proofErr w:type="spellStart"/>
      <w:r w:rsidRPr="006B6C15">
        <w:rPr>
          <w:rFonts w:ascii="Arial" w:hAnsi="Arial" w:cs="Arial"/>
          <w:i/>
          <w:iCs/>
          <w:u w:val="single"/>
        </w:rPr>
        <w:t>Redmires</w:t>
      </w:r>
      <w:proofErr w:type="spellEnd"/>
      <w:r w:rsidRPr="006B6C15">
        <w:rPr>
          <w:rFonts w:ascii="Arial" w:hAnsi="Arial" w:cs="Arial"/>
          <w:i/>
          <w:iCs/>
          <w:u w:val="single"/>
        </w:rPr>
        <w:t xml:space="preserve"> Site</w:t>
      </w:r>
      <w:r w:rsidR="009A688D" w:rsidRPr="006B6C15">
        <w:rPr>
          <w:rFonts w:ascii="Arial" w:hAnsi="Arial" w:cs="Arial"/>
          <w:i/>
          <w:iCs/>
          <w:u w:val="single"/>
        </w:rPr>
        <w:t xml:space="preserve"> (currently 17 permanent pitches)</w:t>
      </w:r>
    </w:p>
    <w:p w14:paraId="5382F4A8" w14:textId="3EA1FE98" w:rsidR="00521586" w:rsidRDefault="009A688D" w:rsidP="006B6C15">
      <w:pPr>
        <w:pStyle w:val="ListParagraph"/>
        <w:numPr>
          <w:ilvl w:val="1"/>
          <w:numId w:val="1"/>
        </w:numPr>
        <w:ind w:left="567" w:hanging="567"/>
        <w:rPr>
          <w:rFonts w:ascii="Arial" w:hAnsi="Arial" w:cs="Arial"/>
        </w:rPr>
      </w:pPr>
      <w:r>
        <w:rPr>
          <w:rFonts w:ascii="Arial" w:hAnsi="Arial" w:cs="Arial"/>
        </w:rPr>
        <w:t>T</w:t>
      </w:r>
      <w:r w:rsidR="00AC6EF2" w:rsidRPr="00754EFB">
        <w:rPr>
          <w:rFonts w:ascii="Arial" w:hAnsi="Arial" w:cs="Arial"/>
        </w:rPr>
        <w:t xml:space="preserve">he existing site is currently within the Green Belt.  Any extension to the site would be </w:t>
      </w:r>
      <w:r w:rsidR="0040083F">
        <w:rPr>
          <w:rFonts w:ascii="Arial" w:hAnsi="Arial" w:cs="Arial"/>
        </w:rPr>
        <w:t>deal</w:t>
      </w:r>
      <w:r w:rsidR="00BA7C92">
        <w:rPr>
          <w:rFonts w:ascii="Arial" w:hAnsi="Arial" w:cs="Arial"/>
        </w:rPr>
        <w:t>t with through the planning application process,</w:t>
      </w:r>
      <w:r w:rsidR="000A73DD">
        <w:rPr>
          <w:rFonts w:ascii="Arial" w:hAnsi="Arial" w:cs="Arial"/>
        </w:rPr>
        <w:t xml:space="preserve"> </w:t>
      </w:r>
      <w:r w:rsidR="00035B8B">
        <w:rPr>
          <w:rFonts w:ascii="Arial" w:hAnsi="Arial" w:cs="Arial"/>
        </w:rPr>
        <w:t>separately fro</w:t>
      </w:r>
      <w:r w:rsidR="006128DA">
        <w:rPr>
          <w:rFonts w:ascii="Arial" w:hAnsi="Arial" w:cs="Arial"/>
        </w:rPr>
        <w:t>m</w:t>
      </w:r>
      <w:r w:rsidR="000A73DD">
        <w:rPr>
          <w:rFonts w:ascii="Arial" w:hAnsi="Arial" w:cs="Arial"/>
        </w:rPr>
        <w:t xml:space="preserve"> the </w:t>
      </w:r>
      <w:r w:rsidR="00E547D5">
        <w:rPr>
          <w:rFonts w:ascii="Arial" w:hAnsi="Arial" w:cs="Arial"/>
        </w:rPr>
        <w:t xml:space="preserve">Local </w:t>
      </w:r>
      <w:r w:rsidR="000A73DD">
        <w:rPr>
          <w:rFonts w:ascii="Arial" w:hAnsi="Arial" w:cs="Arial"/>
        </w:rPr>
        <w:t>Plan</w:t>
      </w:r>
      <w:r w:rsidR="00241194">
        <w:rPr>
          <w:rFonts w:ascii="Arial" w:hAnsi="Arial" w:cs="Arial"/>
        </w:rPr>
        <w:t>.</w:t>
      </w:r>
      <w:r w:rsidR="00521A0E">
        <w:rPr>
          <w:rFonts w:ascii="Arial" w:hAnsi="Arial" w:cs="Arial"/>
        </w:rPr>
        <w:t xml:space="preserve"> </w:t>
      </w:r>
      <w:r w:rsidR="00241194">
        <w:rPr>
          <w:rFonts w:ascii="Arial" w:hAnsi="Arial" w:cs="Arial"/>
        </w:rPr>
        <w:t xml:space="preserve"> </w:t>
      </w:r>
      <w:r w:rsidR="0010083E">
        <w:rPr>
          <w:rFonts w:ascii="Arial" w:hAnsi="Arial" w:cs="Arial"/>
        </w:rPr>
        <w:t xml:space="preserve">Given the Green Belt location, </w:t>
      </w:r>
      <w:r w:rsidR="00D34948">
        <w:rPr>
          <w:rFonts w:ascii="Arial" w:hAnsi="Arial" w:cs="Arial"/>
        </w:rPr>
        <w:t>v</w:t>
      </w:r>
      <w:r w:rsidR="00AC6EF2" w:rsidRPr="00754EFB">
        <w:rPr>
          <w:rFonts w:ascii="Arial" w:hAnsi="Arial" w:cs="Arial"/>
        </w:rPr>
        <w:t>ery special circumstance</w:t>
      </w:r>
      <w:r w:rsidR="006F480E">
        <w:rPr>
          <w:rFonts w:ascii="Arial" w:hAnsi="Arial" w:cs="Arial"/>
        </w:rPr>
        <w:t>s</w:t>
      </w:r>
      <w:r w:rsidR="005D08DB">
        <w:rPr>
          <w:rFonts w:ascii="Arial" w:hAnsi="Arial" w:cs="Arial"/>
        </w:rPr>
        <w:t xml:space="preserve"> would need to be demonstrated </w:t>
      </w:r>
      <w:proofErr w:type="gramStart"/>
      <w:r w:rsidR="005D08DB">
        <w:rPr>
          <w:rFonts w:ascii="Arial" w:hAnsi="Arial" w:cs="Arial"/>
        </w:rPr>
        <w:t>in order for</w:t>
      </w:r>
      <w:proofErr w:type="gramEnd"/>
      <w:r w:rsidR="005D08DB">
        <w:rPr>
          <w:rFonts w:ascii="Arial" w:hAnsi="Arial" w:cs="Arial"/>
        </w:rPr>
        <w:t xml:space="preserve"> development to be permitted there</w:t>
      </w:r>
      <w:r w:rsidR="006F480E">
        <w:rPr>
          <w:rFonts w:ascii="Arial" w:hAnsi="Arial" w:cs="Arial"/>
        </w:rPr>
        <w:t xml:space="preserve">. </w:t>
      </w:r>
      <w:r w:rsidR="00AC6EF2" w:rsidRPr="00754EFB">
        <w:rPr>
          <w:rFonts w:ascii="Arial" w:hAnsi="Arial" w:cs="Arial"/>
        </w:rPr>
        <w:t xml:space="preserve"> </w:t>
      </w:r>
    </w:p>
    <w:p w14:paraId="13240369" w14:textId="77777777" w:rsidR="006B6C15" w:rsidRDefault="006B6C15" w:rsidP="006B6C15">
      <w:pPr>
        <w:pStyle w:val="ListParagraph"/>
        <w:ind w:left="567"/>
        <w:rPr>
          <w:rFonts w:ascii="Arial" w:hAnsi="Arial" w:cs="Arial"/>
        </w:rPr>
      </w:pPr>
    </w:p>
    <w:p w14:paraId="738206DE" w14:textId="33DF1C69" w:rsidR="00C44D14" w:rsidRDefault="00967296" w:rsidP="006B6C15">
      <w:pPr>
        <w:pStyle w:val="ListParagraph"/>
        <w:numPr>
          <w:ilvl w:val="1"/>
          <w:numId w:val="1"/>
        </w:numPr>
        <w:ind w:left="567" w:hanging="567"/>
        <w:rPr>
          <w:rFonts w:ascii="Arial" w:hAnsi="Arial" w:cs="Arial"/>
        </w:rPr>
      </w:pPr>
      <w:r>
        <w:rPr>
          <w:rFonts w:ascii="Arial" w:hAnsi="Arial" w:cs="Arial"/>
        </w:rPr>
        <w:t>Feasibility work i</w:t>
      </w:r>
      <w:r w:rsidR="000D4A9E">
        <w:rPr>
          <w:rFonts w:ascii="Arial" w:hAnsi="Arial" w:cs="Arial"/>
        </w:rPr>
        <w:t xml:space="preserve">s </w:t>
      </w:r>
      <w:r w:rsidR="00F373BD">
        <w:rPr>
          <w:rFonts w:ascii="Arial" w:hAnsi="Arial" w:cs="Arial"/>
        </w:rPr>
        <w:t>ongoing</w:t>
      </w:r>
      <w:r w:rsidR="000D4A9E">
        <w:rPr>
          <w:rFonts w:ascii="Arial" w:hAnsi="Arial" w:cs="Arial"/>
        </w:rPr>
        <w:t xml:space="preserve"> </w:t>
      </w:r>
      <w:r w:rsidR="000F11EB">
        <w:rPr>
          <w:rFonts w:ascii="Arial" w:hAnsi="Arial" w:cs="Arial"/>
        </w:rPr>
        <w:t>by Council</w:t>
      </w:r>
      <w:r w:rsidR="001B7C1E">
        <w:rPr>
          <w:rFonts w:ascii="Arial" w:hAnsi="Arial" w:cs="Arial"/>
        </w:rPr>
        <w:t>’s</w:t>
      </w:r>
      <w:r w:rsidR="000F11EB">
        <w:rPr>
          <w:rFonts w:ascii="Arial" w:hAnsi="Arial" w:cs="Arial"/>
        </w:rPr>
        <w:t xml:space="preserve"> Housing Service</w:t>
      </w:r>
      <w:r w:rsidR="00130F4D">
        <w:rPr>
          <w:rFonts w:ascii="Arial" w:hAnsi="Arial" w:cs="Arial"/>
        </w:rPr>
        <w:t>s</w:t>
      </w:r>
      <w:r w:rsidR="000F11EB">
        <w:rPr>
          <w:rFonts w:ascii="Arial" w:hAnsi="Arial" w:cs="Arial"/>
        </w:rPr>
        <w:t xml:space="preserve"> who manage the</w:t>
      </w:r>
      <w:r w:rsidR="00130F4D">
        <w:rPr>
          <w:rFonts w:ascii="Arial" w:hAnsi="Arial" w:cs="Arial"/>
        </w:rPr>
        <w:t xml:space="preserve"> </w:t>
      </w:r>
      <w:proofErr w:type="spellStart"/>
      <w:r w:rsidR="00130F4D">
        <w:rPr>
          <w:rFonts w:ascii="Arial" w:hAnsi="Arial" w:cs="Arial"/>
        </w:rPr>
        <w:t>Redmires</w:t>
      </w:r>
      <w:proofErr w:type="spellEnd"/>
      <w:r w:rsidR="00130F4D">
        <w:rPr>
          <w:rFonts w:ascii="Arial" w:hAnsi="Arial" w:cs="Arial"/>
        </w:rPr>
        <w:t xml:space="preserve"> Site</w:t>
      </w:r>
      <w:r w:rsidR="007660B6">
        <w:rPr>
          <w:rFonts w:ascii="Arial" w:hAnsi="Arial" w:cs="Arial"/>
        </w:rPr>
        <w:t xml:space="preserve">. </w:t>
      </w:r>
      <w:r w:rsidR="008E2539">
        <w:rPr>
          <w:rFonts w:ascii="Arial" w:hAnsi="Arial" w:cs="Arial"/>
        </w:rPr>
        <w:t xml:space="preserve"> </w:t>
      </w:r>
      <w:r w:rsidR="007660B6">
        <w:rPr>
          <w:rFonts w:ascii="Arial" w:hAnsi="Arial" w:cs="Arial"/>
        </w:rPr>
        <w:t>The feasibility work is</w:t>
      </w:r>
      <w:r w:rsidR="000F11EB">
        <w:rPr>
          <w:rFonts w:ascii="Arial" w:hAnsi="Arial" w:cs="Arial"/>
        </w:rPr>
        <w:t xml:space="preserve"> </w:t>
      </w:r>
      <w:r w:rsidR="00186E7F">
        <w:rPr>
          <w:rFonts w:ascii="Arial" w:hAnsi="Arial" w:cs="Arial"/>
        </w:rPr>
        <w:t xml:space="preserve">to understand </w:t>
      </w:r>
      <w:r w:rsidR="001D19A6">
        <w:rPr>
          <w:rFonts w:ascii="Arial" w:hAnsi="Arial" w:cs="Arial"/>
        </w:rPr>
        <w:t xml:space="preserve">if a small </w:t>
      </w:r>
      <w:r w:rsidR="00AC6EF2" w:rsidRPr="00754EFB">
        <w:rPr>
          <w:rFonts w:ascii="Arial" w:hAnsi="Arial" w:cs="Arial"/>
        </w:rPr>
        <w:t xml:space="preserve">area of land adjoining the existing site could </w:t>
      </w:r>
      <w:r w:rsidR="005F2B38">
        <w:rPr>
          <w:rFonts w:ascii="Arial" w:hAnsi="Arial" w:cs="Arial"/>
        </w:rPr>
        <w:t xml:space="preserve">be developed to </w:t>
      </w:r>
      <w:r w:rsidR="00AC6EF2" w:rsidRPr="00754EFB">
        <w:rPr>
          <w:rFonts w:ascii="Arial" w:hAnsi="Arial" w:cs="Arial"/>
        </w:rPr>
        <w:t xml:space="preserve">accommodate </w:t>
      </w:r>
      <w:r w:rsidR="008B17FD" w:rsidRPr="00754EFB">
        <w:rPr>
          <w:rFonts w:ascii="Arial" w:hAnsi="Arial" w:cs="Arial"/>
        </w:rPr>
        <w:t>2</w:t>
      </w:r>
      <w:r w:rsidR="00AC6EF2" w:rsidRPr="00754EFB">
        <w:rPr>
          <w:rFonts w:ascii="Arial" w:hAnsi="Arial" w:cs="Arial"/>
        </w:rPr>
        <w:t xml:space="preserve"> to 4 additional pitches.</w:t>
      </w:r>
      <w:r w:rsidR="00801BF8" w:rsidRPr="00754EFB">
        <w:rPr>
          <w:rFonts w:ascii="Arial" w:hAnsi="Arial" w:cs="Arial"/>
        </w:rPr>
        <w:t xml:space="preserve"> </w:t>
      </w:r>
      <w:r w:rsidR="000D0916">
        <w:rPr>
          <w:rFonts w:ascii="Arial" w:hAnsi="Arial" w:cs="Arial"/>
        </w:rPr>
        <w:t xml:space="preserve"> </w:t>
      </w:r>
      <w:r w:rsidR="00CB6D98">
        <w:rPr>
          <w:rFonts w:ascii="Arial" w:hAnsi="Arial" w:cs="Arial"/>
        </w:rPr>
        <w:t xml:space="preserve">Evidence </w:t>
      </w:r>
      <w:r w:rsidR="00DB4818">
        <w:rPr>
          <w:rFonts w:ascii="Arial" w:hAnsi="Arial" w:cs="Arial"/>
        </w:rPr>
        <w:t xml:space="preserve">from the Gypsy and Traveller Accommodation Assessment </w:t>
      </w:r>
      <w:r w:rsidR="004F2EED">
        <w:rPr>
          <w:rFonts w:ascii="Arial" w:hAnsi="Arial" w:cs="Arial"/>
        </w:rPr>
        <w:t>2019 and the current</w:t>
      </w:r>
      <w:r w:rsidR="0054775C">
        <w:rPr>
          <w:rFonts w:ascii="Arial" w:hAnsi="Arial" w:cs="Arial"/>
        </w:rPr>
        <w:t xml:space="preserve"> waiting list </w:t>
      </w:r>
      <w:r w:rsidR="003C1991">
        <w:rPr>
          <w:rFonts w:ascii="Arial" w:hAnsi="Arial" w:cs="Arial"/>
        </w:rPr>
        <w:t xml:space="preserve">would </w:t>
      </w:r>
      <w:r w:rsidR="006D2E97">
        <w:rPr>
          <w:rFonts w:ascii="Arial" w:hAnsi="Arial" w:cs="Arial"/>
        </w:rPr>
        <w:t>form part of the</w:t>
      </w:r>
      <w:r w:rsidR="00FA229D">
        <w:rPr>
          <w:rFonts w:ascii="Arial" w:hAnsi="Arial" w:cs="Arial"/>
        </w:rPr>
        <w:t xml:space="preserve"> case put forward in any planning application. </w:t>
      </w:r>
      <w:r w:rsidR="001B7C1E">
        <w:rPr>
          <w:rFonts w:ascii="Arial" w:hAnsi="Arial" w:cs="Arial"/>
        </w:rPr>
        <w:t xml:space="preserve"> </w:t>
      </w:r>
      <w:r w:rsidR="007660B6">
        <w:rPr>
          <w:rFonts w:ascii="Arial" w:hAnsi="Arial" w:cs="Arial"/>
        </w:rPr>
        <w:t>The Council</w:t>
      </w:r>
      <w:r w:rsidR="001B7C1E">
        <w:rPr>
          <w:rFonts w:ascii="Arial" w:hAnsi="Arial" w:cs="Arial"/>
        </w:rPr>
        <w:t>’s</w:t>
      </w:r>
      <w:r w:rsidR="007660B6">
        <w:rPr>
          <w:rFonts w:ascii="Arial" w:hAnsi="Arial" w:cs="Arial"/>
        </w:rPr>
        <w:t xml:space="preserve"> Housing Service have </w:t>
      </w:r>
      <w:r w:rsidR="00625719">
        <w:rPr>
          <w:rFonts w:ascii="Arial" w:hAnsi="Arial" w:cs="Arial"/>
        </w:rPr>
        <w:t>submitted a pre-application enquiry to the Local Planning Authority</w:t>
      </w:r>
      <w:r w:rsidR="00412AD0">
        <w:rPr>
          <w:rFonts w:ascii="Arial" w:hAnsi="Arial" w:cs="Arial"/>
        </w:rPr>
        <w:t xml:space="preserve">. </w:t>
      </w:r>
      <w:r w:rsidR="001B7C1E">
        <w:rPr>
          <w:rFonts w:ascii="Arial" w:hAnsi="Arial" w:cs="Arial"/>
        </w:rPr>
        <w:t xml:space="preserve"> </w:t>
      </w:r>
      <w:r w:rsidR="00412AD0">
        <w:rPr>
          <w:rFonts w:ascii="Arial" w:hAnsi="Arial" w:cs="Arial"/>
        </w:rPr>
        <w:t xml:space="preserve">A decision on whether to </w:t>
      </w:r>
      <w:r w:rsidR="00B02E2E">
        <w:rPr>
          <w:rFonts w:ascii="Arial" w:hAnsi="Arial" w:cs="Arial"/>
        </w:rPr>
        <w:t xml:space="preserve">submit a full planning application and the full costings </w:t>
      </w:r>
      <w:r w:rsidR="00F648D1">
        <w:rPr>
          <w:rFonts w:ascii="Arial" w:hAnsi="Arial" w:cs="Arial"/>
        </w:rPr>
        <w:t xml:space="preserve">will be taken by </w:t>
      </w:r>
      <w:r w:rsidR="00D90576">
        <w:rPr>
          <w:rFonts w:ascii="Arial" w:hAnsi="Arial" w:cs="Arial"/>
        </w:rPr>
        <w:t xml:space="preserve">the </w:t>
      </w:r>
      <w:r w:rsidR="00F648D1">
        <w:rPr>
          <w:rFonts w:ascii="Arial" w:hAnsi="Arial" w:cs="Arial"/>
        </w:rPr>
        <w:t xml:space="preserve">Housing </w:t>
      </w:r>
      <w:r w:rsidR="00D90576">
        <w:rPr>
          <w:rFonts w:ascii="Arial" w:hAnsi="Arial" w:cs="Arial"/>
        </w:rPr>
        <w:t>Policy Committee</w:t>
      </w:r>
      <w:r w:rsidR="00074085">
        <w:rPr>
          <w:rFonts w:ascii="Arial" w:hAnsi="Arial" w:cs="Arial"/>
        </w:rPr>
        <w:t xml:space="preserve"> in due course</w:t>
      </w:r>
      <w:r w:rsidR="003E71C8">
        <w:rPr>
          <w:rFonts w:ascii="Arial" w:hAnsi="Arial" w:cs="Arial"/>
        </w:rPr>
        <w:t xml:space="preserve">.  Options for funding are </w:t>
      </w:r>
      <w:r w:rsidR="00074085">
        <w:rPr>
          <w:rFonts w:ascii="Arial" w:hAnsi="Arial" w:cs="Arial"/>
        </w:rPr>
        <w:t xml:space="preserve">also </w:t>
      </w:r>
      <w:r w:rsidR="003E71C8">
        <w:rPr>
          <w:rFonts w:ascii="Arial" w:hAnsi="Arial" w:cs="Arial"/>
        </w:rPr>
        <w:t>being explored.</w:t>
      </w:r>
    </w:p>
    <w:p w14:paraId="3A55DB0B" w14:textId="77777777" w:rsidR="00374B17" w:rsidRDefault="00374B17" w:rsidP="00DD3AD1">
      <w:pPr>
        <w:spacing w:after="0"/>
        <w:rPr>
          <w:rFonts w:ascii="Arial" w:hAnsi="Arial" w:cs="Arial"/>
          <w:b/>
          <w:bCs/>
        </w:rPr>
      </w:pPr>
    </w:p>
    <w:p w14:paraId="49E79BFB" w14:textId="77777777" w:rsidR="00DF06AD" w:rsidRDefault="00DF06AD" w:rsidP="00DD3AD1">
      <w:pPr>
        <w:ind w:left="567"/>
        <w:rPr>
          <w:rFonts w:ascii="Arial" w:hAnsi="Arial" w:cs="Arial"/>
          <w:b/>
          <w:bCs/>
        </w:rPr>
      </w:pPr>
    </w:p>
    <w:p w14:paraId="58E3A35E" w14:textId="3B29B3E8" w:rsidR="00374B17" w:rsidRPr="00374B17" w:rsidRDefault="00374B17" w:rsidP="00DD3AD1">
      <w:pPr>
        <w:ind w:left="567"/>
        <w:rPr>
          <w:rFonts w:ascii="Arial" w:hAnsi="Arial" w:cs="Arial"/>
          <w:b/>
          <w:bCs/>
        </w:rPr>
      </w:pPr>
      <w:r w:rsidRPr="00374B17">
        <w:rPr>
          <w:rFonts w:ascii="Arial" w:hAnsi="Arial" w:cs="Arial"/>
          <w:b/>
          <w:bCs/>
        </w:rPr>
        <w:t xml:space="preserve">Examining whether existing unauthorised sites, which do not benefit from planning permission are </w:t>
      </w:r>
      <w:proofErr w:type="gramStart"/>
      <w:r w:rsidRPr="00374B17">
        <w:rPr>
          <w:rFonts w:ascii="Arial" w:hAnsi="Arial" w:cs="Arial"/>
          <w:b/>
          <w:bCs/>
        </w:rPr>
        <w:t>suitable</w:t>
      </w:r>
      <w:proofErr w:type="gramEnd"/>
    </w:p>
    <w:p w14:paraId="5EFF19EE" w14:textId="734C902B" w:rsidR="001E5726" w:rsidRDefault="00374B17" w:rsidP="001E5726">
      <w:pPr>
        <w:pStyle w:val="ListParagraph"/>
        <w:numPr>
          <w:ilvl w:val="1"/>
          <w:numId w:val="1"/>
        </w:numPr>
        <w:ind w:left="567" w:hanging="567"/>
        <w:rPr>
          <w:rFonts w:ascii="Arial" w:hAnsi="Arial" w:cs="Arial"/>
        </w:rPr>
      </w:pPr>
      <w:r w:rsidRPr="00F75707">
        <w:rPr>
          <w:rFonts w:ascii="Arial" w:hAnsi="Arial" w:cs="Arial"/>
        </w:rPr>
        <w:t>Evidence shows there have been no unauthorised developments in the last 5 years</w:t>
      </w:r>
      <w:r w:rsidR="00D45CAC">
        <w:rPr>
          <w:rFonts w:ascii="Arial" w:hAnsi="Arial" w:cs="Arial"/>
        </w:rPr>
        <w:t>, and o</w:t>
      </w:r>
      <w:r w:rsidRPr="00F75707">
        <w:rPr>
          <w:rFonts w:ascii="Arial" w:hAnsi="Arial" w:cs="Arial"/>
        </w:rPr>
        <w:t>nly limited short term unauthorised encampments</w:t>
      </w:r>
      <w:r w:rsidR="00D45CAC">
        <w:rPr>
          <w:rFonts w:ascii="Arial" w:hAnsi="Arial" w:cs="Arial"/>
        </w:rPr>
        <w:t>,</w:t>
      </w:r>
      <w:r w:rsidR="00FE3340">
        <w:rPr>
          <w:rFonts w:ascii="Arial" w:hAnsi="Arial" w:cs="Arial"/>
        </w:rPr>
        <w:t xml:space="preserve"> </w:t>
      </w:r>
      <w:r w:rsidRPr="00F75707">
        <w:rPr>
          <w:rFonts w:ascii="Arial" w:hAnsi="Arial" w:cs="Arial"/>
        </w:rPr>
        <w:t>so</w:t>
      </w:r>
      <w:r w:rsidR="005120F1">
        <w:rPr>
          <w:rFonts w:ascii="Arial" w:hAnsi="Arial" w:cs="Arial"/>
        </w:rPr>
        <w:t xml:space="preserve"> there has been</w:t>
      </w:r>
      <w:r w:rsidRPr="00F75707">
        <w:rPr>
          <w:rFonts w:ascii="Arial" w:hAnsi="Arial" w:cs="Arial"/>
        </w:rPr>
        <w:t xml:space="preserve"> no opportunity for granting planning permission to such existing sites.  </w:t>
      </w:r>
    </w:p>
    <w:p w14:paraId="1EC37EDA" w14:textId="77777777" w:rsidR="00C8661F" w:rsidRDefault="00C8661F" w:rsidP="00C8661F">
      <w:pPr>
        <w:pStyle w:val="ListParagraph"/>
        <w:ind w:left="567"/>
        <w:rPr>
          <w:rFonts w:ascii="Arial" w:hAnsi="Arial" w:cs="Arial"/>
        </w:rPr>
      </w:pPr>
    </w:p>
    <w:p w14:paraId="191C68E4" w14:textId="2E0DF2DA" w:rsidR="003C4BF8" w:rsidRDefault="003C4BF8" w:rsidP="001E5726">
      <w:pPr>
        <w:pStyle w:val="ListParagraph"/>
        <w:numPr>
          <w:ilvl w:val="1"/>
          <w:numId w:val="1"/>
        </w:numPr>
        <w:ind w:left="567" w:hanging="567"/>
        <w:rPr>
          <w:rFonts w:ascii="Arial" w:hAnsi="Arial" w:cs="Arial"/>
        </w:rPr>
      </w:pPr>
      <w:r>
        <w:rPr>
          <w:rFonts w:ascii="Arial" w:hAnsi="Arial" w:cs="Arial"/>
        </w:rPr>
        <w:t xml:space="preserve">There is an </w:t>
      </w:r>
      <w:r w:rsidRPr="003C4BF8">
        <w:rPr>
          <w:rFonts w:ascii="Arial" w:hAnsi="Arial" w:cs="Arial"/>
        </w:rPr>
        <w:t xml:space="preserve">unauthorised encampment on council land </w:t>
      </w:r>
      <w:r w:rsidR="008114DE">
        <w:rPr>
          <w:rFonts w:ascii="Arial" w:hAnsi="Arial" w:cs="Arial"/>
        </w:rPr>
        <w:t xml:space="preserve">(a public cycle and footpath) </w:t>
      </w:r>
      <w:r w:rsidRPr="003C4BF8">
        <w:rPr>
          <w:rFonts w:ascii="Arial" w:hAnsi="Arial" w:cs="Arial"/>
        </w:rPr>
        <w:t>of 16 New Age Traveller (NAT) households.  The Council has formally written to the occupants and asked them to vacat</w:t>
      </w:r>
      <w:r w:rsidR="00F822D2">
        <w:rPr>
          <w:rFonts w:ascii="Arial" w:hAnsi="Arial" w:cs="Arial"/>
        </w:rPr>
        <w:t>e</w:t>
      </w:r>
      <w:r w:rsidRPr="003C4BF8">
        <w:rPr>
          <w:rFonts w:ascii="Arial" w:hAnsi="Arial" w:cs="Arial"/>
        </w:rPr>
        <w:t xml:space="preserve"> the land.  They were also asked if any occupants have health or social care needs that the Council can support them </w:t>
      </w:r>
      <w:proofErr w:type="gramStart"/>
      <w:r w:rsidRPr="003C4BF8">
        <w:rPr>
          <w:rFonts w:ascii="Arial" w:hAnsi="Arial" w:cs="Arial"/>
        </w:rPr>
        <w:t>with</w:t>
      </w:r>
      <w:proofErr w:type="gramEnd"/>
      <w:r w:rsidRPr="003C4BF8">
        <w:rPr>
          <w:rFonts w:ascii="Arial" w:hAnsi="Arial" w:cs="Arial"/>
        </w:rPr>
        <w:t xml:space="preserve"> but no occupants have requested this.  The intention is to take legal action if the occupants do not vacat</w:t>
      </w:r>
      <w:r w:rsidR="00F51968">
        <w:rPr>
          <w:rFonts w:ascii="Arial" w:hAnsi="Arial" w:cs="Arial"/>
        </w:rPr>
        <w:t>e</w:t>
      </w:r>
      <w:r w:rsidRPr="003C4BF8">
        <w:rPr>
          <w:rFonts w:ascii="Arial" w:hAnsi="Arial" w:cs="Arial"/>
        </w:rPr>
        <w:t xml:space="preserve"> the land.  </w:t>
      </w:r>
    </w:p>
    <w:p w14:paraId="7AD6EAF1" w14:textId="77777777" w:rsidR="00C8661F" w:rsidRPr="00C8661F" w:rsidRDefault="00C8661F" w:rsidP="00745DB0">
      <w:pPr>
        <w:spacing w:after="0"/>
        <w:rPr>
          <w:rFonts w:ascii="Arial" w:hAnsi="Arial" w:cs="Arial"/>
        </w:rPr>
      </w:pPr>
    </w:p>
    <w:p w14:paraId="17858A2C" w14:textId="630E04E6" w:rsidR="00FF7CAD" w:rsidRPr="00C8661F" w:rsidRDefault="00D21931" w:rsidP="003C4BF8">
      <w:pPr>
        <w:pStyle w:val="ListParagraph"/>
        <w:numPr>
          <w:ilvl w:val="1"/>
          <w:numId w:val="1"/>
        </w:numPr>
        <w:ind w:left="567" w:hanging="567"/>
        <w:rPr>
          <w:rFonts w:ascii="Arial" w:hAnsi="Arial" w:cs="Arial"/>
        </w:rPr>
      </w:pPr>
      <w:r w:rsidRPr="003C4BF8">
        <w:rPr>
          <w:rFonts w:ascii="Arial" w:hAnsi="Arial" w:cs="Arial"/>
        </w:rPr>
        <w:t xml:space="preserve">The 16 </w:t>
      </w:r>
      <w:r w:rsidR="004D017A" w:rsidRPr="003C4BF8">
        <w:rPr>
          <w:rFonts w:ascii="Arial" w:hAnsi="Arial" w:cs="Arial"/>
        </w:rPr>
        <w:t>N</w:t>
      </w:r>
      <w:r w:rsidR="0011601D" w:rsidRPr="003C4BF8">
        <w:rPr>
          <w:rFonts w:ascii="Arial" w:hAnsi="Arial" w:cs="Arial"/>
        </w:rPr>
        <w:t xml:space="preserve">ew Age Traveller </w:t>
      </w:r>
      <w:r w:rsidRPr="003C4BF8">
        <w:rPr>
          <w:rFonts w:ascii="Arial" w:hAnsi="Arial" w:cs="Arial"/>
        </w:rPr>
        <w:t xml:space="preserve">households sent a letter to the Council </w:t>
      </w:r>
      <w:r w:rsidR="006B6878" w:rsidRPr="003C4BF8">
        <w:rPr>
          <w:rFonts w:ascii="Arial" w:hAnsi="Arial" w:cs="Arial"/>
        </w:rPr>
        <w:t xml:space="preserve">in 2019 </w:t>
      </w:r>
      <w:r w:rsidRPr="003C4BF8">
        <w:rPr>
          <w:rFonts w:ascii="Arial" w:hAnsi="Arial" w:cs="Arial"/>
        </w:rPr>
        <w:t>expressing a desire for the Council to find them alternative land that could be used as a permanent N</w:t>
      </w:r>
      <w:r w:rsidR="008B4C99" w:rsidRPr="003C4BF8">
        <w:rPr>
          <w:rFonts w:ascii="Arial" w:hAnsi="Arial" w:cs="Arial"/>
        </w:rPr>
        <w:t xml:space="preserve">ew </w:t>
      </w:r>
      <w:r w:rsidRPr="003C4BF8">
        <w:rPr>
          <w:rFonts w:ascii="Arial" w:hAnsi="Arial" w:cs="Arial"/>
        </w:rPr>
        <w:t>A</w:t>
      </w:r>
      <w:r w:rsidR="008B4C99" w:rsidRPr="003C4BF8">
        <w:rPr>
          <w:rFonts w:ascii="Arial" w:hAnsi="Arial" w:cs="Arial"/>
        </w:rPr>
        <w:t xml:space="preserve">ge </w:t>
      </w:r>
      <w:r w:rsidRPr="003C4BF8">
        <w:rPr>
          <w:rFonts w:ascii="Arial" w:hAnsi="Arial" w:cs="Arial"/>
        </w:rPr>
        <w:t>T</w:t>
      </w:r>
      <w:r w:rsidR="008B4C99" w:rsidRPr="003C4BF8">
        <w:rPr>
          <w:rFonts w:ascii="Arial" w:hAnsi="Arial" w:cs="Arial"/>
        </w:rPr>
        <w:t>raveller</w:t>
      </w:r>
      <w:r w:rsidRPr="003C4BF8">
        <w:rPr>
          <w:rFonts w:ascii="Arial" w:hAnsi="Arial" w:cs="Arial"/>
        </w:rPr>
        <w:t xml:space="preserve"> site</w:t>
      </w:r>
      <w:r w:rsidR="000640B6" w:rsidRPr="003C4BF8">
        <w:rPr>
          <w:rFonts w:ascii="Arial" w:hAnsi="Arial" w:cs="Arial"/>
        </w:rPr>
        <w:t xml:space="preserve"> for all </w:t>
      </w:r>
      <w:r w:rsidR="00CE399C">
        <w:rPr>
          <w:rFonts w:ascii="Arial" w:hAnsi="Arial" w:cs="Arial"/>
        </w:rPr>
        <w:t>the</w:t>
      </w:r>
      <w:r w:rsidR="00005424">
        <w:rPr>
          <w:rFonts w:ascii="Arial" w:hAnsi="Arial" w:cs="Arial"/>
        </w:rPr>
        <w:t xml:space="preserve"> </w:t>
      </w:r>
      <w:r w:rsidR="000640B6" w:rsidRPr="003C4BF8">
        <w:rPr>
          <w:rFonts w:ascii="Arial" w:hAnsi="Arial" w:cs="Arial"/>
        </w:rPr>
        <w:t>households</w:t>
      </w:r>
      <w:r w:rsidR="005A4B86">
        <w:rPr>
          <w:rFonts w:ascii="Arial" w:hAnsi="Arial" w:cs="Arial"/>
        </w:rPr>
        <w:t xml:space="preserve">.  The 16 households meet the Housing and Planning Act (2016) definition of </w:t>
      </w:r>
      <w:r w:rsidR="008659AC">
        <w:rPr>
          <w:rFonts w:ascii="Arial" w:hAnsi="Arial" w:cs="Arial"/>
        </w:rPr>
        <w:t xml:space="preserve">‘travellers’ but only </w:t>
      </w:r>
      <w:r w:rsidR="000640B6" w:rsidRPr="003C4BF8">
        <w:rPr>
          <w:rFonts w:ascii="Arial" w:hAnsi="Arial" w:cs="Arial"/>
        </w:rPr>
        <w:t>2 meet the planning definition in Annex A of PPTS)</w:t>
      </w:r>
      <w:r w:rsidRPr="003C4BF8">
        <w:rPr>
          <w:rFonts w:ascii="Arial" w:hAnsi="Arial" w:cs="Arial"/>
        </w:rPr>
        <w:t xml:space="preserve">. </w:t>
      </w:r>
      <w:r w:rsidR="00474F3F">
        <w:rPr>
          <w:rFonts w:ascii="Arial" w:hAnsi="Arial" w:cs="Arial"/>
        </w:rPr>
        <w:t xml:space="preserve"> </w:t>
      </w:r>
      <w:r w:rsidRPr="003C4BF8">
        <w:rPr>
          <w:rFonts w:ascii="Arial" w:hAnsi="Arial" w:cs="Arial"/>
        </w:rPr>
        <w:t>The 2019 G</w:t>
      </w:r>
      <w:r w:rsidR="008B4C99" w:rsidRPr="003C4BF8">
        <w:rPr>
          <w:rFonts w:ascii="Arial" w:hAnsi="Arial" w:cs="Arial"/>
        </w:rPr>
        <w:t xml:space="preserve">ypsy </w:t>
      </w:r>
      <w:r w:rsidRPr="003C4BF8">
        <w:rPr>
          <w:rFonts w:ascii="Arial" w:hAnsi="Arial" w:cs="Arial"/>
        </w:rPr>
        <w:t>T</w:t>
      </w:r>
      <w:r w:rsidR="008B4C99" w:rsidRPr="003C4BF8">
        <w:rPr>
          <w:rFonts w:ascii="Arial" w:hAnsi="Arial" w:cs="Arial"/>
        </w:rPr>
        <w:t xml:space="preserve">raveller </w:t>
      </w:r>
      <w:r w:rsidRPr="003C4BF8">
        <w:rPr>
          <w:rFonts w:ascii="Arial" w:hAnsi="Arial" w:cs="Arial"/>
        </w:rPr>
        <w:t>A</w:t>
      </w:r>
      <w:r w:rsidR="008B4C99" w:rsidRPr="003C4BF8">
        <w:rPr>
          <w:rFonts w:ascii="Arial" w:hAnsi="Arial" w:cs="Arial"/>
        </w:rPr>
        <w:t xml:space="preserve">ccommodation </w:t>
      </w:r>
      <w:r w:rsidRPr="003C4BF8">
        <w:rPr>
          <w:rFonts w:ascii="Arial" w:hAnsi="Arial" w:cs="Arial"/>
        </w:rPr>
        <w:t>A</w:t>
      </w:r>
      <w:r w:rsidR="008B4C99" w:rsidRPr="003C4BF8">
        <w:rPr>
          <w:rFonts w:ascii="Arial" w:hAnsi="Arial" w:cs="Arial"/>
        </w:rPr>
        <w:t>ssessment</w:t>
      </w:r>
      <w:r w:rsidRPr="003C4BF8">
        <w:rPr>
          <w:rFonts w:ascii="Arial" w:hAnsi="Arial" w:cs="Arial"/>
        </w:rPr>
        <w:t xml:space="preserve"> recommendation is to consider the accommodation needs of the New Age Travellers as part of the site identification process.</w:t>
      </w:r>
      <w:r w:rsidR="00266665" w:rsidRPr="003C4BF8">
        <w:rPr>
          <w:rFonts w:ascii="Arial" w:hAnsi="Arial" w:cs="Arial"/>
        </w:rPr>
        <w:t xml:space="preserve"> </w:t>
      </w:r>
    </w:p>
    <w:p w14:paraId="73337111" w14:textId="77777777" w:rsidR="00FF7CAD" w:rsidRPr="00C8661F" w:rsidRDefault="00FF7CAD" w:rsidP="00474F3F">
      <w:pPr>
        <w:spacing w:after="0"/>
        <w:rPr>
          <w:rFonts w:ascii="Arial" w:hAnsi="Arial" w:cs="Arial"/>
        </w:rPr>
      </w:pPr>
    </w:p>
    <w:p w14:paraId="1A0913B5" w14:textId="5B8B4DBC" w:rsidR="00FF7CAD" w:rsidRPr="00FF7CAD" w:rsidRDefault="00FF7CAD" w:rsidP="00991C96">
      <w:pPr>
        <w:ind w:firstLine="567"/>
        <w:rPr>
          <w:rFonts w:ascii="Arial" w:hAnsi="Arial" w:cs="Arial"/>
        </w:rPr>
      </w:pPr>
      <w:r w:rsidRPr="003365A7">
        <w:rPr>
          <w:rFonts w:ascii="Arial" w:hAnsi="Arial" w:cs="Arial"/>
          <w:b/>
          <w:bCs/>
        </w:rPr>
        <w:t xml:space="preserve">Approach to identify suitable sites for transit /stopping places </w:t>
      </w:r>
      <w:proofErr w:type="gramStart"/>
      <w:r w:rsidRPr="003365A7">
        <w:rPr>
          <w:rFonts w:ascii="Arial" w:hAnsi="Arial" w:cs="Arial"/>
          <w:b/>
          <w:bCs/>
        </w:rPr>
        <w:t>provision</w:t>
      </w:r>
      <w:proofErr w:type="gramEnd"/>
      <w:r w:rsidRPr="003365A7">
        <w:rPr>
          <w:rFonts w:ascii="Arial" w:hAnsi="Arial" w:cs="Arial"/>
          <w:b/>
          <w:bCs/>
        </w:rPr>
        <w:t xml:space="preserve"> </w:t>
      </w:r>
    </w:p>
    <w:p w14:paraId="00FA367D" w14:textId="14AACFE4" w:rsidR="00FF7CAD" w:rsidRDefault="00FF7CAD" w:rsidP="00521A0E">
      <w:pPr>
        <w:pStyle w:val="ListParagraph"/>
        <w:numPr>
          <w:ilvl w:val="1"/>
          <w:numId w:val="1"/>
        </w:numPr>
        <w:ind w:left="567" w:hanging="567"/>
        <w:rPr>
          <w:rFonts w:ascii="Arial" w:hAnsi="Arial" w:cs="Arial"/>
        </w:rPr>
      </w:pPr>
      <w:r>
        <w:rPr>
          <w:rFonts w:ascii="Arial" w:hAnsi="Arial" w:cs="Arial"/>
        </w:rPr>
        <w:t xml:space="preserve">Evidence </w:t>
      </w:r>
      <w:r w:rsidRPr="000C3FBB">
        <w:rPr>
          <w:rFonts w:ascii="Arial" w:hAnsi="Arial" w:cs="Arial"/>
        </w:rPr>
        <w:t xml:space="preserve">from the 2019 Gypsy Traveller Accommodation Assessment demonstrates insufficient demand for transit or stopping places provision, and it is recommended the focus should be on permanent site provision. </w:t>
      </w:r>
      <w:r>
        <w:rPr>
          <w:rFonts w:ascii="Arial" w:hAnsi="Arial" w:cs="Arial"/>
        </w:rPr>
        <w:t>The Council has concluded a permanent transit/s</w:t>
      </w:r>
      <w:r w:rsidR="00E876F0">
        <w:rPr>
          <w:rFonts w:ascii="Arial" w:hAnsi="Arial" w:cs="Arial"/>
        </w:rPr>
        <w:t>t</w:t>
      </w:r>
      <w:r>
        <w:rPr>
          <w:rFonts w:ascii="Arial" w:hAnsi="Arial" w:cs="Arial"/>
        </w:rPr>
        <w:t>opping places site in unnecessary.</w:t>
      </w:r>
    </w:p>
    <w:p w14:paraId="5B083A88" w14:textId="77777777" w:rsidR="00221E93" w:rsidRDefault="00221E93" w:rsidP="00D94C4E">
      <w:pPr>
        <w:pStyle w:val="ListParagraph"/>
        <w:ind w:left="567"/>
        <w:rPr>
          <w:rFonts w:ascii="Arial" w:hAnsi="Arial" w:cs="Arial"/>
        </w:rPr>
      </w:pPr>
    </w:p>
    <w:p w14:paraId="1D919904" w14:textId="0383810C" w:rsidR="00374B17" w:rsidRPr="00374B17" w:rsidRDefault="00374B17" w:rsidP="001E5726">
      <w:pPr>
        <w:ind w:firstLine="567"/>
        <w:rPr>
          <w:rFonts w:ascii="Arial" w:hAnsi="Arial" w:cs="Arial"/>
          <w:b/>
          <w:bCs/>
        </w:rPr>
      </w:pPr>
      <w:r w:rsidRPr="00DA4B26">
        <w:rPr>
          <w:rFonts w:ascii="Arial" w:hAnsi="Arial" w:cs="Arial"/>
          <w:b/>
          <w:bCs/>
        </w:rPr>
        <w:t>Allocation of new sites</w:t>
      </w:r>
    </w:p>
    <w:p w14:paraId="42DC023A" w14:textId="63820A61" w:rsidR="00CE09D9" w:rsidRDefault="00374B17" w:rsidP="004F2DD8">
      <w:pPr>
        <w:pStyle w:val="ListParagraph"/>
        <w:numPr>
          <w:ilvl w:val="1"/>
          <w:numId w:val="1"/>
        </w:numPr>
        <w:ind w:left="567" w:hanging="567"/>
        <w:rPr>
          <w:rFonts w:ascii="Arial" w:hAnsi="Arial" w:cs="Arial"/>
        </w:rPr>
      </w:pPr>
      <w:r>
        <w:rPr>
          <w:rFonts w:ascii="Arial" w:hAnsi="Arial" w:cs="Arial"/>
        </w:rPr>
        <w:t>In summary</w:t>
      </w:r>
      <w:r w:rsidR="00DA4B26" w:rsidRPr="00374B17">
        <w:rPr>
          <w:rFonts w:ascii="Arial" w:hAnsi="Arial" w:cs="Arial"/>
        </w:rPr>
        <w:t xml:space="preserve">, </w:t>
      </w:r>
      <w:r w:rsidR="00616150">
        <w:rPr>
          <w:rFonts w:ascii="Arial" w:hAnsi="Arial" w:cs="Arial"/>
        </w:rPr>
        <w:t xml:space="preserve">there is scope to meet some of the identified </w:t>
      </w:r>
      <w:r w:rsidR="00CA1FEA">
        <w:rPr>
          <w:rFonts w:ascii="Arial" w:hAnsi="Arial" w:cs="Arial"/>
        </w:rPr>
        <w:t>need for Gypsies and Travellers</w:t>
      </w:r>
      <w:r w:rsidR="00DA4B26" w:rsidRPr="00374B17">
        <w:rPr>
          <w:rFonts w:ascii="Arial" w:hAnsi="Arial" w:cs="Arial"/>
        </w:rPr>
        <w:t xml:space="preserve"> through the option to extend </w:t>
      </w:r>
      <w:proofErr w:type="spellStart"/>
      <w:r w:rsidR="00DA4B26" w:rsidRPr="00374B17">
        <w:rPr>
          <w:rFonts w:ascii="Arial" w:hAnsi="Arial" w:cs="Arial"/>
        </w:rPr>
        <w:t>Redmires</w:t>
      </w:r>
      <w:proofErr w:type="spellEnd"/>
      <w:r w:rsidR="00DA4B26" w:rsidRPr="00374B17">
        <w:rPr>
          <w:rFonts w:ascii="Arial" w:hAnsi="Arial" w:cs="Arial"/>
        </w:rPr>
        <w:t xml:space="preserve"> by an additional </w:t>
      </w:r>
      <w:r w:rsidR="00372590">
        <w:rPr>
          <w:rFonts w:ascii="Arial" w:hAnsi="Arial" w:cs="Arial"/>
        </w:rPr>
        <w:t xml:space="preserve">2 to </w:t>
      </w:r>
      <w:r w:rsidR="00DA4B26" w:rsidRPr="00374B17">
        <w:rPr>
          <w:rFonts w:ascii="Arial" w:hAnsi="Arial" w:cs="Arial"/>
        </w:rPr>
        <w:t>4 pitches</w:t>
      </w:r>
      <w:r w:rsidR="008B1559">
        <w:rPr>
          <w:rFonts w:ascii="Arial" w:hAnsi="Arial" w:cs="Arial"/>
        </w:rPr>
        <w:t xml:space="preserve">.  This is </w:t>
      </w:r>
      <w:r w:rsidR="008F5D41">
        <w:rPr>
          <w:rFonts w:ascii="Arial" w:hAnsi="Arial" w:cs="Arial"/>
        </w:rPr>
        <w:t xml:space="preserve">subject to </w:t>
      </w:r>
      <w:r w:rsidR="00DA4B26" w:rsidRPr="00374B17">
        <w:rPr>
          <w:rFonts w:ascii="Arial" w:hAnsi="Arial" w:cs="Arial"/>
        </w:rPr>
        <w:t xml:space="preserve">planning </w:t>
      </w:r>
      <w:proofErr w:type="gramStart"/>
      <w:r w:rsidR="00DA4B26" w:rsidRPr="00374B17">
        <w:rPr>
          <w:rFonts w:ascii="Arial" w:hAnsi="Arial" w:cs="Arial"/>
        </w:rPr>
        <w:t>approval</w:t>
      </w:r>
      <w:proofErr w:type="gramEnd"/>
      <w:r w:rsidR="00DA4B26" w:rsidRPr="00374B17">
        <w:rPr>
          <w:rFonts w:ascii="Arial" w:hAnsi="Arial" w:cs="Arial"/>
        </w:rPr>
        <w:t xml:space="preserve"> </w:t>
      </w:r>
      <w:r w:rsidR="008B1559">
        <w:rPr>
          <w:rFonts w:ascii="Arial" w:hAnsi="Arial" w:cs="Arial"/>
        </w:rPr>
        <w:t>and it will be necessary to</w:t>
      </w:r>
      <w:r w:rsidR="00DA4B26" w:rsidRPr="00374B17">
        <w:rPr>
          <w:rFonts w:ascii="Arial" w:hAnsi="Arial" w:cs="Arial"/>
        </w:rPr>
        <w:t xml:space="preserve"> demonstrate very special circumstances</w:t>
      </w:r>
      <w:r w:rsidR="00B30B2D">
        <w:rPr>
          <w:rFonts w:ascii="Arial" w:hAnsi="Arial" w:cs="Arial"/>
        </w:rPr>
        <w:t xml:space="preserve"> for development in the Green Belt</w:t>
      </w:r>
      <w:r w:rsidR="00DA4B26" w:rsidRPr="00374B17">
        <w:rPr>
          <w:rFonts w:ascii="Arial" w:hAnsi="Arial" w:cs="Arial"/>
        </w:rPr>
        <w:t xml:space="preserve">.  </w:t>
      </w:r>
    </w:p>
    <w:p w14:paraId="4A054CC1" w14:textId="77777777" w:rsidR="001E6571" w:rsidRDefault="001E6571" w:rsidP="001E6571">
      <w:pPr>
        <w:pStyle w:val="ListParagraph"/>
        <w:ind w:left="370"/>
        <w:rPr>
          <w:rFonts w:ascii="Arial" w:hAnsi="Arial" w:cs="Arial"/>
        </w:rPr>
      </w:pPr>
    </w:p>
    <w:p w14:paraId="2D2E0466" w14:textId="071B0303" w:rsidR="002C4F1F" w:rsidRDefault="00DA4B26" w:rsidP="004F2DD8">
      <w:pPr>
        <w:pStyle w:val="ListParagraph"/>
        <w:numPr>
          <w:ilvl w:val="1"/>
          <w:numId w:val="1"/>
        </w:numPr>
        <w:ind w:left="567" w:hanging="567"/>
        <w:rPr>
          <w:rFonts w:ascii="Arial" w:hAnsi="Arial" w:cs="Arial"/>
        </w:rPr>
      </w:pPr>
      <w:r w:rsidRPr="00374B17">
        <w:rPr>
          <w:rFonts w:ascii="Arial" w:hAnsi="Arial" w:cs="Arial"/>
        </w:rPr>
        <w:t>There is no opportunity for planning permission to be permitted at existing unauthorised encampments/development</w:t>
      </w:r>
      <w:r w:rsidR="00BE2AF0">
        <w:rPr>
          <w:rFonts w:ascii="Arial" w:hAnsi="Arial" w:cs="Arial"/>
        </w:rPr>
        <w:t xml:space="preserve">. </w:t>
      </w:r>
    </w:p>
    <w:p w14:paraId="7D7610A9" w14:textId="77777777" w:rsidR="00CE09D9" w:rsidRPr="007221DF" w:rsidRDefault="00CE09D9" w:rsidP="00CE09D9">
      <w:pPr>
        <w:pStyle w:val="ListParagraph"/>
        <w:ind w:left="370"/>
        <w:rPr>
          <w:rFonts w:ascii="Arial" w:hAnsi="Arial" w:cs="Arial"/>
        </w:rPr>
      </w:pPr>
    </w:p>
    <w:p w14:paraId="55AC11A1" w14:textId="31C5E873" w:rsidR="00DA4B26" w:rsidRPr="005A3157" w:rsidRDefault="00C01636">
      <w:pPr>
        <w:pStyle w:val="ListParagraph"/>
        <w:numPr>
          <w:ilvl w:val="1"/>
          <w:numId w:val="1"/>
        </w:numPr>
        <w:ind w:left="567" w:hanging="567"/>
        <w:rPr>
          <w:rFonts w:ascii="Arial" w:hAnsi="Arial" w:cs="Arial"/>
        </w:rPr>
      </w:pPr>
      <w:r w:rsidRPr="005A3157">
        <w:rPr>
          <w:rFonts w:ascii="Arial" w:hAnsi="Arial" w:cs="Arial"/>
        </w:rPr>
        <w:t>T</w:t>
      </w:r>
      <w:r w:rsidR="00327CF7" w:rsidRPr="005A3157">
        <w:rPr>
          <w:rFonts w:ascii="Arial" w:hAnsi="Arial" w:cs="Arial"/>
        </w:rPr>
        <w:t>he Council has concluded</w:t>
      </w:r>
      <w:r w:rsidRPr="005A3157">
        <w:rPr>
          <w:rFonts w:ascii="Arial" w:hAnsi="Arial" w:cs="Arial"/>
        </w:rPr>
        <w:t xml:space="preserve"> that</w:t>
      </w:r>
      <w:r w:rsidR="00DA4B26" w:rsidRPr="005A3157">
        <w:rPr>
          <w:rFonts w:ascii="Arial" w:hAnsi="Arial" w:cs="Arial"/>
        </w:rPr>
        <w:t xml:space="preserve"> the identified need for </w:t>
      </w:r>
      <w:r w:rsidR="00810DAB">
        <w:rPr>
          <w:rFonts w:ascii="Arial" w:hAnsi="Arial" w:cs="Arial"/>
        </w:rPr>
        <w:t xml:space="preserve">44 </w:t>
      </w:r>
      <w:r w:rsidR="00FB1F7D">
        <w:rPr>
          <w:rFonts w:ascii="Arial" w:hAnsi="Arial" w:cs="Arial"/>
        </w:rPr>
        <w:t xml:space="preserve">pitches </w:t>
      </w:r>
      <w:r w:rsidR="00FB1F7D" w:rsidRPr="005A3157">
        <w:rPr>
          <w:rFonts w:ascii="Arial" w:hAnsi="Arial" w:cs="Arial"/>
        </w:rPr>
        <w:t>for</w:t>
      </w:r>
      <w:r w:rsidR="00D24FB5" w:rsidRPr="005A3157">
        <w:rPr>
          <w:rFonts w:ascii="Arial" w:hAnsi="Arial" w:cs="Arial"/>
        </w:rPr>
        <w:t xml:space="preserve"> </w:t>
      </w:r>
      <w:r w:rsidR="003C594C">
        <w:rPr>
          <w:rFonts w:ascii="Arial" w:hAnsi="Arial" w:cs="Arial"/>
        </w:rPr>
        <w:t xml:space="preserve">Gypsies and Travellers and </w:t>
      </w:r>
      <w:r w:rsidR="00D24FB5" w:rsidRPr="005A3157">
        <w:rPr>
          <w:rFonts w:ascii="Arial" w:hAnsi="Arial" w:cs="Arial"/>
        </w:rPr>
        <w:t xml:space="preserve">Travelling Showpeople </w:t>
      </w:r>
      <w:r w:rsidR="003C594C">
        <w:rPr>
          <w:rFonts w:ascii="Arial" w:hAnsi="Arial" w:cs="Arial"/>
        </w:rPr>
        <w:t>over the next 5 years</w:t>
      </w:r>
      <w:r w:rsidR="00DA4B26" w:rsidRPr="005A3157">
        <w:rPr>
          <w:rFonts w:ascii="Arial" w:hAnsi="Arial" w:cs="Arial"/>
        </w:rPr>
        <w:t>, must be met through the allocation of new site</w:t>
      </w:r>
      <w:r w:rsidR="00AC0D0A">
        <w:rPr>
          <w:rFonts w:ascii="Arial" w:hAnsi="Arial" w:cs="Arial"/>
        </w:rPr>
        <w:t>s</w:t>
      </w:r>
      <w:r w:rsidR="00DA4B26" w:rsidRPr="005A3157">
        <w:rPr>
          <w:rFonts w:ascii="Arial" w:hAnsi="Arial" w:cs="Arial"/>
        </w:rPr>
        <w:t xml:space="preserve">.  </w:t>
      </w:r>
    </w:p>
    <w:p w14:paraId="28029D98" w14:textId="77777777" w:rsidR="006D5A17" w:rsidRPr="00735A1B" w:rsidRDefault="006D5A17" w:rsidP="001E5C53">
      <w:pPr>
        <w:rPr>
          <w:rFonts w:ascii="Arial" w:hAnsi="Arial" w:cs="Arial"/>
        </w:rPr>
      </w:pPr>
    </w:p>
    <w:p w14:paraId="6059E42D" w14:textId="719258EA" w:rsidR="00A970DF" w:rsidRPr="00A3672D" w:rsidRDefault="00B55406" w:rsidP="00A3672D">
      <w:pPr>
        <w:pStyle w:val="Heading4"/>
        <w:numPr>
          <w:ilvl w:val="0"/>
          <w:numId w:val="1"/>
        </w:numPr>
        <w:spacing w:after="240"/>
        <w:ind w:left="567" w:hanging="567"/>
        <w:rPr>
          <w:rFonts w:ascii="Arial" w:hAnsi="Arial" w:cs="Arial"/>
          <w:b/>
          <w:bCs/>
          <w:i w:val="0"/>
          <w:iCs w:val="0"/>
          <w:color w:val="auto"/>
          <w:sz w:val="24"/>
          <w:szCs w:val="24"/>
        </w:rPr>
      </w:pPr>
      <w:bookmarkStart w:id="8" w:name="_Toc143461909"/>
      <w:r w:rsidRPr="00A3672D">
        <w:rPr>
          <w:rFonts w:ascii="Arial" w:hAnsi="Arial" w:cs="Arial"/>
          <w:b/>
          <w:bCs/>
          <w:i w:val="0"/>
          <w:iCs w:val="0"/>
          <w:color w:val="auto"/>
          <w:sz w:val="24"/>
          <w:szCs w:val="24"/>
        </w:rPr>
        <w:t xml:space="preserve">SITE SELECTION – ASSESSMENT OF </w:t>
      </w:r>
      <w:r w:rsidR="00E7198A">
        <w:rPr>
          <w:rFonts w:ascii="Arial" w:hAnsi="Arial" w:cs="Arial"/>
          <w:b/>
          <w:bCs/>
          <w:i w:val="0"/>
          <w:iCs w:val="0"/>
          <w:color w:val="auto"/>
          <w:sz w:val="24"/>
          <w:szCs w:val="24"/>
        </w:rPr>
        <w:t xml:space="preserve">POTENTIAL </w:t>
      </w:r>
      <w:r w:rsidR="006051EB">
        <w:rPr>
          <w:rFonts w:ascii="Arial" w:hAnsi="Arial" w:cs="Arial"/>
          <w:b/>
          <w:bCs/>
          <w:i w:val="0"/>
          <w:iCs w:val="0"/>
          <w:color w:val="auto"/>
          <w:sz w:val="24"/>
          <w:szCs w:val="24"/>
        </w:rPr>
        <w:t>TRAVELLER</w:t>
      </w:r>
      <w:r w:rsidRPr="00A3672D">
        <w:rPr>
          <w:rFonts w:ascii="Arial" w:hAnsi="Arial" w:cs="Arial"/>
          <w:b/>
          <w:bCs/>
          <w:i w:val="0"/>
          <w:iCs w:val="0"/>
          <w:color w:val="auto"/>
          <w:sz w:val="24"/>
          <w:szCs w:val="24"/>
        </w:rPr>
        <w:t xml:space="preserve"> SITES</w:t>
      </w:r>
      <w:bookmarkEnd w:id="8"/>
    </w:p>
    <w:p w14:paraId="3ED4BE11" w14:textId="3392FED1" w:rsidR="008F5B71" w:rsidRPr="006C134A" w:rsidRDefault="00112910" w:rsidP="004F2DD8">
      <w:pPr>
        <w:pStyle w:val="ListParagraph"/>
        <w:numPr>
          <w:ilvl w:val="1"/>
          <w:numId w:val="1"/>
        </w:numPr>
        <w:ind w:left="567" w:hanging="567"/>
        <w:rPr>
          <w:rFonts w:ascii="Arial" w:eastAsiaTheme="majorEastAsia" w:hAnsi="Arial" w:cs="Arial"/>
          <w:b/>
          <w:i/>
          <w:sz w:val="24"/>
          <w:szCs w:val="24"/>
          <w:lang w:val="en-US"/>
        </w:rPr>
      </w:pPr>
      <w:bookmarkStart w:id="9" w:name="_Hlk147403385"/>
      <w:r w:rsidRPr="00490424">
        <w:rPr>
          <w:rFonts w:ascii="Arial" w:hAnsi="Arial" w:cs="Arial"/>
        </w:rPr>
        <w:t xml:space="preserve">The </w:t>
      </w:r>
      <w:r w:rsidRPr="00AA1ECC">
        <w:rPr>
          <w:rFonts w:ascii="Arial" w:hAnsi="Arial" w:cs="Arial"/>
        </w:rPr>
        <w:t>Site Selection Methodology</w:t>
      </w:r>
      <w:r w:rsidR="003321AE" w:rsidRPr="00AA1ECC">
        <w:rPr>
          <w:rFonts w:ascii="Arial" w:hAnsi="Arial" w:cs="Arial"/>
        </w:rPr>
        <w:t xml:space="preserve"> 2023</w:t>
      </w:r>
      <w:r w:rsidRPr="00490424">
        <w:rPr>
          <w:rFonts w:ascii="Arial" w:hAnsi="Arial" w:cs="Arial"/>
        </w:rPr>
        <w:t xml:space="preserve"> sets out the process that was used to assess potential development sites, including sites for Gypsies &amp; Travellers</w:t>
      </w:r>
      <w:r w:rsidR="00034D31" w:rsidRPr="00490424">
        <w:rPr>
          <w:rFonts w:ascii="Arial" w:hAnsi="Arial" w:cs="Arial"/>
        </w:rPr>
        <w:t xml:space="preserve"> and Travelling Showpeople</w:t>
      </w:r>
      <w:r w:rsidR="008B1526">
        <w:rPr>
          <w:rFonts w:ascii="Arial" w:hAnsi="Arial" w:cs="Arial"/>
        </w:rPr>
        <w:t xml:space="preserve"> (</w:t>
      </w:r>
      <w:r w:rsidR="008B1526" w:rsidRPr="00490424">
        <w:rPr>
          <w:rFonts w:ascii="Arial" w:hAnsi="Arial" w:cs="Arial"/>
          <w:lang w:eastAsia="en-GB"/>
        </w:rPr>
        <w:t>paragraphs 3.36 to 3.39</w:t>
      </w:r>
      <w:r w:rsidR="008B1526">
        <w:rPr>
          <w:rFonts w:ascii="Arial" w:hAnsi="Arial" w:cs="Arial"/>
          <w:lang w:eastAsia="en-GB"/>
        </w:rPr>
        <w:t>)</w:t>
      </w:r>
      <w:r w:rsidRPr="00490424">
        <w:rPr>
          <w:rFonts w:ascii="Arial" w:hAnsi="Arial" w:cs="Arial"/>
        </w:rPr>
        <w:t xml:space="preserve">.  </w:t>
      </w:r>
      <w:r w:rsidR="005A46FA">
        <w:rPr>
          <w:rFonts w:ascii="Arial" w:hAnsi="Arial" w:cs="Arial"/>
        </w:rPr>
        <w:t>Sites considered suitable for traveller use, passed stage 3b of the Site Selection Methodology</w:t>
      </w:r>
      <w:r w:rsidR="007A0F6A">
        <w:rPr>
          <w:rFonts w:ascii="Arial" w:hAnsi="Arial" w:cs="Arial"/>
        </w:rPr>
        <w:t>; any of these s</w:t>
      </w:r>
      <w:r w:rsidR="00157DFC">
        <w:rPr>
          <w:rFonts w:ascii="Arial" w:hAnsi="Arial" w:cs="Arial"/>
        </w:rPr>
        <w:t>ites which had planning permission</w:t>
      </w:r>
      <w:r w:rsidR="00A54730">
        <w:rPr>
          <w:rFonts w:ascii="Arial" w:hAnsi="Arial" w:cs="Arial"/>
        </w:rPr>
        <w:t xml:space="preserve"> were ruled out</w:t>
      </w:r>
      <w:r w:rsidR="001D7260">
        <w:rPr>
          <w:rFonts w:ascii="Arial" w:hAnsi="Arial" w:cs="Arial"/>
        </w:rPr>
        <w:t xml:space="preserve">, as the sites were not available for traveller use. </w:t>
      </w:r>
      <w:r w:rsidR="00EB3EE7">
        <w:rPr>
          <w:rFonts w:ascii="Arial" w:hAnsi="Arial" w:cs="Arial"/>
        </w:rPr>
        <w:t>Then, s</w:t>
      </w:r>
      <w:r w:rsidR="00157DFC">
        <w:rPr>
          <w:rFonts w:ascii="Arial" w:hAnsi="Arial" w:cs="Arial"/>
        </w:rPr>
        <w:t xml:space="preserve">ites located in the Central sub-area </w:t>
      </w:r>
      <w:r w:rsidR="00060BE2">
        <w:rPr>
          <w:rFonts w:ascii="Arial" w:hAnsi="Arial" w:cs="Arial"/>
        </w:rPr>
        <w:t xml:space="preserve">and within </w:t>
      </w:r>
      <w:r w:rsidR="00A54730">
        <w:rPr>
          <w:rFonts w:ascii="Arial" w:hAnsi="Arial" w:cs="Arial"/>
        </w:rPr>
        <w:t>District and Local Centres were ruled out</w:t>
      </w:r>
      <w:r w:rsidR="001D7260">
        <w:rPr>
          <w:rFonts w:ascii="Arial" w:hAnsi="Arial" w:cs="Arial"/>
        </w:rPr>
        <w:t xml:space="preserve"> as the </w:t>
      </w:r>
      <w:r w:rsidR="001D7260" w:rsidRPr="003B2398">
        <w:rPr>
          <w:rFonts w:ascii="Arial" w:hAnsi="Arial" w:cs="Arial"/>
        </w:rPr>
        <w:t xml:space="preserve">Central area is a key location for higher density housing, and other centres are priority locations for shopping, </w:t>
      </w:r>
      <w:proofErr w:type="gramStart"/>
      <w:r w:rsidR="001D7260" w:rsidRPr="003B2398">
        <w:rPr>
          <w:rFonts w:ascii="Arial" w:hAnsi="Arial" w:cs="Arial"/>
        </w:rPr>
        <w:t>leisure</w:t>
      </w:r>
      <w:proofErr w:type="gramEnd"/>
      <w:r w:rsidR="001D7260" w:rsidRPr="003B2398">
        <w:rPr>
          <w:rFonts w:ascii="Arial" w:hAnsi="Arial" w:cs="Arial"/>
        </w:rPr>
        <w:t xml:space="preserve"> and community facilities. </w:t>
      </w:r>
      <w:r w:rsidR="001D7260">
        <w:rPr>
          <w:rFonts w:ascii="Arial" w:hAnsi="Arial" w:cs="Arial"/>
        </w:rPr>
        <w:t xml:space="preserve"> Using land in these locations for a low-density Gypsy &amp; Traveller Site would represent an inefficient use of land and would therefore not accord with paragraph 124 of the NPPF.</w:t>
      </w:r>
      <w:r w:rsidR="001D7260" w:rsidRPr="003B2398">
        <w:rPr>
          <w:rFonts w:ascii="Arial" w:hAnsi="Arial" w:cs="Arial"/>
        </w:rPr>
        <w:t xml:space="preserve"> </w:t>
      </w:r>
      <w:r w:rsidR="001D7260">
        <w:rPr>
          <w:rFonts w:ascii="Arial" w:hAnsi="Arial" w:cs="Arial"/>
        </w:rPr>
        <w:t xml:space="preserve">Following </w:t>
      </w:r>
      <w:r w:rsidR="00F53AC6">
        <w:rPr>
          <w:rFonts w:ascii="Arial" w:hAnsi="Arial" w:cs="Arial"/>
        </w:rPr>
        <w:t xml:space="preserve">the removal of these sites, 115 sites (in </w:t>
      </w:r>
      <w:r w:rsidRPr="00490424">
        <w:rPr>
          <w:rFonts w:ascii="Arial" w:hAnsi="Arial" w:cs="Arial"/>
        </w:rPr>
        <w:t xml:space="preserve">Appendix 4 </w:t>
      </w:r>
      <w:r w:rsidR="00F53AC6">
        <w:rPr>
          <w:rFonts w:ascii="Arial" w:hAnsi="Arial" w:cs="Arial"/>
        </w:rPr>
        <w:t xml:space="preserve">of the Site Selection </w:t>
      </w:r>
      <w:r w:rsidR="007A0F6A">
        <w:rPr>
          <w:rFonts w:ascii="Arial" w:hAnsi="Arial" w:cs="Arial"/>
        </w:rPr>
        <w:t>M</w:t>
      </w:r>
      <w:r w:rsidR="00F53AC6">
        <w:rPr>
          <w:rFonts w:ascii="Arial" w:hAnsi="Arial" w:cs="Arial"/>
        </w:rPr>
        <w:t>ethodology</w:t>
      </w:r>
      <w:r w:rsidR="007A0F6A">
        <w:rPr>
          <w:rFonts w:ascii="Arial" w:hAnsi="Arial" w:cs="Arial"/>
        </w:rPr>
        <w:t xml:space="preserve">) </w:t>
      </w:r>
      <w:r w:rsidRPr="00490424">
        <w:rPr>
          <w:rFonts w:ascii="Arial" w:hAnsi="Arial" w:cs="Arial"/>
        </w:rPr>
        <w:t xml:space="preserve">were </w:t>
      </w:r>
      <w:r w:rsidR="007A0F6A">
        <w:rPr>
          <w:rFonts w:ascii="Arial" w:hAnsi="Arial" w:cs="Arial"/>
        </w:rPr>
        <w:t xml:space="preserve">then </w:t>
      </w:r>
      <w:r w:rsidRPr="00490424">
        <w:rPr>
          <w:rFonts w:ascii="Arial" w:hAnsi="Arial" w:cs="Arial"/>
        </w:rPr>
        <w:t xml:space="preserve">considered for </w:t>
      </w:r>
      <w:r w:rsidR="00491299">
        <w:rPr>
          <w:rFonts w:ascii="Arial" w:hAnsi="Arial" w:cs="Arial"/>
        </w:rPr>
        <w:t xml:space="preserve">both </w:t>
      </w:r>
      <w:r w:rsidRPr="00490424">
        <w:rPr>
          <w:rFonts w:ascii="Arial" w:hAnsi="Arial" w:cs="Arial"/>
        </w:rPr>
        <w:t>Gypsies &amp; Travellers</w:t>
      </w:r>
      <w:r w:rsidR="00F42DD7">
        <w:rPr>
          <w:rFonts w:ascii="Arial" w:hAnsi="Arial" w:cs="Arial"/>
        </w:rPr>
        <w:t xml:space="preserve"> and Travelling Showpeople</w:t>
      </w:r>
      <w:r w:rsidR="001D4DAF">
        <w:rPr>
          <w:rFonts w:ascii="Arial" w:hAnsi="Arial" w:cs="Arial"/>
        </w:rPr>
        <w:t xml:space="preserve"> use</w:t>
      </w:r>
      <w:r w:rsidR="00F42DD7">
        <w:rPr>
          <w:rFonts w:ascii="Arial" w:hAnsi="Arial" w:cs="Arial"/>
        </w:rPr>
        <w:t>.</w:t>
      </w:r>
      <w:r w:rsidR="00024694">
        <w:rPr>
          <w:rFonts w:ascii="Arial" w:hAnsi="Arial" w:cs="Arial"/>
        </w:rPr>
        <w:t xml:space="preserve"> </w:t>
      </w:r>
      <w:bookmarkEnd w:id="9"/>
    </w:p>
    <w:p w14:paraId="33AEFADB" w14:textId="66098953" w:rsidR="00FF363E" w:rsidRPr="00FF363E" w:rsidRDefault="005A46FA" w:rsidP="00426CDE">
      <w:pPr>
        <w:spacing w:after="0" w:line="240" w:lineRule="auto"/>
        <w:rPr>
          <w:rFonts w:ascii="Arial" w:eastAsiaTheme="majorEastAsia" w:hAnsi="Arial" w:cs="Arial"/>
          <w:b/>
          <w:i/>
          <w:sz w:val="24"/>
          <w:szCs w:val="24"/>
        </w:rPr>
      </w:pPr>
      <w:r>
        <w:rPr>
          <w:rFonts w:ascii="Arial" w:hAnsi="Arial" w:cs="Arial"/>
        </w:rPr>
        <w:t>.</w:t>
      </w:r>
    </w:p>
    <w:p w14:paraId="1B93A546" w14:textId="2A7E45FF" w:rsidR="005277E9" w:rsidRPr="00CC632A" w:rsidRDefault="00617B9B" w:rsidP="00BA04EB">
      <w:pPr>
        <w:pStyle w:val="ListParagraph"/>
        <w:numPr>
          <w:ilvl w:val="1"/>
          <w:numId w:val="1"/>
        </w:numPr>
        <w:ind w:left="567" w:hanging="567"/>
        <w:rPr>
          <w:rFonts w:ascii="Arial" w:hAnsi="Arial" w:cs="Arial"/>
          <w:lang w:eastAsia="en-GB"/>
        </w:rPr>
      </w:pPr>
      <w:r w:rsidRPr="00CC632A">
        <w:rPr>
          <w:rFonts w:ascii="Arial" w:hAnsi="Arial" w:cs="Arial"/>
        </w:rPr>
        <w:t xml:space="preserve">The following section </w:t>
      </w:r>
      <w:r w:rsidR="003F1055" w:rsidRPr="00CC632A">
        <w:rPr>
          <w:rFonts w:ascii="Arial" w:hAnsi="Arial" w:cs="Arial"/>
        </w:rPr>
        <w:t xml:space="preserve">sets out the </w:t>
      </w:r>
      <w:r w:rsidRPr="00CC632A">
        <w:rPr>
          <w:rFonts w:ascii="Arial" w:hAnsi="Arial" w:cs="Arial"/>
        </w:rPr>
        <w:t>approach for selecting site allocation SES03 Land to East of Eckington Way</w:t>
      </w:r>
      <w:r w:rsidR="003F1055" w:rsidRPr="00CC632A">
        <w:rPr>
          <w:rFonts w:ascii="Arial" w:hAnsi="Arial" w:cs="Arial"/>
        </w:rPr>
        <w:t xml:space="preserve"> from the list of sites in Appendix 4 of the site selection </w:t>
      </w:r>
      <w:r w:rsidR="00FF363E" w:rsidRPr="00CC632A">
        <w:rPr>
          <w:rFonts w:ascii="Arial" w:hAnsi="Arial" w:cs="Arial"/>
        </w:rPr>
        <w:t>methodology</w:t>
      </w:r>
      <w:r w:rsidR="00426CDE" w:rsidRPr="00CC632A">
        <w:rPr>
          <w:rFonts w:ascii="Arial" w:hAnsi="Arial" w:cs="Arial"/>
        </w:rPr>
        <w:t>.</w:t>
      </w:r>
      <w:r w:rsidR="00254684" w:rsidRPr="00CC632A">
        <w:rPr>
          <w:rFonts w:ascii="Arial" w:hAnsi="Arial" w:cs="Arial"/>
        </w:rPr>
        <w:t xml:space="preserve"> </w:t>
      </w:r>
      <w:r w:rsidR="00234E68">
        <w:rPr>
          <w:rFonts w:ascii="Arial" w:hAnsi="Arial" w:cs="Arial"/>
        </w:rPr>
        <w:t xml:space="preserve"> </w:t>
      </w:r>
      <w:r w:rsidR="00254684" w:rsidRPr="00CC632A">
        <w:rPr>
          <w:rFonts w:ascii="Arial" w:hAnsi="Arial" w:cs="Arial"/>
        </w:rPr>
        <w:t>Sites</w:t>
      </w:r>
      <w:r w:rsidR="00AE4E4B" w:rsidRPr="00CC632A">
        <w:rPr>
          <w:rFonts w:ascii="Arial" w:hAnsi="Arial" w:cs="Arial"/>
        </w:rPr>
        <w:t xml:space="preserve"> were assessed against the following additional factors taking account of the specific accommodation and locational needs of travellers</w:t>
      </w:r>
      <w:r w:rsidR="00894E07" w:rsidRPr="00CC632A">
        <w:rPr>
          <w:rFonts w:ascii="Arial" w:hAnsi="Arial" w:cs="Arial"/>
        </w:rPr>
        <w:t xml:space="preserve">, as set out in </w:t>
      </w:r>
      <w:r w:rsidR="00B8537F" w:rsidRPr="00CC632A">
        <w:rPr>
          <w:rFonts w:ascii="Arial" w:hAnsi="Arial" w:cs="Arial"/>
        </w:rPr>
        <w:t>Planning Policy for Traveller Sites guidance (Part B: Planning for Traveller Sites</w:t>
      </w:r>
      <w:r w:rsidR="000C26EC">
        <w:rPr>
          <w:rStyle w:val="FootnoteReference"/>
          <w:rFonts w:ascii="Arial" w:hAnsi="Arial" w:cs="Arial"/>
        </w:rPr>
        <w:footnoteReference w:id="3"/>
      </w:r>
      <w:r w:rsidR="00B8537F" w:rsidRPr="00CC632A">
        <w:rPr>
          <w:rFonts w:ascii="Arial" w:hAnsi="Arial" w:cs="Arial"/>
        </w:rPr>
        <w:t>)</w:t>
      </w:r>
      <w:r w:rsidR="00E4391B">
        <w:rPr>
          <w:rFonts w:ascii="Arial" w:hAnsi="Arial" w:cs="Arial"/>
        </w:rPr>
        <w:t>.</w:t>
      </w:r>
    </w:p>
    <w:p w14:paraId="0F95B87B" w14:textId="77777777" w:rsidR="00B60B0B" w:rsidRPr="00B60B0B" w:rsidRDefault="00B60B0B" w:rsidP="00B60B0B">
      <w:pPr>
        <w:pStyle w:val="ListParagraph"/>
        <w:rPr>
          <w:rFonts w:ascii="Arial" w:hAnsi="Arial" w:cs="Arial"/>
          <w:lang w:eastAsia="en-GB"/>
        </w:rPr>
      </w:pPr>
    </w:p>
    <w:p w14:paraId="0CCCEC74" w14:textId="21B85A77" w:rsidR="001C1851" w:rsidRPr="009B571B" w:rsidRDefault="00B60B0B" w:rsidP="004408C5">
      <w:pPr>
        <w:pStyle w:val="ListParagraph"/>
        <w:ind w:left="369" w:firstLine="198"/>
        <w:rPr>
          <w:rFonts w:ascii="Arial" w:hAnsi="Arial" w:cs="Arial"/>
          <w:b/>
          <w:bCs/>
          <w:lang w:eastAsia="en-GB"/>
        </w:rPr>
      </w:pPr>
      <w:r w:rsidRPr="00D42B57">
        <w:rPr>
          <w:rFonts w:ascii="Arial" w:hAnsi="Arial" w:cs="Arial"/>
          <w:b/>
          <w:bCs/>
          <w:lang w:eastAsia="en-GB"/>
        </w:rPr>
        <w:t>Site Size</w:t>
      </w:r>
    </w:p>
    <w:p w14:paraId="7FFBB336" w14:textId="77777777" w:rsidR="00D42B57" w:rsidRPr="00D42B57" w:rsidRDefault="00D42B57" w:rsidP="00D42B57">
      <w:pPr>
        <w:pStyle w:val="ListParagraph"/>
        <w:rPr>
          <w:rFonts w:ascii="Arial" w:hAnsi="Arial" w:cs="Arial"/>
          <w:b/>
          <w:bCs/>
          <w:lang w:eastAsia="en-GB"/>
        </w:rPr>
      </w:pPr>
    </w:p>
    <w:p w14:paraId="1712ECAC" w14:textId="24646BC5" w:rsidR="00FD2B1E" w:rsidRDefault="007C568B" w:rsidP="00FD2B1E">
      <w:pPr>
        <w:pStyle w:val="ListParagraph"/>
        <w:numPr>
          <w:ilvl w:val="1"/>
          <w:numId w:val="1"/>
        </w:numPr>
        <w:ind w:left="567" w:hanging="567"/>
        <w:rPr>
          <w:rFonts w:ascii="Arial" w:hAnsi="Arial" w:cs="Arial"/>
          <w:lang w:eastAsia="en-GB"/>
        </w:rPr>
      </w:pPr>
      <w:r w:rsidRPr="00955614">
        <w:rPr>
          <w:rFonts w:ascii="Arial" w:hAnsi="Arial" w:cs="Arial"/>
          <w:lang w:eastAsia="en-GB"/>
        </w:rPr>
        <w:t>Sites should ideally provide accommodation for between 10 - 20 pitches, taking account of discussion with the traveller community around site size</w:t>
      </w:r>
      <w:r w:rsidR="003704BB">
        <w:rPr>
          <w:rFonts w:ascii="Arial" w:hAnsi="Arial" w:cs="Arial"/>
          <w:lang w:eastAsia="en-GB"/>
        </w:rPr>
        <w:t>, as well as</w:t>
      </w:r>
      <w:r w:rsidRPr="00955614">
        <w:rPr>
          <w:rFonts w:ascii="Arial" w:hAnsi="Arial" w:cs="Arial"/>
          <w:lang w:eastAsia="en-GB"/>
        </w:rPr>
        <w:t xml:space="preserve"> feedback from managers of existing sites.  Based on the average pitch/yard sizes of existing sites</w:t>
      </w:r>
      <w:r w:rsidR="00042D17">
        <w:rPr>
          <w:rFonts w:ascii="Arial" w:hAnsi="Arial" w:cs="Arial"/>
          <w:lang w:eastAsia="en-GB"/>
        </w:rPr>
        <w:t>,</w:t>
      </w:r>
      <w:r w:rsidRPr="00955614">
        <w:rPr>
          <w:rFonts w:ascii="Arial" w:hAnsi="Arial" w:cs="Arial"/>
          <w:lang w:eastAsia="en-GB"/>
        </w:rPr>
        <w:t xml:space="preserve"> this requires sites between 1 – 2 hectares.  Sites smaller or significantly larger than this have been screened out</w:t>
      </w:r>
      <w:r w:rsidR="00B331C3">
        <w:rPr>
          <w:rFonts w:ascii="Arial" w:hAnsi="Arial" w:cs="Arial"/>
          <w:lang w:eastAsia="en-GB"/>
        </w:rPr>
        <w:t xml:space="preserve">. </w:t>
      </w:r>
      <w:r w:rsidR="00CC60C7">
        <w:rPr>
          <w:rFonts w:ascii="Arial" w:hAnsi="Arial" w:cs="Arial"/>
          <w:lang w:eastAsia="en-GB"/>
        </w:rPr>
        <w:t xml:space="preserve"> </w:t>
      </w:r>
      <w:r w:rsidR="00223E13">
        <w:rPr>
          <w:rFonts w:ascii="Arial" w:hAnsi="Arial" w:cs="Arial"/>
          <w:lang w:eastAsia="en-GB"/>
        </w:rPr>
        <w:t xml:space="preserve">One </w:t>
      </w:r>
      <w:r w:rsidR="00CE29D7">
        <w:rPr>
          <w:rFonts w:ascii="Arial" w:hAnsi="Arial" w:cs="Arial"/>
          <w:lang w:eastAsia="en-GB"/>
        </w:rPr>
        <w:t>smaller site was considered (S02424 Former Joseph Glover Public House, at Station Road, Halfway, at 0.88 hectares</w:t>
      </w:r>
      <w:r w:rsidR="00395DB4">
        <w:rPr>
          <w:rFonts w:ascii="Arial" w:hAnsi="Arial" w:cs="Arial"/>
          <w:lang w:eastAsia="en-GB"/>
        </w:rPr>
        <w:t>) because the</w:t>
      </w:r>
      <w:r w:rsidR="00496C65">
        <w:rPr>
          <w:rFonts w:ascii="Arial" w:hAnsi="Arial" w:cs="Arial"/>
          <w:lang w:eastAsia="en-GB"/>
        </w:rPr>
        <w:t xml:space="preserve"> site was for sale at the time of the site search</w:t>
      </w:r>
      <w:r w:rsidR="00E91541">
        <w:rPr>
          <w:rFonts w:ascii="Arial" w:hAnsi="Arial" w:cs="Arial"/>
          <w:lang w:eastAsia="en-GB"/>
        </w:rPr>
        <w:t xml:space="preserve"> (see</w:t>
      </w:r>
      <w:r w:rsidR="00AA4E17">
        <w:rPr>
          <w:rFonts w:ascii="Arial" w:hAnsi="Arial" w:cs="Arial"/>
          <w:lang w:eastAsia="en-GB"/>
        </w:rPr>
        <w:t xml:space="preserve"> paragraph </w:t>
      </w:r>
      <w:r w:rsidR="00AA4E17" w:rsidRPr="0021535A">
        <w:rPr>
          <w:rFonts w:ascii="Arial" w:hAnsi="Arial" w:cs="Arial"/>
          <w:lang w:eastAsia="en-GB"/>
        </w:rPr>
        <w:t>6.</w:t>
      </w:r>
      <w:r w:rsidR="0021535A" w:rsidRPr="00540484">
        <w:rPr>
          <w:rFonts w:ascii="Arial" w:hAnsi="Arial" w:cs="Arial"/>
          <w:lang w:eastAsia="en-GB"/>
        </w:rPr>
        <w:t>1</w:t>
      </w:r>
      <w:r w:rsidR="002A092E">
        <w:rPr>
          <w:rFonts w:ascii="Arial" w:hAnsi="Arial" w:cs="Arial"/>
          <w:lang w:eastAsia="en-GB"/>
        </w:rPr>
        <w:t>7</w:t>
      </w:r>
      <w:r w:rsidR="00AA4E17" w:rsidRPr="0021535A">
        <w:rPr>
          <w:rFonts w:ascii="Arial" w:hAnsi="Arial" w:cs="Arial"/>
          <w:lang w:eastAsia="en-GB"/>
        </w:rPr>
        <w:t xml:space="preserve"> below)</w:t>
      </w:r>
      <w:r w:rsidR="00970FFE" w:rsidRPr="0021535A">
        <w:rPr>
          <w:rFonts w:ascii="Arial" w:hAnsi="Arial" w:cs="Arial"/>
          <w:lang w:eastAsia="en-GB"/>
        </w:rPr>
        <w:t>.</w:t>
      </w:r>
      <w:r w:rsidR="00970FFE">
        <w:rPr>
          <w:rFonts w:ascii="Arial" w:hAnsi="Arial" w:cs="Arial"/>
          <w:lang w:eastAsia="en-GB"/>
        </w:rPr>
        <w:t xml:space="preserve"> </w:t>
      </w:r>
      <w:r w:rsidR="00042D17">
        <w:rPr>
          <w:rFonts w:ascii="Arial" w:hAnsi="Arial" w:cs="Arial"/>
          <w:lang w:eastAsia="en-GB"/>
        </w:rPr>
        <w:t xml:space="preserve"> </w:t>
      </w:r>
      <w:r w:rsidR="00970FFE">
        <w:rPr>
          <w:rFonts w:ascii="Arial" w:hAnsi="Arial" w:cs="Arial"/>
          <w:lang w:eastAsia="en-GB"/>
        </w:rPr>
        <w:t>Larger sites</w:t>
      </w:r>
      <w:r w:rsidR="007342AF">
        <w:rPr>
          <w:rFonts w:ascii="Arial" w:hAnsi="Arial" w:cs="Arial"/>
          <w:lang w:eastAsia="en-GB"/>
        </w:rPr>
        <w:t xml:space="preserve"> (over 2ha)</w:t>
      </w:r>
      <w:r w:rsidR="00970FFE">
        <w:rPr>
          <w:rFonts w:ascii="Arial" w:hAnsi="Arial" w:cs="Arial"/>
          <w:lang w:eastAsia="en-GB"/>
        </w:rPr>
        <w:t xml:space="preserve"> were considered for</w:t>
      </w:r>
      <w:r w:rsidRPr="007C568B">
        <w:rPr>
          <w:rFonts w:ascii="Arial" w:hAnsi="Arial" w:cs="Arial"/>
          <w:lang w:eastAsia="en-GB"/>
        </w:rPr>
        <w:t xml:space="preserve"> Travelling Showpeople </w:t>
      </w:r>
      <w:r w:rsidR="00147523">
        <w:rPr>
          <w:rFonts w:ascii="Arial" w:hAnsi="Arial" w:cs="Arial"/>
          <w:lang w:eastAsia="en-GB"/>
        </w:rPr>
        <w:t>due to</w:t>
      </w:r>
      <w:r w:rsidR="00553058">
        <w:rPr>
          <w:rFonts w:ascii="Arial" w:hAnsi="Arial" w:cs="Arial"/>
          <w:lang w:eastAsia="en-GB"/>
        </w:rPr>
        <w:t xml:space="preserve"> their need to </w:t>
      </w:r>
      <w:r w:rsidR="004115CD">
        <w:rPr>
          <w:rFonts w:ascii="Arial" w:hAnsi="Arial" w:cs="Arial"/>
          <w:lang w:eastAsia="en-GB"/>
        </w:rPr>
        <w:t xml:space="preserve">store and maintain </w:t>
      </w:r>
      <w:r w:rsidR="00AD1841">
        <w:rPr>
          <w:rFonts w:ascii="Arial" w:hAnsi="Arial" w:cs="Arial"/>
          <w:lang w:eastAsia="en-GB"/>
        </w:rPr>
        <w:t>vehicles and equipment</w:t>
      </w:r>
      <w:r w:rsidR="00695D41">
        <w:rPr>
          <w:rFonts w:ascii="Arial" w:hAnsi="Arial" w:cs="Arial"/>
          <w:lang w:eastAsia="en-GB"/>
        </w:rPr>
        <w:t>.</w:t>
      </w:r>
    </w:p>
    <w:p w14:paraId="762C75D0" w14:textId="77777777" w:rsidR="00FD2B1E" w:rsidRPr="00FD2B1E" w:rsidRDefault="00FD2B1E" w:rsidP="00FD2B1E">
      <w:pPr>
        <w:pStyle w:val="ListParagraph"/>
        <w:ind w:left="567"/>
        <w:rPr>
          <w:rFonts w:ascii="Arial" w:hAnsi="Arial" w:cs="Arial"/>
          <w:lang w:eastAsia="en-GB"/>
        </w:rPr>
      </w:pPr>
    </w:p>
    <w:p w14:paraId="40491223" w14:textId="50D8329C" w:rsidR="00BC4F9C" w:rsidRDefault="00F122C0" w:rsidP="004408C5">
      <w:pPr>
        <w:pStyle w:val="ListParagraph"/>
        <w:numPr>
          <w:ilvl w:val="1"/>
          <w:numId w:val="1"/>
        </w:numPr>
        <w:ind w:left="567" w:hanging="567"/>
        <w:rPr>
          <w:rFonts w:ascii="Arial" w:hAnsi="Arial" w:cs="Arial"/>
          <w:lang w:eastAsia="en-GB"/>
        </w:rPr>
      </w:pPr>
      <w:r>
        <w:rPr>
          <w:rFonts w:ascii="Arial" w:hAnsi="Arial" w:cs="Arial"/>
          <w:lang w:eastAsia="en-GB"/>
        </w:rPr>
        <w:lastRenderedPageBreak/>
        <w:t xml:space="preserve">The first step was to remove </w:t>
      </w:r>
      <w:r w:rsidR="00727999">
        <w:rPr>
          <w:rFonts w:ascii="Arial" w:hAnsi="Arial" w:cs="Arial"/>
          <w:lang w:eastAsia="en-GB"/>
        </w:rPr>
        <w:t>5</w:t>
      </w:r>
      <w:r w:rsidR="00672A39">
        <w:rPr>
          <w:rFonts w:ascii="Arial" w:hAnsi="Arial" w:cs="Arial"/>
          <w:lang w:eastAsia="en-GB"/>
        </w:rPr>
        <w:t>2</w:t>
      </w:r>
      <w:r w:rsidR="00727999">
        <w:rPr>
          <w:rFonts w:ascii="Arial" w:hAnsi="Arial" w:cs="Arial"/>
          <w:lang w:eastAsia="en-GB"/>
        </w:rPr>
        <w:t xml:space="preserve"> out of 115 s</w:t>
      </w:r>
      <w:r w:rsidR="00BC4F9C">
        <w:rPr>
          <w:rFonts w:ascii="Arial" w:hAnsi="Arial" w:cs="Arial"/>
          <w:lang w:eastAsia="en-GB"/>
        </w:rPr>
        <w:t xml:space="preserve">ites due to site size </w:t>
      </w:r>
      <w:r w:rsidR="00727999">
        <w:rPr>
          <w:rFonts w:ascii="Arial" w:hAnsi="Arial" w:cs="Arial"/>
          <w:lang w:eastAsia="en-GB"/>
        </w:rPr>
        <w:t xml:space="preserve">being too small </w:t>
      </w:r>
      <w:r w:rsidR="00256FEC">
        <w:rPr>
          <w:rFonts w:ascii="Arial" w:hAnsi="Arial" w:cs="Arial"/>
          <w:lang w:eastAsia="en-GB"/>
        </w:rPr>
        <w:t xml:space="preserve">(under 1 ha) </w:t>
      </w:r>
      <w:r w:rsidR="00B331C3">
        <w:rPr>
          <w:rFonts w:ascii="Arial" w:hAnsi="Arial" w:cs="Arial"/>
          <w:lang w:eastAsia="en-GB"/>
        </w:rPr>
        <w:t>f</w:t>
      </w:r>
      <w:r w:rsidR="00F40F32">
        <w:rPr>
          <w:rFonts w:ascii="Arial" w:hAnsi="Arial" w:cs="Arial"/>
          <w:lang w:eastAsia="en-GB"/>
        </w:rPr>
        <w:t xml:space="preserve">or </w:t>
      </w:r>
      <w:r w:rsidR="00BD7170">
        <w:rPr>
          <w:rFonts w:ascii="Arial" w:hAnsi="Arial" w:cs="Arial"/>
          <w:lang w:eastAsia="en-GB"/>
        </w:rPr>
        <w:t xml:space="preserve">Gypsies and Traveller and </w:t>
      </w:r>
      <w:r w:rsidR="00F40F32">
        <w:rPr>
          <w:rFonts w:ascii="Arial" w:hAnsi="Arial" w:cs="Arial"/>
          <w:lang w:eastAsia="en-GB"/>
        </w:rPr>
        <w:t>Travelling Showpeople use.</w:t>
      </w:r>
      <w:r w:rsidR="00727999">
        <w:rPr>
          <w:rFonts w:ascii="Arial" w:hAnsi="Arial" w:cs="Arial"/>
          <w:lang w:eastAsia="en-GB"/>
        </w:rPr>
        <w:t xml:space="preserve"> </w:t>
      </w:r>
      <w:r w:rsidR="006558CE">
        <w:rPr>
          <w:rFonts w:ascii="Arial" w:hAnsi="Arial" w:cs="Arial"/>
          <w:lang w:eastAsia="en-GB"/>
        </w:rPr>
        <w:t xml:space="preserve"> </w:t>
      </w:r>
      <w:r w:rsidR="00727999">
        <w:rPr>
          <w:rFonts w:ascii="Arial" w:hAnsi="Arial" w:cs="Arial"/>
          <w:lang w:eastAsia="en-GB"/>
        </w:rPr>
        <w:t xml:space="preserve">These </w:t>
      </w:r>
      <w:r w:rsidR="00C71073">
        <w:rPr>
          <w:rFonts w:ascii="Arial" w:hAnsi="Arial" w:cs="Arial"/>
          <w:lang w:eastAsia="en-GB"/>
        </w:rPr>
        <w:t xml:space="preserve">are listed in </w:t>
      </w:r>
      <w:r w:rsidR="00B90C64">
        <w:rPr>
          <w:rFonts w:ascii="Arial" w:hAnsi="Arial" w:cs="Arial"/>
          <w:lang w:eastAsia="en-GB"/>
        </w:rPr>
        <w:t>T</w:t>
      </w:r>
      <w:r w:rsidR="00C71073">
        <w:rPr>
          <w:rFonts w:ascii="Arial" w:hAnsi="Arial" w:cs="Arial"/>
          <w:lang w:eastAsia="en-GB"/>
        </w:rPr>
        <w:t xml:space="preserve">able </w:t>
      </w:r>
      <w:r w:rsidR="001B10F5">
        <w:rPr>
          <w:rFonts w:ascii="Arial" w:hAnsi="Arial" w:cs="Arial"/>
          <w:lang w:eastAsia="en-GB"/>
        </w:rPr>
        <w:t>3</w:t>
      </w:r>
      <w:r w:rsidR="00C71073">
        <w:rPr>
          <w:rFonts w:ascii="Arial" w:hAnsi="Arial" w:cs="Arial"/>
          <w:lang w:eastAsia="en-GB"/>
        </w:rPr>
        <w:t xml:space="preserve"> below</w:t>
      </w:r>
      <w:r w:rsidR="00B72601">
        <w:rPr>
          <w:rFonts w:ascii="Arial" w:hAnsi="Arial" w:cs="Arial"/>
          <w:lang w:eastAsia="en-GB"/>
        </w:rPr>
        <w:t>.</w:t>
      </w:r>
    </w:p>
    <w:p w14:paraId="4C274773" w14:textId="77777777" w:rsidR="00914CA1" w:rsidRDefault="00914CA1" w:rsidP="00AF50E7">
      <w:pPr>
        <w:pStyle w:val="Caption"/>
        <w:keepNext/>
      </w:pPr>
      <w:bookmarkStart w:id="10" w:name="_Toc144670873"/>
    </w:p>
    <w:p w14:paraId="3C5B31B5" w14:textId="146A46B5" w:rsidR="00AF50E7" w:rsidRDefault="00D4773A" w:rsidP="00AF50E7">
      <w:pPr>
        <w:pStyle w:val="Caption"/>
        <w:keepNext/>
      </w:pPr>
      <w:r>
        <w:t xml:space="preserve">Table </w:t>
      </w:r>
      <w:r>
        <w:fldChar w:fldCharType="begin"/>
      </w:r>
      <w:r>
        <w:instrText xml:space="preserve"> SEQ Table \* ARABIC </w:instrText>
      </w:r>
      <w:r>
        <w:fldChar w:fldCharType="separate"/>
      </w:r>
      <w:r>
        <w:rPr>
          <w:noProof/>
        </w:rPr>
        <w:t>3</w:t>
      </w:r>
      <w:r>
        <w:fldChar w:fldCharType="end"/>
      </w:r>
      <w:r>
        <w:t xml:space="preserve"> </w:t>
      </w:r>
      <w:r w:rsidRPr="00C84F69">
        <w:t xml:space="preserve">Sites </w:t>
      </w:r>
      <w:r w:rsidR="0064369C">
        <w:t>R</w:t>
      </w:r>
      <w:r w:rsidRPr="00C84F69">
        <w:t xml:space="preserve">emoved for </w:t>
      </w:r>
      <w:r w:rsidR="005B6997">
        <w:t xml:space="preserve">Traveller </w:t>
      </w:r>
      <w:r w:rsidR="00491299">
        <w:t xml:space="preserve">Site </w:t>
      </w:r>
      <w:r w:rsidR="0064369C">
        <w:t>U</w:t>
      </w:r>
      <w:r w:rsidRPr="00C84F69">
        <w:t xml:space="preserve">se due to </w:t>
      </w:r>
      <w:r w:rsidR="0064369C">
        <w:t>S</w:t>
      </w:r>
      <w:r w:rsidRPr="00C84F69">
        <w:t xml:space="preserve">ite </w:t>
      </w:r>
      <w:r w:rsidR="0064369C">
        <w:t>S</w:t>
      </w:r>
      <w:r w:rsidRPr="00C84F69">
        <w:t xml:space="preserve">ize being </w:t>
      </w:r>
      <w:r w:rsidR="0064369C">
        <w:t>T</w:t>
      </w:r>
      <w:r w:rsidRPr="00C84F69">
        <w:t xml:space="preserve">oo </w:t>
      </w:r>
      <w:r w:rsidR="0064369C">
        <w:t>S</w:t>
      </w:r>
      <w:r w:rsidRPr="00C84F69">
        <w:t>mall</w:t>
      </w:r>
      <w:bookmarkEnd w:id="10"/>
    </w:p>
    <w:p w14:paraId="022B06B3" w14:textId="77777777" w:rsidR="009B571B" w:rsidRPr="00495326" w:rsidRDefault="009B571B" w:rsidP="00867FC8">
      <w:r>
        <w:t xml:space="preserve">Y indicates the site was suitable. N indicates less suitable. </w:t>
      </w:r>
      <w:r>
        <w:rPr>
          <w:rFonts w:ascii="Calibri" w:eastAsia="Times New Roman" w:hAnsi="Calibri" w:cs="Calibri"/>
          <w:color w:val="000000"/>
          <w:sz w:val="18"/>
          <w:szCs w:val="18"/>
          <w:lang w:eastAsia="en-GB"/>
        </w:rPr>
        <w:fldChar w:fldCharType="begin"/>
      </w:r>
      <w:r w:rsidRPr="00867FC8">
        <w:rPr>
          <w:rFonts w:ascii="Calibri" w:eastAsia="Times New Roman" w:hAnsi="Calibri" w:cs="Calibri"/>
          <w:color w:val="000000"/>
          <w:sz w:val="18"/>
          <w:szCs w:val="18"/>
          <w:lang w:eastAsia="en-GB"/>
        </w:rPr>
        <w:instrText xml:space="preserve"> LINK Excel.Sheet.12 "Book1" "Site size too small!R1C1:R54C10" \a \f 4 \h  \* MERGEFORMAT </w:instrText>
      </w:r>
      <w:r>
        <w:rPr>
          <w:rFonts w:ascii="Calibri" w:eastAsia="Times New Roman" w:hAnsi="Calibri" w:cs="Calibri"/>
          <w:color w:val="000000"/>
          <w:sz w:val="18"/>
          <w:szCs w:val="18"/>
          <w:lang w:eastAsia="en-GB"/>
        </w:rPr>
        <w:fldChar w:fldCharType="separate"/>
      </w:r>
    </w:p>
    <w:tbl>
      <w:tblPr>
        <w:tblStyle w:val="TableGrid"/>
        <w:tblW w:w="0" w:type="auto"/>
        <w:tblLayout w:type="fixed"/>
        <w:tblLook w:val="04A0" w:firstRow="1" w:lastRow="0" w:firstColumn="1" w:lastColumn="0" w:noHBand="0" w:noVBand="1"/>
      </w:tblPr>
      <w:tblGrid>
        <w:gridCol w:w="988"/>
        <w:gridCol w:w="3543"/>
        <w:gridCol w:w="426"/>
        <w:gridCol w:w="425"/>
        <w:gridCol w:w="425"/>
        <w:gridCol w:w="425"/>
        <w:gridCol w:w="426"/>
        <w:gridCol w:w="425"/>
        <w:gridCol w:w="425"/>
        <w:gridCol w:w="425"/>
        <w:gridCol w:w="1417"/>
      </w:tblGrid>
      <w:tr w:rsidR="002773BC" w:rsidRPr="002773BC" w14:paraId="4BEDD0D6" w14:textId="77777777" w:rsidTr="00A80C0A">
        <w:trPr>
          <w:cantSplit/>
          <w:trHeight w:val="5745"/>
          <w:tblHeader/>
        </w:trPr>
        <w:tc>
          <w:tcPr>
            <w:tcW w:w="988" w:type="dxa"/>
            <w:shd w:val="clear" w:color="auto" w:fill="BFBFBF" w:themeFill="background1" w:themeFillShade="BF"/>
            <w:noWrap/>
            <w:textDirection w:val="btLr"/>
            <w:hideMark/>
          </w:tcPr>
          <w:p w14:paraId="47ACC19E" w14:textId="54B23622" w:rsidR="009B571B" w:rsidRPr="002773BC" w:rsidRDefault="00867FC8" w:rsidP="002773BC">
            <w:pPr>
              <w:ind w:left="113" w:right="113"/>
              <w:rPr>
                <w:rFonts w:eastAsia="Times New Roman" w:cstheme="minorHAnsi"/>
                <w:b/>
                <w:bCs/>
                <w:color w:val="000000"/>
                <w:lang w:eastAsia="en-GB"/>
              </w:rPr>
            </w:pPr>
            <w:r w:rsidRPr="002773BC">
              <w:rPr>
                <w:rFonts w:eastAsia="Times New Roman" w:cstheme="minorHAnsi"/>
                <w:b/>
                <w:bCs/>
                <w:color w:val="000000"/>
                <w:lang w:eastAsia="en-GB"/>
              </w:rPr>
              <w:t xml:space="preserve">HELAA </w:t>
            </w:r>
            <w:r w:rsidR="009B571B" w:rsidRPr="002773BC">
              <w:rPr>
                <w:rFonts w:eastAsia="Times New Roman" w:cstheme="minorHAnsi"/>
                <w:b/>
                <w:bCs/>
                <w:color w:val="000000"/>
                <w:lang w:eastAsia="en-GB"/>
              </w:rPr>
              <w:t>Site</w:t>
            </w:r>
            <w:r w:rsidR="00D145B8" w:rsidRPr="002773BC">
              <w:rPr>
                <w:rFonts w:eastAsia="Times New Roman" w:cstheme="minorHAnsi"/>
                <w:b/>
                <w:bCs/>
                <w:color w:val="000000"/>
                <w:lang w:eastAsia="en-GB"/>
              </w:rPr>
              <w:t xml:space="preserve"> </w:t>
            </w:r>
            <w:r w:rsidR="009B571B" w:rsidRPr="002773BC">
              <w:rPr>
                <w:rFonts w:eastAsia="Times New Roman" w:cstheme="minorHAnsi"/>
                <w:b/>
                <w:bCs/>
                <w:color w:val="000000"/>
                <w:lang w:eastAsia="en-GB"/>
              </w:rPr>
              <w:t>Ref</w:t>
            </w:r>
          </w:p>
        </w:tc>
        <w:tc>
          <w:tcPr>
            <w:tcW w:w="3543" w:type="dxa"/>
            <w:shd w:val="clear" w:color="auto" w:fill="BFBFBF" w:themeFill="background1" w:themeFillShade="BF"/>
            <w:noWrap/>
            <w:vAlign w:val="bottom"/>
            <w:hideMark/>
          </w:tcPr>
          <w:p w14:paraId="239F7142" w14:textId="77777777" w:rsidR="002773BC" w:rsidRPr="002773BC" w:rsidRDefault="002773BC" w:rsidP="00A80C0A">
            <w:pPr>
              <w:rPr>
                <w:rFonts w:eastAsia="Times New Roman" w:cstheme="minorHAnsi"/>
                <w:b/>
                <w:bCs/>
                <w:color w:val="000000"/>
                <w:lang w:eastAsia="en-GB"/>
              </w:rPr>
            </w:pPr>
          </w:p>
          <w:p w14:paraId="4FC90938" w14:textId="77777777" w:rsidR="002773BC" w:rsidRPr="002773BC" w:rsidRDefault="002773BC" w:rsidP="00A80C0A">
            <w:pPr>
              <w:rPr>
                <w:rFonts w:eastAsia="Times New Roman" w:cstheme="minorHAnsi"/>
                <w:b/>
                <w:bCs/>
                <w:color w:val="000000"/>
                <w:lang w:eastAsia="en-GB"/>
              </w:rPr>
            </w:pPr>
          </w:p>
          <w:p w14:paraId="6076B401" w14:textId="77777777" w:rsidR="002773BC" w:rsidRPr="002773BC" w:rsidRDefault="002773BC" w:rsidP="00A80C0A">
            <w:pPr>
              <w:rPr>
                <w:rFonts w:eastAsia="Times New Roman" w:cstheme="minorHAnsi"/>
                <w:b/>
                <w:bCs/>
                <w:color w:val="000000"/>
                <w:lang w:eastAsia="en-GB"/>
              </w:rPr>
            </w:pPr>
          </w:p>
          <w:p w14:paraId="0A0FE31E" w14:textId="77777777" w:rsidR="002773BC" w:rsidRPr="002773BC" w:rsidRDefault="002773BC" w:rsidP="00A80C0A">
            <w:pPr>
              <w:rPr>
                <w:rFonts w:eastAsia="Times New Roman" w:cstheme="minorHAnsi"/>
                <w:b/>
                <w:bCs/>
                <w:color w:val="000000"/>
                <w:lang w:eastAsia="en-GB"/>
              </w:rPr>
            </w:pPr>
          </w:p>
          <w:p w14:paraId="7AC865B3" w14:textId="77777777" w:rsidR="002773BC" w:rsidRPr="002773BC" w:rsidRDefault="002773BC" w:rsidP="00A80C0A">
            <w:pPr>
              <w:rPr>
                <w:rFonts w:eastAsia="Times New Roman" w:cstheme="minorHAnsi"/>
                <w:b/>
                <w:bCs/>
                <w:color w:val="000000"/>
                <w:lang w:eastAsia="en-GB"/>
              </w:rPr>
            </w:pPr>
          </w:p>
          <w:p w14:paraId="1746177E" w14:textId="77777777" w:rsidR="002773BC" w:rsidRPr="002773BC" w:rsidRDefault="002773BC" w:rsidP="00A80C0A">
            <w:pPr>
              <w:rPr>
                <w:rFonts w:eastAsia="Times New Roman" w:cstheme="minorHAnsi"/>
                <w:b/>
                <w:bCs/>
                <w:color w:val="000000"/>
                <w:lang w:eastAsia="en-GB"/>
              </w:rPr>
            </w:pPr>
          </w:p>
          <w:p w14:paraId="563FFB6F" w14:textId="77777777" w:rsidR="002773BC" w:rsidRPr="002773BC" w:rsidRDefault="002773BC" w:rsidP="00A80C0A">
            <w:pPr>
              <w:rPr>
                <w:rFonts w:eastAsia="Times New Roman" w:cstheme="minorHAnsi"/>
                <w:b/>
                <w:bCs/>
                <w:color w:val="000000"/>
                <w:lang w:eastAsia="en-GB"/>
              </w:rPr>
            </w:pPr>
          </w:p>
          <w:p w14:paraId="119C1AD3" w14:textId="77777777" w:rsidR="002773BC" w:rsidRPr="002773BC" w:rsidRDefault="002773BC" w:rsidP="00A80C0A">
            <w:pPr>
              <w:rPr>
                <w:rFonts w:eastAsia="Times New Roman" w:cstheme="minorHAnsi"/>
                <w:b/>
                <w:bCs/>
                <w:color w:val="000000"/>
                <w:lang w:eastAsia="en-GB"/>
              </w:rPr>
            </w:pPr>
          </w:p>
          <w:p w14:paraId="09EE5713" w14:textId="77777777" w:rsidR="002773BC" w:rsidRPr="002773BC" w:rsidRDefault="002773BC" w:rsidP="00A80C0A">
            <w:pPr>
              <w:rPr>
                <w:rFonts w:eastAsia="Times New Roman" w:cstheme="minorHAnsi"/>
                <w:b/>
                <w:bCs/>
                <w:color w:val="000000"/>
                <w:lang w:eastAsia="en-GB"/>
              </w:rPr>
            </w:pPr>
          </w:p>
          <w:p w14:paraId="696DCB57" w14:textId="77777777" w:rsidR="002773BC" w:rsidRPr="002773BC" w:rsidRDefault="002773BC" w:rsidP="00A80C0A">
            <w:pPr>
              <w:rPr>
                <w:rFonts w:eastAsia="Times New Roman" w:cstheme="minorHAnsi"/>
                <w:b/>
                <w:bCs/>
                <w:color w:val="000000"/>
                <w:lang w:eastAsia="en-GB"/>
              </w:rPr>
            </w:pPr>
          </w:p>
          <w:p w14:paraId="192A9FFB" w14:textId="77777777" w:rsidR="002773BC" w:rsidRPr="002773BC" w:rsidRDefault="002773BC" w:rsidP="00A80C0A">
            <w:pPr>
              <w:rPr>
                <w:rFonts w:eastAsia="Times New Roman" w:cstheme="minorHAnsi"/>
                <w:b/>
                <w:bCs/>
                <w:color w:val="000000"/>
                <w:lang w:eastAsia="en-GB"/>
              </w:rPr>
            </w:pPr>
          </w:p>
          <w:p w14:paraId="5EC2F897" w14:textId="77777777" w:rsidR="002773BC" w:rsidRPr="002773BC" w:rsidRDefault="002773BC" w:rsidP="00A80C0A">
            <w:pPr>
              <w:rPr>
                <w:rFonts w:eastAsia="Times New Roman" w:cstheme="minorHAnsi"/>
                <w:b/>
                <w:bCs/>
                <w:color w:val="000000"/>
                <w:lang w:eastAsia="en-GB"/>
              </w:rPr>
            </w:pPr>
          </w:p>
          <w:p w14:paraId="498C93E8" w14:textId="58CA2A3B" w:rsidR="009B571B" w:rsidRPr="002773BC" w:rsidRDefault="009B571B" w:rsidP="00A80C0A">
            <w:pPr>
              <w:rPr>
                <w:rFonts w:eastAsia="Times New Roman" w:cstheme="minorHAnsi"/>
                <w:b/>
                <w:bCs/>
                <w:color w:val="000000"/>
                <w:lang w:eastAsia="en-GB"/>
              </w:rPr>
            </w:pPr>
            <w:r w:rsidRPr="002773BC">
              <w:rPr>
                <w:rFonts w:eastAsia="Times New Roman" w:cstheme="minorHAnsi"/>
                <w:b/>
                <w:bCs/>
                <w:color w:val="000000"/>
                <w:lang w:eastAsia="en-GB"/>
              </w:rPr>
              <w:t>Address</w:t>
            </w:r>
          </w:p>
        </w:tc>
        <w:tc>
          <w:tcPr>
            <w:tcW w:w="426" w:type="dxa"/>
            <w:shd w:val="clear" w:color="auto" w:fill="BFBFBF" w:themeFill="background1" w:themeFillShade="BF"/>
            <w:noWrap/>
            <w:textDirection w:val="btLr"/>
            <w:hideMark/>
          </w:tcPr>
          <w:p w14:paraId="3112FD07" w14:textId="4E1AF19F" w:rsidR="009B571B" w:rsidRPr="002773BC" w:rsidRDefault="00DF5FC7">
            <w:pPr>
              <w:rPr>
                <w:rFonts w:eastAsia="Times New Roman" w:cstheme="minorHAnsi"/>
                <w:b/>
                <w:bCs/>
                <w:color w:val="000000"/>
                <w:lang w:eastAsia="en-GB"/>
              </w:rPr>
            </w:pPr>
            <w:r>
              <w:rPr>
                <w:rFonts w:eastAsia="Times New Roman" w:cstheme="minorHAnsi"/>
                <w:b/>
                <w:bCs/>
                <w:color w:val="000000"/>
                <w:lang w:eastAsia="en-GB"/>
              </w:rPr>
              <w:t xml:space="preserve">Low risk of </w:t>
            </w:r>
            <w:r w:rsidR="009B571B" w:rsidRPr="002773BC">
              <w:rPr>
                <w:rFonts w:eastAsia="Times New Roman" w:cstheme="minorHAnsi"/>
                <w:b/>
                <w:bCs/>
                <w:color w:val="000000"/>
                <w:lang w:eastAsia="en-GB"/>
              </w:rPr>
              <w:t>Flood</w:t>
            </w:r>
            <w:r>
              <w:rPr>
                <w:rFonts w:eastAsia="Times New Roman" w:cstheme="minorHAnsi"/>
                <w:b/>
                <w:bCs/>
                <w:color w:val="000000"/>
                <w:lang w:eastAsia="en-GB"/>
              </w:rPr>
              <w:t>ing?</w:t>
            </w:r>
          </w:p>
        </w:tc>
        <w:tc>
          <w:tcPr>
            <w:tcW w:w="425" w:type="dxa"/>
            <w:shd w:val="clear" w:color="auto" w:fill="BFBFBF" w:themeFill="background1" w:themeFillShade="BF"/>
            <w:noWrap/>
            <w:textDirection w:val="btLr"/>
            <w:hideMark/>
          </w:tcPr>
          <w:p w14:paraId="4081D5E7" w14:textId="00F57CF3" w:rsidR="009B571B" w:rsidRPr="002773BC" w:rsidRDefault="009B571B">
            <w:pPr>
              <w:rPr>
                <w:rFonts w:eastAsia="Times New Roman" w:cstheme="minorHAnsi"/>
                <w:b/>
                <w:bCs/>
                <w:color w:val="000000"/>
                <w:lang w:eastAsia="en-GB"/>
              </w:rPr>
            </w:pPr>
            <w:r w:rsidRPr="002773BC">
              <w:rPr>
                <w:rFonts w:eastAsia="Times New Roman" w:cstheme="minorHAnsi"/>
                <w:b/>
                <w:bCs/>
                <w:color w:val="000000"/>
                <w:lang w:eastAsia="en-GB"/>
              </w:rPr>
              <w:t xml:space="preserve">Policy </w:t>
            </w:r>
            <w:r w:rsidR="00DB5C8E" w:rsidRPr="002773BC">
              <w:rPr>
                <w:rFonts w:eastAsia="Times New Roman" w:cstheme="minorHAnsi"/>
                <w:b/>
                <w:bCs/>
                <w:color w:val="000000"/>
                <w:lang w:eastAsia="en-GB"/>
              </w:rPr>
              <w:t>area suitable</w:t>
            </w:r>
            <w:r w:rsidR="001915F4">
              <w:rPr>
                <w:rFonts w:eastAsia="Times New Roman" w:cstheme="minorHAnsi"/>
                <w:b/>
                <w:bCs/>
                <w:color w:val="000000"/>
                <w:lang w:eastAsia="en-GB"/>
              </w:rPr>
              <w:t xml:space="preserve"> for </w:t>
            </w:r>
            <w:r w:rsidRPr="002773BC">
              <w:rPr>
                <w:rFonts w:eastAsia="Times New Roman" w:cstheme="minorHAnsi"/>
                <w:b/>
                <w:bCs/>
                <w:color w:val="000000"/>
                <w:lang w:eastAsia="en-GB"/>
              </w:rPr>
              <w:t>Gypsies and Travellers</w:t>
            </w:r>
            <w:r w:rsidR="00DF5FC7">
              <w:rPr>
                <w:rFonts w:eastAsia="Times New Roman" w:cstheme="minorHAnsi"/>
                <w:b/>
                <w:bCs/>
                <w:color w:val="000000"/>
                <w:lang w:eastAsia="en-GB"/>
              </w:rPr>
              <w:t>?</w:t>
            </w:r>
          </w:p>
        </w:tc>
        <w:tc>
          <w:tcPr>
            <w:tcW w:w="425" w:type="dxa"/>
            <w:shd w:val="clear" w:color="auto" w:fill="BFBFBF" w:themeFill="background1" w:themeFillShade="BF"/>
            <w:noWrap/>
            <w:textDirection w:val="btLr"/>
            <w:hideMark/>
          </w:tcPr>
          <w:p w14:paraId="4FF7C905" w14:textId="536D0929" w:rsidR="009B571B" w:rsidRPr="002773BC" w:rsidRDefault="009B571B">
            <w:pPr>
              <w:rPr>
                <w:rFonts w:eastAsia="Times New Roman" w:cstheme="minorHAnsi"/>
                <w:b/>
                <w:bCs/>
                <w:color w:val="000000"/>
                <w:lang w:eastAsia="en-GB"/>
              </w:rPr>
            </w:pPr>
            <w:r w:rsidRPr="002773BC">
              <w:rPr>
                <w:rFonts w:eastAsia="Times New Roman" w:cstheme="minorHAnsi"/>
                <w:b/>
                <w:bCs/>
                <w:color w:val="000000"/>
                <w:lang w:eastAsia="en-GB"/>
              </w:rPr>
              <w:t xml:space="preserve">Policy area - </w:t>
            </w:r>
            <w:r w:rsidR="001915F4">
              <w:rPr>
                <w:rFonts w:eastAsia="Times New Roman" w:cstheme="minorHAnsi"/>
                <w:b/>
                <w:bCs/>
                <w:color w:val="000000"/>
                <w:lang w:eastAsia="en-GB"/>
              </w:rPr>
              <w:t xml:space="preserve">suitable </w:t>
            </w:r>
            <w:r w:rsidR="00DF5FC7">
              <w:rPr>
                <w:rFonts w:eastAsia="Times New Roman" w:cstheme="minorHAnsi"/>
                <w:b/>
                <w:bCs/>
                <w:color w:val="000000"/>
                <w:lang w:eastAsia="en-GB"/>
              </w:rPr>
              <w:t xml:space="preserve">for </w:t>
            </w:r>
            <w:r w:rsidRPr="002773BC">
              <w:rPr>
                <w:rFonts w:eastAsia="Times New Roman" w:cstheme="minorHAnsi"/>
                <w:b/>
                <w:bCs/>
                <w:color w:val="000000"/>
                <w:lang w:eastAsia="en-GB"/>
              </w:rPr>
              <w:t>Travelling Showpeople</w:t>
            </w:r>
            <w:r w:rsidR="00DF5FC7">
              <w:rPr>
                <w:rFonts w:eastAsia="Times New Roman" w:cstheme="minorHAnsi"/>
                <w:b/>
                <w:bCs/>
                <w:color w:val="000000"/>
                <w:lang w:eastAsia="en-GB"/>
              </w:rPr>
              <w:t>?</w:t>
            </w:r>
          </w:p>
        </w:tc>
        <w:tc>
          <w:tcPr>
            <w:tcW w:w="425" w:type="dxa"/>
            <w:shd w:val="clear" w:color="auto" w:fill="BFBFBF" w:themeFill="background1" w:themeFillShade="BF"/>
            <w:noWrap/>
            <w:textDirection w:val="btLr"/>
            <w:hideMark/>
          </w:tcPr>
          <w:p w14:paraId="6FE7B74E" w14:textId="649BD013" w:rsidR="009B571B" w:rsidRPr="002773BC" w:rsidRDefault="009B571B">
            <w:pPr>
              <w:rPr>
                <w:rFonts w:eastAsia="Times New Roman" w:cstheme="minorHAnsi"/>
                <w:b/>
                <w:bCs/>
                <w:color w:val="000000"/>
                <w:lang w:eastAsia="en-GB"/>
              </w:rPr>
            </w:pPr>
            <w:r w:rsidRPr="002773BC">
              <w:rPr>
                <w:rFonts w:eastAsia="Times New Roman" w:cstheme="minorHAnsi"/>
                <w:b/>
                <w:bCs/>
                <w:color w:val="000000"/>
                <w:lang w:eastAsia="en-GB"/>
              </w:rPr>
              <w:t xml:space="preserve">Size - </w:t>
            </w:r>
            <w:r w:rsidR="00762696">
              <w:rPr>
                <w:rFonts w:eastAsia="Times New Roman" w:cstheme="minorHAnsi"/>
                <w:b/>
                <w:bCs/>
                <w:color w:val="000000"/>
                <w:lang w:eastAsia="en-GB"/>
              </w:rPr>
              <w:t xml:space="preserve">meets minimum size </w:t>
            </w:r>
            <w:r w:rsidR="00CD690A">
              <w:rPr>
                <w:rFonts w:eastAsia="Times New Roman" w:cstheme="minorHAnsi"/>
                <w:b/>
                <w:bCs/>
                <w:color w:val="000000"/>
                <w:lang w:eastAsia="en-GB"/>
              </w:rPr>
              <w:t>criterion</w:t>
            </w:r>
            <w:r w:rsidR="00A13CBD">
              <w:rPr>
                <w:rFonts w:eastAsia="Times New Roman" w:cstheme="minorHAnsi"/>
                <w:b/>
                <w:bCs/>
                <w:color w:val="000000"/>
                <w:lang w:eastAsia="en-GB"/>
              </w:rPr>
              <w:t>?</w:t>
            </w:r>
          </w:p>
        </w:tc>
        <w:tc>
          <w:tcPr>
            <w:tcW w:w="426" w:type="dxa"/>
            <w:shd w:val="clear" w:color="auto" w:fill="BFBFBF" w:themeFill="background1" w:themeFillShade="BF"/>
            <w:noWrap/>
            <w:textDirection w:val="btLr"/>
            <w:hideMark/>
          </w:tcPr>
          <w:p w14:paraId="27701A28" w14:textId="488A5C84" w:rsidR="009B571B" w:rsidRPr="002773BC" w:rsidRDefault="009B571B">
            <w:pPr>
              <w:rPr>
                <w:rFonts w:eastAsia="Times New Roman" w:cstheme="minorHAnsi"/>
                <w:b/>
                <w:bCs/>
                <w:color w:val="000000"/>
                <w:lang w:eastAsia="en-GB"/>
              </w:rPr>
            </w:pPr>
            <w:r w:rsidRPr="002773BC">
              <w:rPr>
                <w:rFonts w:eastAsia="Times New Roman" w:cstheme="minorHAnsi"/>
                <w:b/>
                <w:bCs/>
                <w:color w:val="000000"/>
                <w:lang w:eastAsia="en-GB"/>
              </w:rPr>
              <w:t xml:space="preserve">Size - </w:t>
            </w:r>
            <w:r w:rsidR="00F97C6C">
              <w:rPr>
                <w:rFonts w:eastAsia="Times New Roman" w:cstheme="minorHAnsi"/>
                <w:b/>
                <w:bCs/>
                <w:color w:val="000000"/>
                <w:lang w:eastAsia="en-GB"/>
              </w:rPr>
              <w:t>meets max size criterion</w:t>
            </w:r>
            <w:r w:rsidRPr="002773BC">
              <w:rPr>
                <w:rFonts w:eastAsia="Times New Roman" w:cstheme="minorHAnsi"/>
                <w:b/>
                <w:bCs/>
                <w:color w:val="000000"/>
                <w:lang w:eastAsia="en-GB"/>
              </w:rPr>
              <w:t xml:space="preserve"> (Gypsies and Travellers</w:t>
            </w:r>
            <w:r w:rsidR="00CD690A">
              <w:rPr>
                <w:rFonts w:eastAsia="Times New Roman" w:cstheme="minorHAnsi"/>
                <w:b/>
                <w:bCs/>
                <w:color w:val="000000"/>
                <w:lang w:eastAsia="en-GB"/>
              </w:rPr>
              <w:t xml:space="preserve"> only</w:t>
            </w:r>
            <w:r w:rsidRPr="002773BC">
              <w:rPr>
                <w:rFonts w:eastAsia="Times New Roman" w:cstheme="minorHAnsi"/>
                <w:b/>
                <w:bCs/>
                <w:color w:val="000000"/>
                <w:lang w:eastAsia="en-GB"/>
              </w:rPr>
              <w:t>)</w:t>
            </w:r>
            <w:r w:rsidR="003A0C1F">
              <w:rPr>
                <w:rFonts w:eastAsia="Times New Roman" w:cstheme="minorHAnsi"/>
                <w:b/>
                <w:bCs/>
                <w:color w:val="000000"/>
                <w:lang w:eastAsia="en-GB"/>
              </w:rPr>
              <w:t>?</w:t>
            </w:r>
          </w:p>
        </w:tc>
        <w:tc>
          <w:tcPr>
            <w:tcW w:w="425" w:type="dxa"/>
            <w:shd w:val="clear" w:color="auto" w:fill="BFBFBF" w:themeFill="background1" w:themeFillShade="BF"/>
            <w:noWrap/>
            <w:textDirection w:val="btLr"/>
            <w:hideMark/>
          </w:tcPr>
          <w:p w14:paraId="12A83CE3" w14:textId="1079390F" w:rsidR="009B571B" w:rsidRPr="002773BC" w:rsidRDefault="003A0C1F">
            <w:pPr>
              <w:rPr>
                <w:rFonts w:eastAsia="Times New Roman" w:cstheme="minorHAnsi"/>
                <w:b/>
                <w:bCs/>
                <w:color w:val="000000"/>
                <w:lang w:eastAsia="en-GB"/>
              </w:rPr>
            </w:pPr>
            <w:r>
              <w:rPr>
                <w:rFonts w:eastAsia="Times New Roman" w:cstheme="minorHAnsi"/>
                <w:b/>
                <w:bCs/>
                <w:color w:val="000000"/>
                <w:lang w:eastAsia="en-GB"/>
              </w:rPr>
              <w:t xml:space="preserve">Site in Public </w:t>
            </w:r>
            <w:r w:rsidR="009B571B" w:rsidRPr="002773BC">
              <w:rPr>
                <w:rFonts w:eastAsia="Times New Roman" w:cstheme="minorHAnsi"/>
                <w:b/>
                <w:bCs/>
                <w:color w:val="000000"/>
                <w:lang w:eastAsia="en-GB"/>
              </w:rPr>
              <w:t>Ownership</w:t>
            </w:r>
            <w:r w:rsidR="00856BCD">
              <w:rPr>
                <w:rFonts w:eastAsia="Times New Roman" w:cstheme="minorHAnsi"/>
                <w:b/>
                <w:bCs/>
                <w:color w:val="000000"/>
                <w:lang w:eastAsia="en-GB"/>
              </w:rPr>
              <w:t xml:space="preserve"> or Potential to Acquire Land</w:t>
            </w:r>
            <w:r w:rsidR="00A13CBD">
              <w:rPr>
                <w:rFonts w:eastAsia="Times New Roman" w:cstheme="minorHAnsi"/>
                <w:b/>
                <w:bCs/>
                <w:color w:val="000000"/>
                <w:lang w:eastAsia="en-GB"/>
              </w:rPr>
              <w:t>?</w:t>
            </w:r>
          </w:p>
        </w:tc>
        <w:tc>
          <w:tcPr>
            <w:tcW w:w="425" w:type="dxa"/>
            <w:shd w:val="clear" w:color="auto" w:fill="BFBFBF" w:themeFill="background1" w:themeFillShade="BF"/>
            <w:noWrap/>
            <w:textDirection w:val="btLr"/>
            <w:hideMark/>
          </w:tcPr>
          <w:p w14:paraId="5B348776" w14:textId="7F0C1834" w:rsidR="009B571B" w:rsidRPr="002773BC" w:rsidRDefault="000E6A6D">
            <w:pPr>
              <w:rPr>
                <w:rFonts w:eastAsia="Times New Roman" w:cstheme="minorHAnsi"/>
                <w:b/>
                <w:bCs/>
                <w:color w:val="000000"/>
                <w:lang w:eastAsia="en-GB"/>
              </w:rPr>
            </w:pPr>
            <w:r>
              <w:rPr>
                <w:rFonts w:eastAsia="Times New Roman" w:cstheme="minorHAnsi"/>
                <w:b/>
                <w:bCs/>
                <w:color w:val="000000"/>
                <w:lang w:eastAsia="en-GB"/>
              </w:rPr>
              <w:t xml:space="preserve">No Existing </w:t>
            </w:r>
            <w:r w:rsidR="009B571B" w:rsidRPr="002773BC">
              <w:rPr>
                <w:rFonts w:eastAsia="Times New Roman" w:cstheme="minorHAnsi"/>
                <w:b/>
                <w:bCs/>
                <w:color w:val="000000"/>
                <w:lang w:eastAsia="en-GB"/>
              </w:rPr>
              <w:t xml:space="preserve">Buildings on </w:t>
            </w:r>
            <w:r>
              <w:rPr>
                <w:rFonts w:eastAsia="Times New Roman" w:cstheme="minorHAnsi"/>
                <w:b/>
                <w:bCs/>
                <w:color w:val="000000"/>
                <w:lang w:eastAsia="en-GB"/>
              </w:rPr>
              <w:t>S</w:t>
            </w:r>
            <w:r w:rsidR="009B571B" w:rsidRPr="002773BC">
              <w:rPr>
                <w:rFonts w:eastAsia="Times New Roman" w:cstheme="minorHAnsi"/>
                <w:b/>
                <w:bCs/>
                <w:color w:val="000000"/>
                <w:lang w:eastAsia="en-GB"/>
              </w:rPr>
              <w:t>ite</w:t>
            </w:r>
            <w:r w:rsidR="008D0300">
              <w:rPr>
                <w:rFonts w:eastAsia="Times New Roman" w:cstheme="minorHAnsi"/>
                <w:b/>
                <w:bCs/>
                <w:color w:val="000000"/>
                <w:lang w:eastAsia="en-GB"/>
              </w:rPr>
              <w:t>?</w:t>
            </w:r>
            <w:r w:rsidR="009B571B" w:rsidRPr="002773BC">
              <w:rPr>
                <w:rFonts w:eastAsia="Times New Roman" w:cstheme="minorHAnsi"/>
                <w:b/>
                <w:bCs/>
                <w:color w:val="000000"/>
                <w:lang w:eastAsia="en-GB"/>
              </w:rPr>
              <w:t xml:space="preserve"> </w:t>
            </w:r>
          </w:p>
        </w:tc>
        <w:tc>
          <w:tcPr>
            <w:tcW w:w="425" w:type="dxa"/>
            <w:shd w:val="clear" w:color="auto" w:fill="BFBFBF" w:themeFill="background1" w:themeFillShade="BF"/>
            <w:noWrap/>
            <w:textDirection w:val="btLr"/>
            <w:hideMark/>
          </w:tcPr>
          <w:p w14:paraId="093DA026" w14:textId="13727224" w:rsidR="009B571B" w:rsidRPr="002773BC" w:rsidRDefault="00F80CE7">
            <w:pPr>
              <w:rPr>
                <w:rFonts w:eastAsia="Times New Roman" w:cstheme="minorHAnsi"/>
                <w:b/>
                <w:bCs/>
                <w:color w:val="000000"/>
                <w:lang w:eastAsia="en-GB"/>
              </w:rPr>
            </w:pPr>
            <w:r>
              <w:rPr>
                <w:rFonts w:eastAsia="Times New Roman" w:cstheme="minorHAnsi"/>
                <w:b/>
                <w:bCs/>
                <w:color w:val="000000"/>
                <w:lang w:eastAsia="en-GB"/>
              </w:rPr>
              <w:t xml:space="preserve">Direct </w:t>
            </w:r>
            <w:r w:rsidR="009B571B" w:rsidRPr="002773BC">
              <w:rPr>
                <w:rFonts w:eastAsia="Times New Roman" w:cstheme="minorHAnsi"/>
                <w:b/>
                <w:bCs/>
                <w:color w:val="000000"/>
                <w:lang w:eastAsia="en-GB"/>
              </w:rPr>
              <w:t xml:space="preserve">Access </w:t>
            </w:r>
            <w:r w:rsidR="00A0279D">
              <w:rPr>
                <w:rFonts w:eastAsia="Times New Roman" w:cstheme="minorHAnsi"/>
                <w:b/>
                <w:bCs/>
                <w:color w:val="000000"/>
                <w:lang w:eastAsia="en-GB"/>
              </w:rPr>
              <w:t xml:space="preserve">Possible </w:t>
            </w:r>
            <w:r w:rsidR="009B571B" w:rsidRPr="002773BC">
              <w:rPr>
                <w:rFonts w:eastAsia="Times New Roman" w:cstheme="minorHAnsi"/>
                <w:b/>
                <w:bCs/>
                <w:color w:val="000000"/>
                <w:lang w:eastAsia="en-GB"/>
              </w:rPr>
              <w:t>to</w:t>
            </w:r>
            <w:r w:rsidR="008F1377">
              <w:rPr>
                <w:rFonts w:eastAsia="Times New Roman" w:cstheme="minorHAnsi"/>
                <w:b/>
                <w:bCs/>
                <w:color w:val="000000"/>
                <w:lang w:eastAsia="en-GB"/>
              </w:rPr>
              <w:t xml:space="preserve"> a</w:t>
            </w:r>
            <w:r w:rsidR="009B571B" w:rsidRPr="002773BC">
              <w:rPr>
                <w:rFonts w:eastAsia="Times New Roman" w:cstheme="minorHAnsi"/>
                <w:b/>
                <w:bCs/>
                <w:color w:val="000000"/>
                <w:lang w:eastAsia="en-GB"/>
              </w:rPr>
              <w:t xml:space="preserve"> </w:t>
            </w:r>
            <w:r w:rsidR="00A0279D">
              <w:rPr>
                <w:rFonts w:eastAsia="Times New Roman" w:cstheme="minorHAnsi"/>
                <w:b/>
                <w:bCs/>
                <w:color w:val="000000"/>
                <w:lang w:eastAsia="en-GB"/>
              </w:rPr>
              <w:t>S</w:t>
            </w:r>
            <w:r w:rsidR="009B571B" w:rsidRPr="002773BC">
              <w:rPr>
                <w:rFonts w:eastAsia="Times New Roman" w:cstheme="minorHAnsi"/>
                <w:b/>
                <w:bCs/>
                <w:color w:val="000000"/>
                <w:lang w:eastAsia="en-GB"/>
              </w:rPr>
              <w:t xml:space="preserve">trategic </w:t>
            </w:r>
            <w:r w:rsidR="00A0279D">
              <w:rPr>
                <w:rFonts w:eastAsia="Times New Roman" w:cstheme="minorHAnsi"/>
                <w:b/>
                <w:bCs/>
                <w:color w:val="000000"/>
                <w:lang w:eastAsia="en-GB"/>
              </w:rPr>
              <w:t>R</w:t>
            </w:r>
            <w:r w:rsidR="009B571B" w:rsidRPr="002773BC">
              <w:rPr>
                <w:rFonts w:eastAsia="Times New Roman" w:cstheme="minorHAnsi"/>
                <w:b/>
                <w:bCs/>
                <w:color w:val="000000"/>
                <w:lang w:eastAsia="en-GB"/>
              </w:rPr>
              <w:t>oad</w:t>
            </w:r>
            <w:r w:rsidR="008D0300">
              <w:rPr>
                <w:rFonts w:eastAsia="Times New Roman" w:cstheme="minorHAnsi"/>
                <w:b/>
                <w:bCs/>
                <w:color w:val="000000"/>
                <w:lang w:eastAsia="en-GB"/>
              </w:rPr>
              <w:t>?</w:t>
            </w:r>
          </w:p>
        </w:tc>
        <w:tc>
          <w:tcPr>
            <w:tcW w:w="1417" w:type="dxa"/>
            <w:shd w:val="clear" w:color="auto" w:fill="BFBFBF" w:themeFill="background1" w:themeFillShade="BF"/>
            <w:vAlign w:val="bottom"/>
          </w:tcPr>
          <w:p w14:paraId="1C3582F6" w14:textId="77777777" w:rsidR="009B571B" w:rsidRPr="002773BC" w:rsidRDefault="009B571B" w:rsidP="002773BC">
            <w:pPr>
              <w:rPr>
                <w:rFonts w:eastAsia="Times New Roman" w:cstheme="minorHAnsi"/>
                <w:b/>
                <w:bCs/>
                <w:color w:val="000000"/>
                <w:lang w:eastAsia="en-GB"/>
              </w:rPr>
            </w:pPr>
            <w:r w:rsidRPr="002773BC">
              <w:rPr>
                <w:rFonts w:eastAsia="Times New Roman" w:cstheme="minorHAnsi"/>
                <w:b/>
                <w:bCs/>
                <w:color w:val="000000"/>
                <w:lang w:eastAsia="en-GB"/>
              </w:rPr>
              <w:t>Reason for site removal</w:t>
            </w:r>
          </w:p>
        </w:tc>
      </w:tr>
      <w:tr w:rsidR="002773BC" w:rsidRPr="002773BC" w14:paraId="05DDC214" w14:textId="77777777" w:rsidTr="002404AB">
        <w:trPr>
          <w:trHeight w:val="20"/>
        </w:trPr>
        <w:tc>
          <w:tcPr>
            <w:tcW w:w="988" w:type="dxa"/>
            <w:hideMark/>
          </w:tcPr>
          <w:p w14:paraId="7D7187CB" w14:textId="77777777" w:rsidR="009B571B" w:rsidRPr="006C134A" w:rsidRDefault="009B571B" w:rsidP="002773BC">
            <w:pPr>
              <w:rPr>
                <w:rFonts w:eastAsia="Times New Roman" w:cstheme="minorHAnsi"/>
                <w:color w:val="000000" w:themeColor="text1"/>
                <w:lang w:eastAsia="en-GB"/>
              </w:rPr>
            </w:pPr>
            <w:r w:rsidRPr="006C134A">
              <w:rPr>
                <w:rFonts w:eastAsia="Times New Roman" w:cstheme="minorHAnsi"/>
                <w:color w:val="000000" w:themeColor="text1"/>
                <w:lang w:eastAsia="en-GB"/>
              </w:rPr>
              <w:t>S01749</w:t>
            </w:r>
          </w:p>
        </w:tc>
        <w:tc>
          <w:tcPr>
            <w:tcW w:w="3543" w:type="dxa"/>
            <w:hideMark/>
          </w:tcPr>
          <w:p w14:paraId="07735FB9" w14:textId="77777777" w:rsidR="009B571B" w:rsidRPr="006C134A" w:rsidRDefault="009B571B">
            <w:pPr>
              <w:rPr>
                <w:rFonts w:eastAsia="Times New Roman" w:cstheme="minorHAnsi"/>
                <w:color w:val="000000" w:themeColor="text1"/>
                <w:lang w:eastAsia="en-GB"/>
              </w:rPr>
            </w:pPr>
            <w:r w:rsidRPr="006C134A">
              <w:rPr>
                <w:rFonts w:eastAsia="Times New Roman" w:cstheme="minorHAnsi"/>
                <w:color w:val="000000" w:themeColor="text1"/>
                <w:lang w:eastAsia="en-GB"/>
              </w:rPr>
              <w:t>Former Foxwood, Ridgeway Road</w:t>
            </w:r>
          </w:p>
        </w:tc>
        <w:tc>
          <w:tcPr>
            <w:tcW w:w="426" w:type="dxa"/>
            <w:hideMark/>
          </w:tcPr>
          <w:p w14:paraId="702C021D" w14:textId="77777777" w:rsidR="009B571B" w:rsidRPr="006C134A" w:rsidRDefault="009B571B">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425" w:type="dxa"/>
            <w:hideMark/>
          </w:tcPr>
          <w:p w14:paraId="6359FE6E" w14:textId="77777777" w:rsidR="009B571B" w:rsidRPr="006C134A" w:rsidRDefault="009B571B">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425" w:type="dxa"/>
            <w:hideMark/>
          </w:tcPr>
          <w:p w14:paraId="0E82B162" w14:textId="77777777" w:rsidR="009B571B" w:rsidRPr="006C134A" w:rsidRDefault="009B571B">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425" w:type="dxa"/>
            <w:hideMark/>
          </w:tcPr>
          <w:p w14:paraId="46DBB3E6" w14:textId="77777777" w:rsidR="009B571B" w:rsidRPr="006C134A" w:rsidRDefault="009B571B">
            <w:pPr>
              <w:jc w:val="right"/>
              <w:rPr>
                <w:rFonts w:eastAsia="Times New Roman" w:cstheme="minorHAnsi"/>
                <w:color w:val="000000" w:themeColor="text1"/>
                <w:lang w:eastAsia="en-GB"/>
              </w:rPr>
            </w:pPr>
            <w:r w:rsidRPr="00D67EA2">
              <w:rPr>
                <w:rFonts w:eastAsia="Times New Roman" w:cstheme="minorHAnsi"/>
                <w:color w:val="FF0000"/>
                <w:lang w:eastAsia="en-GB"/>
              </w:rPr>
              <w:t>N</w:t>
            </w:r>
          </w:p>
        </w:tc>
        <w:tc>
          <w:tcPr>
            <w:tcW w:w="426" w:type="dxa"/>
            <w:hideMark/>
          </w:tcPr>
          <w:p w14:paraId="75915A57" w14:textId="77777777" w:rsidR="009B571B" w:rsidRPr="006C134A" w:rsidRDefault="009B571B">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425" w:type="dxa"/>
            <w:hideMark/>
          </w:tcPr>
          <w:p w14:paraId="6443A900" w14:textId="77777777" w:rsidR="009B571B" w:rsidRPr="006C134A" w:rsidRDefault="009B571B">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425" w:type="dxa"/>
            <w:hideMark/>
          </w:tcPr>
          <w:p w14:paraId="12B74656" w14:textId="77777777" w:rsidR="009B571B" w:rsidRPr="006C134A" w:rsidRDefault="009B571B">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425" w:type="dxa"/>
            <w:hideMark/>
          </w:tcPr>
          <w:p w14:paraId="1C1202D9" w14:textId="77777777" w:rsidR="009B571B" w:rsidRPr="006C134A" w:rsidRDefault="009B571B">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1417" w:type="dxa"/>
            <w:vAlign w:val="center"/>
          </w:tcPr>
          <w:p w14:paraId="7A03FBBF" w14:textId="59124E29" w:rsidR="009B571B" w:rsidRPr="006C134A" w:rsidRDefault="009B571B" w:rsidP="002404AB">
            <w:pPr>
              <w:jc w:val="center"/>
              <w:rPr>
                <w:rFonts w:eastAsia="Times New Roman" w:cstheme="minorHAnsi"/>
                <w:color w:val="000000" w:themeColor="text1"/>
                <w:lang w:eastAsia="en-GB"/>
              </w:rPr>
            </w:pPr>
            <w:r w:rsidRPr="006C134A">
              <w:rPr>
                <w:rFonts w:eastAsia="Times New Roman" w:cstheme="minorHAnsi"/>
                <w:color w:val="000000" w:themeColor="text1"/>
                <w:lang w:eastAsia="en-GB"/>
              </w:rPr>
              <w:t>Site too small</w:t>
            </w:r>
            <w:r w:rsidR="00F06F02" w:rsidRPr="006C134A">
              <w:rPr>
                <w:rFonts w:eastAsia="Times New Roman" w:cstheme="minorHAnsi"/>
                <w:color w:val="000000" w:themeColor="text1"/>
                <w:lang w:eastAsia="en-GB"/>
              </w:rPr>
              <w:t>, at 0.4ha</w:t>
            </w:r>
            <w:r w:rsidR="00662368" w:rsidRPr="006C134A">
              <w:rPr>
                <w:rFonts w:eastAsia="Times New Roman" w:cstheme="minorHAnsi"/>
                <w:color w:val="000000" w:themeColor="text1"/>
                <w:lang w:eastAsia="en-GB"/>
              </w:rPr>
              <w:t xml:space="preserve"> to deliver enough pitches</w:t>
            </w:r>
            <w:r w:rsidR="00D67EA2" w:rsidRPr="006C134A">
              <w:rPr>
                <w:rFonts w:eastAsia="Times New Roman" w:cstheme="minorHAnsi"/>
                <w:color w:val="000000" w:themeColor="text1"/>
                <w:lang w:eastAsia="en-GB"/>
              </w:rPr>
              <w:t>.</w:t>
            </w:r>
            <w:r w:rsidR="00FE62A2" w:rsidRPr="006C134A">
              <w:rPr>
                <w:rFonts w:eastAsia="Times New Roman" w:cstheme="minorHAnsi"/>
                <w:color w:val="000000" w:themeColor="text1"/>
                <w:lang w:eastAsia="en-GB"/>
              </w:rPr>
              <w:t xml:space="preserve"> </w:t>
            </w:r>
            <w:r w:rsidR="00E26EF1" w:rsidRPr="006C134A">
              <w:rPr>
                <w:rFonts w:eastAsia="Times New Roman" w:cstheme="minorHAnsi"/>
                <w:color w:val="000000" w:themeColor="text1"/>
                <w:lang w:eastAsia="en-GB"/>
              </w:rPr>
              <w:t xml:space="preserve"> </w:t>
            </w:r>
          </w:p>
        </w:tc>
      </w:tr>
      <w:tr w:rsidR="002773BC" w:rsidRPr="002773BC" w14:paraId="5AACA04F" w14:textId="77777777" w:rsidTr="002404AB">
        <w:trPr>
          <w:trHeight w:val="20"/>
        </w:trPr>
        <w:tc>
          <w:tcPr>
            <w:tcW w:w="988" w:type="dxa"/>
            <w:hideMark/>
          </w:tcPr>
          <w:p w14:paraId="276B3E20"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S00780</w:t>
            </w:r>
          </w:p>
        </w:tc>
        <w:tc>
          <w:tcPr>
            <w:tcW w:w="3543" w:type="dxa"/>
            <w:hideMark/>
          </w:tcPr>
          <w:p w14:paraId="583B28B1"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Randall Street, off Bramall Lane</w:t>
            </w:r>
          </w:p>
        </w:tc>
        <w:tc>
          <w:tcPr>
            <w:tcW w:w="426" w:type="dxa"/>
            <w:hideMark/>
          </w:tcPr>
          <w:p w14:paraId="7094EAAF"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BFC3A5B"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657756C"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54408B32" w14:textId="77777777" w:rsidR="009B571B" w:rsidRPr="00B72601" w:rsidRDefault="009B571B">
            <w:pPr>
              <w:jc w:val="right"/>
              <w:rPr>
                <w:rFonts w:eastAsia="Times New Roman" w:cstheme="minorHAnsi"/>
                <w:color w:val="FF0000"/>
                <w:lang w:eastAsia="en-GB"/>
              </w:rPr>
            </w:pPr>
            <w:r w:rsidRPr="00B72601">
              <w:rPr>
                <w:rFonts w:eastAsia="Times New Roman" w:cstheme="minorHAnsi"/>
                <w:color w:val="FF0000"/>
                <w:lang w:eastAsia="en-GB"/>
              </w:rPr>
              <w:t>N</w:t>
            </w:r>
          </w:p>
        </w:tc>
        <w:tc>
          <w:tcPr>
            <w:tcW w:w="426" w:type="dxa"/>
            <w:hideMark/>
          </w:tcPr>
          <w:p w14:paraId="4B28EAA2"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BBE3126"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4A707903"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57DF4BD1"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1417" w:type="dxa"/>
            <w:vAlign w:val="center"/>
          </w:tcPr>
          <w:p w14:paraId="2C6C8810"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69759C13" w14:textId="77777777" w:rsidTr="002404AB">
        <w:trPr>
          <w:trHeight w:val="20"/>
        </w:trPr>
        <w:tc>
          <w:tcPr>
            <w:tcW w:w="988" w:type="dxa"/>
            <w:hideMark/>
          </w:tcPr>
          <w:p w14:paraId="2B8ED004"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S01458</w:t>
            </w:r>
          </w:p>
        </w:tc>
        <w:tc>
          <w:tcPr>
            <w:tcW w:w="3543" w:type="dxa"/>
            <w:hideMark/>
          </w:tcPr>
          <w:p w14:paraId="20CEF0B6"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Remington Youth Club site, Remington Road.</w:t>
            </w:r>
          </w:p>
        </w:tc>
        <w:tc>
          <w:tcPr>
            <w:tcW w:w="426" w:type="dxa"/>
            <w:hideMark/>
          </w:tcPr>
          <w:p w14:paraId="3DF545FE"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058AECE1"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DAE31C8"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5EB8886A" w14:textId="77777777" w:rsidR="009B571B" w:rsidRPr="00B72601" w:rsidRDefault="009B571B">
            <w:pPr>
              <w:jc w:val="right"/>
              <w:rPr>
                <w:rFonts w:eastAsia="Times New Roman" w:cstheme="minorHAnsi"/>
                <w:color w:val="FF0000"/>
                <w:lang w:eastAsia="en-GB"/>
              </w:rPr>
            </w:pPr>
            <w:r w:rsidRPr="00B72601">
              <w:rPr>
                <w:rFonts w:eastAsia="Times New Roman" w:cstheme="minorHAnsi"/>
                <w:color w:val="FF0000"/>
                <w:lang w:eastAsia="en-GB"/>
              </w:rPr>
              <w:t>N</w:t>
            </w:r>
          </w:p>
        </w:tc>
        <w:tc>
          <w:tcPr>
            <w:tcW w:w="426" w:type="dxa"/>
            <w:hideMark/>
          </w:tcPr>
          <w:p w14:paraId="685644A4"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50942444"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5E4012A1"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5B1780BB"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2FB26265"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36D9346F" w14:textId="77777777" w:rsidTr="002404AB">
        <w:trPr>
          <w:trHeight w:val="20"/>
        </w:trPr>
        <w:tc>
          <w:tcPr>
            <w:tcW w:w="988" w:type="dxa"/>
            <w:hideMark/>
          </w:tcPr>
          <w:p w14:paraId="5FF16782" w14:textId="77777777" w:rsidR="009B571B" w:rsidRPr="0094007F" w:rsidRDefault="009B571B">
            <w:pPr>
              <w:rPr>
                <w:rFonts w:eastAsia="Times New Roman" w:cstheme="minorHAnsi"/>
                <w:lang w:eastAsia="en-GB"/>
              </w:rPr>
            </w:pPr>
            <w:r w:rsidRPr="0094007F">
              <w:rPr>
                <w:rFonts w:eastAsia="Times New Roman" w:cstheme="minorHAnsi"/>
                <w:lang w:eastAsia="en-GB"/>
              </w:rPr>
              <w:t>S03202</w:t>
            </w:r>
          </w:p>
        </w:tc>
        <w:tc>
          <w:tcPr>
            <w:tcW w:w="3543" w:type="dxa"/>
            <w:hideMark/>
          </w:tcPr>
          <w:p w14:paraId="4B1CC190" w14:textId="77777777" w:rsidR="009B571B" w:rsidRPr="0094007F" w:rsidRDefault="009B571B">
            <w:pPr>
              <w:rPr>
                <w:rFonts w:eastAsia="Times New Roman" w:cstheme="minorHAnsi"/>
                <w:lang w:eastAsia="en-GB"/>
              </w:rPr>
            </w:pPr>
            <w:proofErr w:type="spellStart"/>
            <w:r w:rsidRPr="0094007F">
              <w:rPr>
                <w:rFonts w:eastAsia="Times New Roman" w:cstheme="minorHAnsi"/>
                <w:lang w:eastAsia="en-GB"/>
              </w:rPr>
              <w:t>Deerlands</w:t>
            </w:r>
            <w:proofErr w:type="spellEnd"/>
            <w:r w:rsidRPr="0094007F">
              <w:rPr>
                <w:rFonts w:eastAsia="Times New Roman" w:cstheme="minorHAnsi"/>
                <w:lang w:eastAsia="en-GB"/>
              </w:rPr>
              <w:t xml:space="preserve"> Avenue</w:t>
            </w:r>
          </w:p>
        </w:tc>
        <w:tc>
          <w:tcPr>
            <w:tcW w:w="426" w:type="dxa"/>
            <w:hideMark/>
          </w:tcPr>
          <w:p w14:paraId="293A9B43" w14:textId="77777777" w:rsidR="009B571B" w:rsidRPr="0094007F" w:rsidRDefault="009B571B">
            <w:pPr>
              <w:jc w:val="right"/>
              <w:rPr>
                <w:rFonts w:eastAsia="Times New Roman" w:cstheme="minorHAnsi"/>
                <w:lang w:eastAsia="en-GB"/>
              </w:rPr>
            </w:pPr>
            <w:r w:rsidRPr="0094007F">
              <w:rPr>
                <w:rFonts w:eastAsia="Times New Roman" w:cstheme="minorHAnsi"/>
                <w:lang w:eastAsia="en-GB"/>
              </w:rPr>
              <w:t>Y</w:t>
            </w:r>
          </w:p>
        </w:tc>
        <w:tc>
          <w:tcPr>
            <w:tcW w:w="425" w:type="dxa"/>
            <w:hideMark/>
          </w:tcPr>
          <w:p w14:paraId="48632D09" w14:textId="77777777" w:rsidR="009B571B" w:rsidRPr="0094007F" w:rsidRDefault="009B571B">
            <w:pPr>
              <w:jc w:val="right"/>
              <w:rPr>
                <w:rFonts w:eastAsia="Times New Roman" w:cstheme="minorHAnsi"/>
                <w:lang w:eastAsia="en-GB"/>
              </w:rPr>
            </w:pPr>
            <w:r w:rsidRPr="0094007F">
              <w:rPr>
                <w:rFonts w:eastAsia="Times New Roman" w:cstheme="minorHAnsi"/>
                <w:lang w:eastAsia="en-GB"/>
              </w:rPr>
              <w:t>Y</w:t>
            </w:r>
          </w:p>
        </w:tc>
        <w:tc>
          <w:tcPr>
            <w:tcW w:w="425" w:type="dxa"/>
            <w:hideMark/>
          </w:tcPr>
          <w:p w14:paraId="1FC387FD" w14:textId="77777777" w:rsidR="009B571B" w:rsidRPr="0094007F" w:rsidRDefault="009B571B">
            <w:pPr>
              <w:jc w:val="right"/>
              <w:rPr>
                <w:rFonts w:eastAsia="Times New Roman" w:cstheme="minorHAnsi"/>
                <w:lang w:eastAsia="en-GB"/>
              </w:rPr>
            </w:pPr>
            <w:r w:rsidRPr="0094007F">
              <w:rPr>
                <w:rFonts w:eastAsia="Times New Roman" w:cstheme="minorHAnsi"/>
                <w:lang w:eastAsia="en-GB"/>
              </w:rPr>
              <w:t>Y</w:t>
            </w:r>
          </w:p>
        </w:tc>
        <w:tc>
          <w:tcPr>
            <w:tcW w:w="425" w:type="dxa"/>
            <w:hideMark/>
          </w:tcPr>
          <w:p w14:paraId="2B44C6F5" w14:textId="77777777" w:rsidR="009B571B" w:rsidRPr="006C134A" w:rsidRDefault="009B571B">
            <w:pPr>
              <w:jc w:val="right"/>
              <w:rPr>
                <w:rFonts w:eastAsia="Times New Roman" w:cstheme="minorHAnsi"/>
                <w:color w:val="FF0000"/>
                <w:lang w:eastAsia="en-GB"/>
              </w:rPr>
            </w:pPr>
            <w:r w:rsidRPr="006C134A">
              <w:rPr>
                <w:rFonts w:eastAsia="Times New Roman" w:cstheme="minorHAnsi"/>
                <w:color w:val="FF0000"/>
                <w:lang w:eastAsia="en-GB"/>
              </w:rPr>
              <w:t>N</w:t>
            </w:r>
          </w:p>
        </w:tc>
        <w:tc>
          <w:tcPr>
            <w:tcW w:w="426" w:type="dxa"/>
            <w:hideMark/>
          </w:tcPr>
          <w:p w14:paraId="08917AE0" w14:textId="77777777" w:rsidR="009B571B" w:rsidRPr="0094007F" w:rsidRDefault="009B571B">
            <w:pPr>
              <w:jc w:val="right"/>
              <w:rPr>
                <w:rFonts w:eastAsia="Times New Roman" w:cstheme="minorHAnsi"/>
                <w:lang w:eastAsia="en-GB"/>
              </w:rPr>
            </w:pPr>
            <w:r w:rsidRPr="0094007F">
              <w:rPr>
                <w:rFonts w:eastAsia="Times New Roman" w:cstheme="minorHAnsi"/>
                <w:lang w:eastAsia="en-GB"/>
              </w:rPr>
              <w:t>Y</w:t>
            </w:r>
          </w:p>
        </w:tc>
        <w:tc>
          <w:tcPr>
            <w:tcW w:w="425" w:type="dxa"/>
            <w:hideMark/>
          </w:tcPr>
          <w:p w14:paraId="50239CFF" w14:textId="77777777" w:rsidR="009B571B" w:rsidRPr="0094007F" w:rsidRDefault="009B571B">
            <w:pPr>
              <w:jc w:val="right"/>
              <w:rPr>
                <w:rFonts w:eastAsia="Times New Roman" w:cstheme="minorHAnsi"/>
                <w:lang w:eastAsia="en-GB"/>
              </w:rPr>
            </w:pPr>
            <w:r w:rsidRPr="0094007F">
              <w:rPr>
                <w:rFonts w:eastAsia="Times New Roman" w:cstheme="minorHAnsi"/>
                <w:lang w:eastAsia="en-GB"/>
              </w:rPr>
              <w:t>Y</w:t>
            </w:r>
          </w:p>
        </w:tc>
        <w:tc>
          <w:tcPr>
            <w:tcW w:w="425" w:type="dxa"/>
            <w:hideMark/>
          </w:tcPr>
          <w:p w14:paraId="014AB044" w14:textId="77777777" w:rsidR="009B571B" w:rsidRPr="0094007F" w:rsidRDefault="009B571B">
            <w:pPr>
              <w:jc w:val="right"/>
              <w:rPr>
                <w:rFonts w:eastAsia="Times New Roman" w:cstheme="minorHAnsi"/>
                <w:lang w:eastAsia="en-GB"/>
              </w:rPr>
            </w:pPr>
            <w:r w:rsidRPr="0094007F">
              <w:rPr>
                <w:rFonts w:eastAsia="Times New Roman" w:cstheme="minorHAnsi"/>
                <w:lang w:eastAsia="en-GB"/>
              </w:rPr>
              <w:t>Y</w:t>
            </w:r>
          </w:p>
        </w:tc>
        <w:tc>
          <w:tcPr>
            <w:tcW w:w="425" w:type="dxa"/>
            <w:hideMark/>
          </w:tcPr>
          <w:p w14:paraId="2958DB13" w14:textId="77777777" w:rsidR="009B571B" w:rsidRPr="0094007F" w:rsidRDefault="009B571B">
            <w:pPr>
              <w:jc w:val="right"/>
              <w:rPr>
                <w:rFonts w:eastAsia="Times New Roman" w:cstheme="minorHAnsi"/>
                <w:lang w:eastAsia="en-GB"/>
              </w:rPr>
            </w:pPr>
            <w:r w:rsidRPr="0094007F">
              <w:rPr>
                <w:rFonts w:eastAsia="Times New Roman" w:cstheme="minorHAnsi"/>
                <w:lang w:eastAsia="en-GB"/>
              </w:rPr>
              <w:t>N</w:t>
            </w:r>
          </w:p>
        </w:tc>
        <w:tc>
          <w:tcPr>
            <w:tcW w:w="1417" w:type="dxa"/>
            <w:vAlign w:val="center"/>
          </w:tcPr>
          <w:p w14:paraId="50D92E7C" w14:textId="77777777" w:rsidR="009B571B" w:rsidRPr="0094007F" w:rsidRDefault="009B571B" w:rsidP="002404AB">
            <w:pPr>
              <w:jc w:val="center"/>
              <w:rPr>
                <w:rFonts w:eastAsia="Times New Roman" w:cstheme="minorHAnsi"/>
                <w:lang w:eastAsia="en-GB"/>
              </w:rPr>
            </w:pPr>
            <w:r w:rsidRPr="0094007F">
              <w:rPr>
                <w:rFonts w:eastAsia="Times New Roman" w:cstheme="minorHAnsi"/>
                <w:lang w:eastAsia="en-GB"/>
              </w:rPr>
              <w:t>Site too small</w:t>
            </w:r>
          </w:p>
        </w:tc>
      </w:tr>
      <w:tr w:rsidR="002773BC" w:rsidRPr="002773BC" w14:paraId="5A8B3F49" w14:textId="77777777" w:rsidTr="002404AB">
        <w:trPr>
          <w:trHeight w:val="20"/>
        </w:trPr>
        <w:tc>
          <w:tcPr>
            <w:tcW w:w="988" w:type="dxa"/>
            <w:hideMark/>
          </w:tcPr>
          <w:p w14:paraId="45BD5F57"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S00769</w:t>
            </w:r>
          </w:p>
        </w:tc>
        <w:tc>
          <w:tcPr>
            <w:tcW w:w="3543" w:type="dxa"/>
            <w:hideMark/>
          </w:tcPr>
          <w:p w14:paraId="0CFF5E5B"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Fitzalan Works, Effingham St, Attercliffe</w:t>
            </w:r>
          </w:p>
        </w:tc>
        <w:tc>
          <w:tcPr>
            <w:tcW w:w="426" w:type="dxa"/>
            <w:hideMark/>
          </w:tcPr>
          <w:p w14:paraId="3BD3830E"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C577A31"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02F775EF"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6A73F3EA" w14:textId="77777777" w:rsidR="009B571B" w:rsidRPr="0094007F" w:rsidRDefault="009B571B">
            <w:pPr>
              <w:jc w:val="right"/>
              <w:rPr>
                <w:rFonts w:eastAsia="Times New Roman" w:cstheme="minorHAnsi"/>
                <w:color w:val="FF0000"/>
                <w:lang w:eastAsia="en-GB"/>
              </w:rPr>
            </w:pPr>
            <w:r w:rsidRPr="0094007F">
              <w:rPr>
                <w:rFonts w:eastAsia="Times New Roman" w:cstheme="minorHAnsi"/>
                <w:color w:val="FF0000"/>
                <w:lang w:eastAsia="en-GB"/>
              </w:rPr>
              <w:t>N</w:t>
            </w:r>
          </w:p>
        </w:tc>
        <w:tc>
          <w:tcPr>
            <w:tcW w:w="426" w:type="dxa"/>
            <w:hideMark/>
          </w:tcPr>
          <w:p w14:paraId="7D614AA6"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879AFB4"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0F56475D"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BFC6C62"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1417" w:type="dxa"/>
            <w:vAlign w:val="center"/>
          </w:tcPr>
          <w:p w14:paraId="1DD6F53F"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141DC9FC" w14:textId="77777777" w:rsidTr="002404AB">
        <w:trPr>
          <w:trHeight w:val="20"/>
        </w:trPr>
        <w:tc>
          <w:tcPr>
            <w:tcW w:w="988" w:type="dxa"/>
            <w:hideMark/>
          </w:tcPr>
          <w:p w14:paraId="2B07C5B6"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S00707</w:t>
            </w:r>
          </w:p>
        </w:tc>
        <w:tc>
          <w:tcPr>
            <w:tcW w:w="3543" w:type="dxa"/>
            <w:hideMark/>
          </w:tcPr>
          <w:p w14:paraId="6438AA10"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Wulfric Road/ Windy House Road, Manor</w:t>
            </w:r>
          </w:p>
        </w:tc>
        <w:tc>
          <w:tcPr>
            <w:tcW w:w="426" w:type="dxa"/>
            <w:hideMark/>
          </w:tcPr>
          <w:p w14:paraId="6CE10492"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0F79504D"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C0A45CE"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124D3A3" w14:textId="77777777" w:rsidR="009B571B" w:rsidRPr="0094007F" w:rsidRDefault="009B571B">
            <w:pPr>
              <w:jc w:val="right"/>
              <w:rPr>
                <w:rFonts w:eastAsia="Times New Roman" w:cstheme="minorHAnsi"/>
                <w:color w:val="FF0000"/>
                <w:lang w:eastAsia="en-GB"/>
              </w:rPr>
            </w:pPr>
            <w:r w:rsidRPr="0094007F">
              <w:rPr>
                <w:rFonts w:eastAsia="Times New Roman" w:cstheme="minorHAnsi"/>
                <w:color w:val="FF0000"/>
                <w:lang w:eastAsia="en-GB"/>
              </w:rPr>
              <w:t>N</w:t>
            </w:r>
          </w:p>
        </w:tc>
        <w:tc>
          <w:tcPr>
            <w:tcW w:w="426" w:type="dxa"/>
            <w:hideMark/>
          </w:tcPr>
          <w:p w14:paraId="2CD81252"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843A23C"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55B3DED1"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077DE0D"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418E88AA"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601D5B32" w14:textId="77777777" w:rsidTr="002404AB">
        <w:trPr>
          <w:trHeight w:val="20"/>
        </w:trPr>
        <w:tc>
          <w:tcPr>
            <w:tcW w:w="988" w:type="dxa"/>
            <w:hideMark/>
          </w:tcPr>
          <w:p w14:paraId="55DA956C"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S00827</w:t>
            </w:r>
          </w:p>
        </w:tc>
        <w:tc>
          <w:tcPr>
            <w:tcW w:w="3543" w:type="dxa"/>
            <w:hideMark/>
          </w:tcPr>
          <w:p w14:paraId="3DA33803"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Former Dr John Worrall School, Attercliffe</w:t>
            </w:r>
          </w:p>
        </w:tc>
        <w:tc>
          <w:tcPr>
            <w:tcW w:w="426" w:type="dxa"/>
            <w:hideMark/>
          </w:tcPr>
          <w:p w14:paraId="39A89485"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3568C75"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7A572BAF"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D33C7D7" w14:textId="77777777" w:rsidR="009B571B" w:rsidRPr="0094007F" w:rsidRDefault="009B571B">
            <w:pPr>
              <w:jc w:val="right"/>
              <w:rPr>
                <w:rFonts w:eastAsia="Times New Roman" w:cstheme="minorHAnsi"/>
                <w:color w:val="FF0000"/>
                <w:lang w:eastAsia="en-GB"/>
              </w:rPr>
            </w:pPr>
            <w:r w:rsidRPr="0094007F">
              <w:rPr>
                <w:rFonts w:eastAsia="Times New Roman" w:cstheme="minorHAnsi"/>
                <w:color w:val="FF0000"/>
                <w:lang w:eastAsia="en-GB"/>
              </w:rPr>
              <w:t>N</w:t>
            </w:r>
          </w:p>
        </w:tc>
        <w:tc>
          <w:tcPr>
            <w:tcW w:w="426" w:type="dxa"/>
            <w:hideMark/>
          </w:tcPr>
          <w:p w14:paraId="46867944"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FE710C7"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4E7B6B6C"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6FD4F2DC"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1417" w:type="dxa"/>
            <w:vAlign w:val="center"/>
          </w:tcPr>
          <w:p w14:paraId="5775DFF3"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0A17BC20" w14:textId="77777777" w:rsidTr="002404AB">
        <w:trPr>
          <w:trHeight w:val="20"/>
        </w:trPr>
        <w:tc>
          <w:tcPr>
            <w:tcW w:w="988" w:type="dxa"/>
            <w:hideMark/>
          </w:tcPr>
          <w:p w14:paraId="614078E9"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lastRenderedPageBreak/>
              <w:t>S01748</w:t>
            </w:r>
          </w:p>
        </w:tc>
        <w:tc>
          <w:tcPr>
            <w:tcW w:w="3543" w:type="dxa"/>
            <w:hideMark/>
          </w:tcPr>
          <w:p w14:paraId="016B6421" w14:textId="77777777" w:rsidR="009B571B" w:rsidRPr="002773BC" w:rsidRDefault="009B571B">
            <w:pPr>
              <w:rPr>
                <w:rFonts w:eastAsia="Times New Roman" w:cstheme="minorHAnsi"/>
                <w:color w:val="000000"/>
                <w:lang w:eastAsia="en-GB"/>
              </w:rPr>
            </w:pPr>
            <w:proofErr w:type="spellStart"/>
            <w:r w:rsidRPr="002773BC">
              <w:rPr>
                <w:rFonts w:eastAsia="Times New Roman" w:cstheme="minorHAnsi"/>
                <w:color w:val="000000"/>
                <w:lang w:eastAsia="en-GB"/>
              </w:rPr>
              <w:t>Smelterwood</w:t>
            </w:r>
            <w:proofErr w:type="spellEnd"/>
            <w:r w:rsidRPr="002773BC">
              <w:rPr>
                <w:rFonts w:eastAsia="Times New Roman" w:cstheme="minorHAnsi"/>
                <w:color w:val="000000"/>
                <w:lang w:eastAsia="en-GB"/>
              </w:rPr>
              <w:t xml:space="preserve"> Road</w:t>
            </w:r>
          </w:p>
        </w:tc>
        <w:tc>
          <w:tcPr>
            <w:tcW w:w="426" w:type="dxa"/>
            <w:hideMark/>
          </w:tcPr>
          <w:p w14:paraId="0FED0588"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2F9E716"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822EA35"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0E7FBFB9" w14:textId="77777777" w:rsidR="009B571B" w:rsidRPr="0094007F" w:rsidRDefault="009B571B">
            <w:pPr>
              <w:jc w:val="right"/>
              <w:rPr>
                <w:rFonts w:eastAsia="Times New Roman" w:cstheme="minorHAnsi"/>
                <w:color w:val="FF0000"/>
                <w:lang w:eastAsia="en-GB"/>
              </w:rPr>
            </w:pPr>
            <w:r w:rsidRPr="0094007F">
              <w:rPr>
                <w:rFonts w:eastAsia="Times New Roman" w:cstheme="minorHAnsi"/>
                <w:color w:val="FF0000"/>
                <w:lang w:eastAsia="en-GB"/>
              </w:rPr>
              <w:t>N</w:t>
            </w:r>
          </w:p>
        </w:tc>
        <w:tc>
          <w:tcPr>
            <w:tcW w:w="426" w:type="dxa"/>
            <w:hideMark/>
          </w:tcPr>
          <w:p w14:paraId="55EACA7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B66773C"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4F910EA"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20AABDD"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5E70025E"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4C62E80C" w14:textId="77777777" w:rsidTr="002404AB">
        <w:trPr>
          <w:trHeight w:val="20"/>
        </w:trPr>
        <w:tc>
          <w:tcPr>
            <w:tcW w:w="988" w:type="dxa"/>
            <w:hideMark/>
          </w:tcPr>
          <w:p w14:paraId="4B98C149"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S03444</w:t>
            </w:r>
          </w:p>
        </w:tc>
        <w:tc>
          <w:tcPr>
            <w:tcW w:w="3543" w:type="dxa"/>
            <w:hideMark/>
          </w:tcPr>
          <w:p w14:paraId="3E3BE70F"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 xml:space="preserve">Land at </w:t>
            </w:r>
            <w:proofErr w:type="spellStart"/>
            <w:r w:rsidRPr="002773BC">
              <w:rPr>
                <w:rFonts w:eastAsia="Times New Roman" w:cstheme="minorHAnsi"/>
                <w:color w:val="000000"/>
                <w:lang w:eastAsia="en-GB"/>
              </w:rPr>
              <w:t>Herries</w:t>
            </w:r>
            <w:proofErr w:type="spellEnd"/>
            <w:r w:rsidRPr="002773BC">
              <w:rPr>
                <w:rFonts w:eastAsia="Times New Roman" w:cstheme="minorHAnsi"/>
                <w:color w:val="000000"/>
                <w:lang w:eastAsia="en-GB"/>
              </w:rPr>
              <w:t xml:space="preserve"> Road South</w:t>
            </w:r>
          </w:p>
        </w:tc>
        <w:tc>
          <w:tcPr>
            <w:tcW w:w="426" w:type="dxa"/>
            <w:hideMark/>
          </w:tcPr>
          <w:p w14:paraId="1B1C069D"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1D36788C"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4DBB5F96"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84ED755" w14:textId="77777777" w:rsidR="009B571B" w:rsidRPr="0094007F" w:rsidRDefault="009B571B">
            <w:pPr>
              <w:jc w:val="right"/>
              <w:rPr>
                <w:rFonts w:eastAsia="Times New Roman" w:cstheme="minorHAnsi"/>
                <w:color w:val="FF0000"/>
                <w:lang w:eastAsia="en-GB"/>
              </w:rPr>
            </w:pPr>
            <w:r w:rsidRPr="0094007F">
              <w:rPr>
                <w:rFonts w:eastAsia="Times New Roman" w:cstheme="minorHAnsi"/>
                <w:color w:val="FF0000"/>
                <w:lang w:eastAsia="en-GB"/>
              </w:rPr>
              <w:t>N</w:t>
            </w:r>
          </w:p>
        </w:tc>
        <w:tc>
          <w:tcPr>
            <w:tcW w:w="426" w:type="dxa"/>
            <w:hideMark/>
          </w:tcPr>
          <w:p w14:paraId="73A7A98C"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02205F9E"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2F00D856"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4E782DF7"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1417" w:type="dxa"/>
            <w:vAlign w:val="center"/>
          </w:tcPr>
          <w:p w14:paraId="73883B96"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1BD06E40" w14:textId="77777777" w:rsidTr="002404AB">
        <w:trPr>
          <w:trHeight w:val="20"/>
        </w:trPr>
        <w:tc>
          <w:tcPr>
            <w:tcW w:w="988" w:type="dxa"/>
            <w:hideMark/>
          </w:tcPr>
          <w:p w14:paraId="096CE642"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S02280</w:t>
            </w:r>
          </w:p>
        </w:tc>
        <w:tc>
          <w:tcPr>
            <w:tcW w:w="3543" w:type="dxa"/>
            <w:hideMark/>
          </w:tcPr>
          <w:p w14:paraId="31CA39E9"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Palgrave Sites, Palgrave Road, Parson Cross, S5 8GR</w:t>
            </w:r>
          </w:p>
        </w:tc>
        <w:tc>
          <w:tcPr>
            <w:tcW w:w="426" w:type="dxa"/>
            <w:hideMark/>
          </w:tcPr>
          <w:p w14:paraId="361C6182"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9D5851A"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0F601E3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5743A35" w14:textId="77777777" w:rsidR="009B571B" w:rsidRPr="0094007F" w:rsidRDefault="009B571B">
            <w:pPr>
              <w:jc w:val="right"/>
              <w:rPr>
                <w:rFonts w:eastAsia="Times New Roman" w:cstheme="minorHAnsi"/>
                <w:color w:val="FF0000"/>
                <w:lang w:eastAsia="en-GB"/>
              </w:rPr>
            </w:pPr>
            <w:r w:rsidRPr="0094007F">
              <w:rPr>
                <w:rFonts w:eastAsia="Times New Roman" w:cstheme="minorHAnsi"/>
                <w:color w:val="FF0000"/>
                <w:lang w:eastAsia="en-GB"/>
              </w:rPr>
              <w:t>N</w:t>
            </w:r>
          </w:p>
        </w:tc>
        <w:tc>
          <w:tcPr>
            <w:tcW w:w="426" w:type="dxa"/>
            <w:hideMark/>
          </w:tcPr>
          <w:p w14:paraId="06EA0ABA"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5BAA44A1"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E17C422"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60CC188D"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10D6CF03"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270AF619" w14:textId="77777777" w:rsidTr="002404AB">
        <w:trPr>
          <w:trHeight w:val="20"/>
        </w:trPr>
        <w:tc>
          <w:tcPr>
            <w:tcW w:w="988" w:type="dxa"/>
            <w:hideMark/>
          </w:tcPr>
          <w:p w14:paraId="26223DA8"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S03174</w:t>
            </w:r>
          </w:p>
        </w:tc>
        <w:tc>
          <w:tcPr>
            <w:tcW w:w="3543" w:type="dxa"/>
            <w:hideMark/>
          </w:tcPr>
          <w:p w14:paraId="0AA4168C"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Former Sheffield Tipper's site, Sheffield Road</w:t>
            </w:r>
          </w:p>
        </w:tc>
        <w:tc>
          <w:tcPr>
            <w:tcW w:w="426" w:type="dxa"/>
            <w:hideMark/>
          </w:tcPr>
          <w:p w14:paraId="5401BB65"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617EF6EB"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5ED37E6B"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2A5C208" w14:textId="77777777" w:rsidR="009B571B" w:rsidRPr="0094007F" w:rsidRDefault="009B571B">
            <w:pPr>
              <w:jc w:val="right"/>
              <w:rPr>
                <w:rFonts w:eastAsia="Times New Roman" w:cstheme="minorHAnsi"/>
                <w:color w:val="FF0000"/>
                <w:lang w:eastAsia="en-GB"/>
              </w:rPr>
            </w:pPr>
            <w:r w:rsidRPr="0094007F">
              <w:rPr>
                <w:rFonts w:eastAsia="Times New Roman" w:cstheme="minorHAnsi"/>
                <w:color w:val="FF0000"/>
                <w:lang w:eastAsia="en-GB"/>
              </w:rPr>
              <w:t>N</w:t>
            </w:r>
          </w:p>
        </w:tc>
        <w:tc>
          <w:tcPr>
            <w:tcW w:w="426" w:type="dxa"/>
            <w:hideMark/>
          </w:tcPr>
          <w:p w14:paraId="5C11B413"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E3630D1"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6FFB9BB0"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290A002"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1417" w:type="dxa"/>
            <w:vAlign w:val="center"/>
          </w:tcPr>
          <w:p w14:paraId="215723F3"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781E0855" w14:textId="77777777" w:rsidTr="002404AB">
        <w:trPr>
          <w:trHeight w:val="20"/>
        </w:trPr>
        <w:tc>
          <w:tcPr>
            <w:tcW w:w="988" w:type="dxa"/>
            <w:hideMark/>
          </w:tcPr>
          <w:p w14:paraId="6A8FE83C"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S03192</w:t>
            </w:r>
          </w:p>
        </w:tc>
        <w:tc>
          <w:tcPr>
            <w:tcW w:w="3543" w:type="dxa"/>
            <w:hideMark/>
          </w:tcPr>
          <w:p w14:paraId="2DCD26C1"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Ernest Thorpe’s Lorry Park, Station Road, Deepcar</w:t>
            </w:r>
          </w:p>
        </w:tc>
        <w:tc>
          <w:tcPr>
            <w:tcW w:w="426" w:type="dxa"/>
            <w:hideMark/>
          </w:tcPr>
          <w:p w14:paraId="3254959A"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1FC0677"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6C90F50B"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015A3E8" w14:textId="77777777" w:rsidR="009B571B" w:rsidRPr="0094007F" w:rsidRDefault="009B571B">
            <w:pPr>
              <w:jc w:val="right"/>
              <w:rPr>
                <w:rFonts w:eastAsia="Times New Roman" w:cstheme="minorHAnsi"/>
                <w:color w:val="FF0000"/>
                <w:lang w:eastAsia="en-GB"/>
              </w:rPr>
            </w:pPr>
            <w:r w:rsidRPr="0094007F">
              <w:rPr>
                <w:rFonts w:eastAsia="Times New Roman" w:cstheme="minorHAnsi"/>
                <w:color w:val="FF0000"/>
                <w:lang w:eastAsia="en-GB"/>
              </w:rPr>
              <w:t>N</w:t>
            </w:r>
          </w:p>
        </w:tc>
        <w:tc>
          <w:tcPr>
            <w:tcW w:w="426" w:type="dxa"/>
            <w:hideMark/>
          </w:tcPr>
          <w:p w14:paraId="293DA6F7"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D3B279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216AF891"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FCEA04E"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54E88AB4"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6245EE86" w14:textId="77777777" w:rsidTr="002404AB">
        <w:trPr>
          <w:trHeight w:val="20"/>
        </w:trPr>
        <w:tc>
          <w:tcPr>
            <w:tcW w:w="988" w:type="dxa"/>
            <w:hideMark/>
          </w:tcPr>
          <w:p w14:paraId="3332A921"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S03191</w:t>
            </w:r>
          </w:p>
        </w:tc>
        <w:tc>
          <w:tcPr>
            <w:tcW w:w="3543" w:type="dxa"/>
            <w:hideMark/>
          </w:tcPr>
          <w:p w14:paraId="398F2165"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Balfour House</w:t>
            </w:r>
          </w:p>
        </w:tc>
        <w:tc>
          <w:tcPr>
            <w:tcW w:w="426" w:type="dxa"/>
            <w:hideMark/>
          </w:tcPr>
          <w:p w14:paraId="4300E154"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3D131DA"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5B7245F8"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49F329C3" w14:textId="77777777" w:rsidR="009B571B" w:rsidRPr="0094007F" w:rsidRDefault="009B571B">
            <w:pPr>
              <w:jc w:val="right"/>
              <w:rPr>
                <w:rFonts w:eastAsia="Times New Roman" w:cstheme="minorHAnsi"/>
                <w:color w:val="FF0000"/>
                <w:lang w:eastAsia="en-GB"/>
              </w:rPr>
            </w:pPr>
            <w:r w:rsidRPr="0094007F">
              <w:rPr>
                <w:rFonts w:eastAsia="Times New Roman" w:cstheme="minorHAnsi"/>
                <w:color w:val="FF0000"/>
                <w:lang w:eastAsia="en-GB"/>
              </w:rPr>
              <w:t>N</w:t>
            </w:r>
          </w:p>
        </w:tc>
        <w:tc>
          <w:tcPr>
            <w:tcW w:w="426" w:type="dxa"/>
            <w:hideMark/>
          </w:tcPr>
          <w:p w14:paraId="1096028C"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65EC6D21"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A2374A3"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7D3E6F65"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5F448241"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37615F30" w14:textId="77777777" w:rsidTr="002404AB">
        <w:trPr>
          <w:trHeight w:val="20"/>
        </w:trPr>
        <w:tc>
          <w:tcPr>
            <w:tcW w:w="988" w:type="dxa"/>
            <w:hideMark/>
          </w:tcPr>
          <w:p w14:paraId="2FDC6EA3"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S01459</w:t>
            </w:r>
          </w:p>
        </w:tc>
        <w:tc>
          <w:tcPr>
            <w:tcW w:w="3543" w:type="dxa"/>
            <w:hideMark/>
          </w:tcPr>
          <w:p w14:paraId="368D2288"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Wordsworth Avenue</w:t>
            </w:r>
          </w:p>
        </w:tc>
        <w:tc>
          <w:tcPr>
            <w:tcW w:w="426" w:type="dxa"/>
            <w:hideMark/>
          </w:tcPr>
          <w:p w14:paraId="5F72818A"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46E06592"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9A5751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4B89F881" w14:textId="77777777" w:rsidR="009B571B" w:rsidRPr="0094007F" w:rsidRDefault="009B571B">
            <w:pPr>
              <w:jc w:val="right"/>
              <w:rPr>
                <w:rFonts w:eastAsia="Times New Roman" w:cstheme="minorHAnsi"/>
                <w:color w:val="FF0000"/>
                <w:lang w:eastAsia="en-GB"/>
              </w:rPr>
            </w:pPr>
            <w:r w:rsidRPr="0094007F">
              <w:rPr>
                <w:rFonts w:eastAsia="Times New Roman" w:cstheme="minorHAnsi"/>
                <w:color w:val="FF0000"/>
                <w:lang w:eastAsia="en-GB"/>
              </w:rPr>
              <w:t>N</w:t>
            </w:r>
          </w:p>
        </w:tc>
        <w:tc>
          <w:tcPr>
            <w:tcW w:w="426" w:type="dxa"/>
            <w:hideMark/>
          </w:tcPr>
          <w:p w14:paraId="070F3E17"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6ECDA7EF"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62B062C6"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3CA35F3"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1F8473F6"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6A5D528A" w14:textId="77777777" w:rsidTr="002404AB">
        <w:trPr>
          <w:trHeight w:val="20"/>
        </w:trPr>
        <w:tc>
          <w:tcPr>
            <w:tcW w:w="988" w:type="dxa"/>
            <w:hideMark/>
          </w:tcPr>
          <w:p w14:paraId="2D8D7E78"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S00153</w:t>
            </w:r>
          </w:p>
        </w:tc>
        <w:tc>
          <w:tcPr>
            <w:tcW w:w="3543" w:type="dxa"/>
            <w:hideMark/>
          </w:tcPr>
          <w:p w14:paraId="283986C1"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 xml:space="preserve">Parson Cross Hotel </w:t>
            </w:r>
          </w:p>
        </w:tc>
        <w:tc>
          <w:tcPr>
            <w:tcW w:w="426" w:type="dxa"/>
            <w:hideMark/>
          </w:tcPr>
          <w:p w14:paraId="41F366B1"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1B76034"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62F284CE"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0CDDAB7B" w14:textId="77777777" w:rsidR="009B571B" w:rsidRPr="0094007F" w:rsidRDefault="009B571B">
            <w:pPr>
              <w:jc w:val="right"/>
              <w:rPr>
                <w:rFonts w:eastAsia="Times New Roman" w:cstheme="minorHAnsi"/>
                <w:color w:val="FF0000"/>
                <w:lang w:eastAsia="en-GB"/>
              </w:rPr>
            </w:pPr>
            <w:r w:rsidRPr="0094007F">
              <w:rPr>
                <w:rFonts w:eastAsia="Times New Roman" w:cstheme="minorHAnsi"/>
                <w:color w:val="FF0000"/>
                <w:lang w:eastAsia="en-GB"/>
              </w:rPr>
              <w:t>N</w:t>
            </w:r>
          </w:p>
        </w:tc>
        <w:tc>
          <w:tcPr>
            <w:tcW w:w="426" w:type="dxa"/>
            <w:hideMark/>
          </w:tcPr>
          <w:p w14:paraId="2F083C97"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6A093B74"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F3ABFBB"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0BDA6D0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5595AEBC"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1968F948" w14:textId="77777777" w:rsidTr="002404AB">
        <w:trPr>
          <w:trHeight w:val="20"/>
        </w:trPr>
        <w:tc>
          <w:tcPr>
            <w:tcW w:w="988" w:type="dxa"/>
            <w:hideMark/>
          </w:tcPr>
          <w:p w14:paraId="193455B9"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S03166</w:t>
            </w:r>
          </w:p>
        </w:tc>
        <w:tc>
          <w:tcPr>
            <w:tcW w:w="3543" w:type="dxa"/>
            <w:hideMark/>
          </w:tcPr>
          <w:p w14:paraId="07C948AB"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Rear of Davy McKee, Prince of Wales Road</w:t>
            </w:r>
          </w:p>
        </w:tc>
        <w:tc>
          <w:tcPr>
            <w:tcW w:w="426" w:type="dxa"/>
            <w:hideMark/>
          </w:tcPr>
          <w:p w14:paraId="4FF56CE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560079B"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20107A6F"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335C5D9" w14:textId="77777777" w:rsidR="009B571B" w:rsidRPr="0094007F" w:rsidRDefault="009B571B">
            <w:pPr>
              <w:jc w:val="right"/>
              <w:rPr>
                <w:rFonts w:eastAsia="Times New Roman" w:cstheme="minorHAnsi"/>
                <w:color w:val="FF0000"/>
                <w:lang w:eastAsia="en-GB"/>
              </w:rPr>
            </w:pPr>
            <w:r w:rsidRPr="0094007F">
              <w:rPr>
                <w:rFonts w:eastAsia="Times New Roman" w:cstheme="minorHAnsi"/>
                <w:color w:val="FF0000"/>
                <w:lang w:eastAsia="en-GB"/>
              </w:rPr>
              <w:t>N</w:t>
            </w:r>
          </w:p>
        </w:tc>
        <w:tc>
          <w:tcPr>
            <w:tcW w:w="426" w:type="dxa"/>
            <w:hideMark/>
          </w:tcPr>
          <w:p w14:paraId="30F3E14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71683FD"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55D24BEA"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FB72306"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2FC7A746"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280D982D" w14:textId="77777777" w:rsidTr="002404AB">
        <w:trPr>
          <w:trHeight w:val="20"/>
        </w:trPr>
        <w:tc>
          <w:tcPr>
            <w:tcW w:w="988" w:type="dxa"/>
            <w:hideMark/>
          </w:tcPr>
          <w:p w14:paraId="6B2FF241"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S00763</w:t>
            </w:r>
          </w:p>
        </w:tc>
        <w:tc>
          <w:tcPr>
            <w:tcW w:w="3543" w:type="dxa"/>
            <w:hideMark/>
          </w:tcPr>
          <w:p w14:paraId="296DA32C"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Site G Stocksbridge Steelworks</w:t>
            </w:r>
          </w:p>
        </w:tc>
        <w:tc>
          <w:tcPr>
            <w:tcW w:w="426" w:type="dxa"/>
            <w:hideMark/>
          </w:tcPr>
          <w:p w14:paraId="6E1996B0"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66B6D79E"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0F7AC801"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4578EA6" w14:textId="77777777" w:rsidR="009B571B" w:rsidRPr="0094007F" w:rsidRDefault="009B571B">
            <w:pPr>
              <w:jc w:val="right"/>
              <w:rPr>
                <w:rFonts w:eastAsia="Times New Roman" w:cstheme="minorHAnsi"/>
                <w:color w:val="FF0000"/>
                <w:lang w:eastAsia="en-GB"/>
              </w:rPr>
            </w:pPr>
            <w:r w:rsidRPr="0094007F">
              <w:rPr>
                <w:rFonts w:eastAsia="Times New Roman" w:cstheme="minorHAnsi"/>
                <w:color w:val="FF0000"/>
                <w:lang w:eastAsia="en-GB"/>
              </w:rPr>
              <w:t>N</w:t>
            </w:r>
          </w:p>
        </w:tc>
        <w:tc>
          <w:tcPr>
            <w:tcW w:w="426" w:type="dxa"/>
            <w:hideMark/>
          </w:tcPr>
          <w:p w14:paraId="5E0870A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04D6F511"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45842F58"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B191636"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0C760E41"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0C3B032E" w14:textId="77777777" w:rsidTr="002404AB">
        <w:trPr>
          <w:trHeight w:val="20"/>
        </w:trPr>
        <w:tc>
          <w:tcPr>
            <w:tcW w:w="988" w:type="dxa"/>
            <w:hideMark/>
          </w:tcPr>
          <w:p w14:paraId="2C93B18B"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S04610</w:t>
            </w:r>
          </w:p>
        </w:tc>
        <w:tc>
          <w:tcPr>
            <w:tcW w:w="3543" w:type="dxa"/>
            <w:hideMark/>
          </w:tcPr>
          <w:p w14:paraId="390EE801"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Stadia Business Park</w:t>
            </w:r>
          </w:p>
        </w:tc>
        <w:tc>
          <w:tcPr>
            <w:tcW w:w="426" w:type="dxa"/>
            <w:hideMark/>
          </w:tcPr>
          <w:p w14:paraId="0BE7454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4259A99B"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04CC7FF8"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4560CB5" w14:textId="77777777" w:rsidR="009B571B" w:rsidRPr="0094007F" w:rsidRDefault="009B571B">
            <w:pPr>
              <w:jc w:val="right"/>
              <w:rPr>
                <w:rFonts w:eastAsia="Times New Roman" w:cstheme="minorHAnsi"/>
                <w:color w:val="FF0000"/>
                <w:lang w:eastAsia="en-GB"/>
              </w:rPr>
            </w:pPr>
            <w:r w:rsidRPr="0094007F">
              <w:rPr>
                <w:rFonts w:eastAsia="Times New Roman" w:cstheme="minorHAnsi"/>
                <w:color w:val="FF0000"/>
                <w:lang w:eastAsia="en-GB"/>
              </w:rPr>
              <w:t>N</w:t>
            </w:r>
          </w:p>
        </w:tc>
        <w:tc>
          <w:tcPr>
            <w:tcW w:w="426" w:type="dxa"/>
            <w:hideMark/>
          </w:tcPr>
          <w:p w14:paraId="64325DC2"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B43CBCA"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2EE0F4C"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31CDCDD2"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3F5DCAD4"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5AA22F2F" w14:textId="77777777" w:rsidTr="002404AB">
        <w:trPr>
          <w:trHeight w:val="20"/>
        </w:trPr>
        <w:tc>
          <w:tcPr>
            <w:tcW w:w="988" w:type="dxa"/>
            <w:hideMark/>
          </w:tcPr>
          <w:p w14:paraId="4EF5BF39"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S03212</w:t>
            </w:r>
          </w:p>
        </w:tc>
        <w:tc>
          <w:tcPr>
            <w:tcW w:w="3543" w:type="dxa"/>
            <w:hideMark/>
          </w:tcPr>
          <w:p w14:paraId="44B5BA6F"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New Street, Longacre Way</w:t>
            </w:r>
          </w:p>
        </w:tc>
        <w:tc>
          <w:tcPr>
            <w:tcW w:w="426" w:type="dxa"/>
            <w:hideMark/>
          </w:tcPr>
          <w:p w14:paraId="0ABE0E2B"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83232EE"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78D8ADD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B92526C" w14:textId="77777777" w:rsidR="009B571B" w:rsidRPr="0094007F" w:rsidRDefault="009B571B">
            <w:pPr>
              <w:jc w:val="right"/>
              <w:rPr>
                <w:rFonts w:eastAsia="Times New Roman" w:cstheme="minorHAnsi"/>
                <w:color w:val="FF0000"/>
                <w:lang w:eastAsia="en-GB"/>
              </w:rPr>
            </w:pPr>
            <w:r w:rsidRPr="0094007F">
              <w:rPr>
                <w:rFonts w:eastAsia="Times New Roman" w:cstheme="minorHAnsi"/>
                <w:color w:val="FF0000"/>
                <w:lang w:eastAsia="en-GB"/>
              </w:rPr>
              <w:t>N</w:t>
            </w:r>
          </w:p>
        </w:tc>
        <w:tc>
          <w:tcPr>
            <w:tcW w:w="426" w:type="dxa"/>
            <w:hideMark/>
          </w:tcPr>
          <w:p w14:paraId="2770C4FD"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C41E9E4"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77B68A58"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0E64CDA"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0E1F1CD7"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26CD88CF" w14:textId="77777777" w:rsidTr="002404AB">
        <w:trPr>
          <w:trHeight w:val="20"/>
        </w:trPr>
        <w:tc>
          <w:tcPr>
            <w:tcW w:w="988" w:type="dxa"/>
            <w:hideMark/>
          </w:tcPr>
          <w:p w14:paraId="1AF8F811"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S01471</w:t>
            </w:r>
          </w:p>
        </w:tc>
        <w:tc>
          <w:tcPr>
            <w:tcW w:w="3543" w:type="dxa"/>
            <w:hideMark/>
          </w:tcPr>
          <w:p w14:paraId="5C515D6B"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Sweeney House</w:t>
            </w:r>
          </w:p>
        </w:tc>
        <w:tc>
          <w:tcPr>
            <w:tcW w:w="426" w:type="dxa"/>
            <w:hideMark/>
          </w:tcPr>
          <w:p w14:paraId="3879C962"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32F8394"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40D7897A"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7C1D674" w14:textId="77777777" w:rsidR="009B571B" w:rsidRPr="0094007F" w:rsidRDefault="009B571B">
            <w:pPr>
              <w:jc w:val="right"/>
              <w:rPr>
                <w:rFonts w:eastAsia="Times New Roman" w:cstheme="minorHAnsi"/>
                <w:color w:val="FF0000"/>
                <w:lang w:eastAsia="en-GB"/>
              </w:rPr>
            </w:pPr>
            <w:r w:rsidRPr="0094007F">
              <w:rPr>
                <w:rFonts w:eastAsia="Times New Roman" w:cstheme="minorHAnsi"/>
                <w:color w:val="FF0000"/>
                <w:lang w:eastAsia="en-GB"/>
              </w:rPr>
              <w:t>N</w:t>
            </w:r>
          </w:p>
        </w:tc>
        <w:tc>
          <w:tcPr>
            <w:tcW w:w="426" w:type="dxa"/>
            <w:hideMark/>
          </w:tcPr>
          <w:p w14:paraId="524CDE68"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69FD1372"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CDFEA2F"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527EAE3"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076AC9D4"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42CE5A89" w14:textId="77777777" w:rsidTr="002404AB">
        <w:trPr>
          <w:trHeight w:val="20"/>
        </w:trPr>
        <w:tc>
          <w:tcPr>
            <w:tcW w:w="988" w:type="dxa"/>
            <w:hideMark/>
          </w:tcPr>
          <w:p w14:paraId="360628EB"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lastRenderedPageBreak/>
              <w:t>S02267</w:t>
            </w:r>
          </w:p>
        </w:tc>
        <w:tc>
          <w:tcPr>
            <w:tcW w:w="3543" w:type="dxa"/>
            <w:hideMark/>
          </w:tcPr>
          <w:p w14:paraId="255C904C" w14:textId="20D1F81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 xml:space="preserve">Former Bole </w:t>
            </w:r>
            <w:r w:rsidR="00564485">
              <w:rPr>
                <w:rFonts w:eastAsia="Times New Roman" w:cstheme="minorHAnsi"/>
                <w:color w:val="000000"/>
                <w:lang w:eastAsia="en-GB"/>
              </w:rPr>
              <w:t>H</w:t>
            </w:r>
            <w:r w:rsidRPr="002773BC">
              <w:rPr>
                <w:rFonts w:eastAsia="Times New Roman" w:cstheme="minorHAnsi"/>
                <w:color w:val="000000"/>
                <w:lang w:eastAsia="en-GB"/>
              </w:rPr>
              <w:t xml:space="preserve">ill </w:t>
            </w:r>
            <w:r w:rsidR="00564485">
              <w:rPr>
                <w:rFonts w:eastAsia="Times New Roman" w:cstheme="minorHAnsi"/>
                <w:color w:val="000000"/>
                <w:lang w:eastAsia="en-GB"/>
              </w:rPr>
              <w:t>R</w:t>
            </w:r>
            <w:r w:rsidRPr="002773BC">
              <w:rPr>
                <w:rFonts w:eastAsia="Times New Roman" w:cstheme="minorHAnsi"/>
                <w:color w:val="000000"/>
                <w:lang w:eastAsia="en-GB"/>
              </w:rPr>
              <w:t>esidential Home, Bole hill View, S10 1QL</w:t>
            </w:r>
          </w:p>
        </w:tc>
        <w:tc>
          <w:tcPr>
            <w:tcW w:w="426" w:type="dxa"/>
            <w:hideMark/>
          </w:tcPr>
          <w:p w14:paraId="6B186DAD"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3347D4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FB721AD"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F93C09E" w14:textId="77777777" w:rsidR="009B571B" w:rsidRPr="0094007F" w:rsidRDefault="009B571B">
            <w:pPr>
              <w:jc w:val="right"/>
              <w:rPr>
                <w:rFonts w:eastAsia="Times New Roman" w:cstheme="minorHAnsi"/>
                <w:color w:val="FF0000"/>
                <w:lang w:eastAsia="en-GB"/>
              </w:rPr>
            </w:pPr>
            <w:r w:rsidRPr="0094007F">
              <w:rPr>
                <w:rFonts w:eastAsia="Times New Roman" w:cstheme="minorHAnsi"/>
                <w:color w:val="FF0000"/>
                <w:lang w:eastAsia="en-GB"/>
              </w:rPr>
              <w:t>N</w:t>
            </w:r>
          </w:p>
        </w:tc>
        <w:tc>
          <w:tcPr>
            <w:tcW w:w="426" w:type="dxa"/>
            <w:hideMark/>
          </w:tcPr>
          <w:p w14:paraId="02512DEA"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F5B2C8A"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67C8B5B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19F07A43"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398F2013"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10AB2A9F" w14:textId="77777777" w:rsidTr="002404AB">
        <w:trPr>
          <w:trHeight w:val="20"/>
        </w:trPr>
        <w:tc>
          <w:tcPr>
            <w:tcW w:w="988" w:type="dxa"/>
            <w:hideMark/>
          </w:tcPr>
          <w:p w14:paraId="01740740"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S03570</w:t>
            </w:r>
          </w:p>
        </w:tc>
        <w:tc>
          <w:tcPr>
            <w:tcW w:w="3543" w:type="dxa"/>
            <w:hideMark/>
          </w:tcPr>
          <w:p w14:paraId="5B46CEAE"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620-636 Attercliffe Road</w:t>
            </w:r>
          </w:p>
        </w:tc>
        <w:tc>
          <w:tcPr>
            <w:tcW w:w="426" w:type="dxa"/>
            <w:hideMark/>
          </w:tcPr>
          <w:p w14:paraId="4673DE66"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6627D7A7"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1891163"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26CD623" w14:textId="77777777" w:rsidR="009B571B" w:rsidRPr="00933574" w:rsidRDefault="009B571B">
            <w:pPr>
              <w:jc w:val="right"/>
              <w:rPr>
                <w:rFonts w:eastAsia="Times New Roman" w:cstheme="minorHAnsi"/>
                <w:color w:val="FF0000"/>
                <w:lang w:eastAsia="en-GB"/>
              </w:rPr>
            </w:pPr>
            <w:r w:rsidRPr="00933574">
              <w:rPr>
                <w:rFonts w:eastAsia="Times New Roman" w:cstheme="minorHAnsi"/>
                <w:color w:val="FF0000"/>
                <w:lang w:eastAsia="en-GB"/>
              </w:rPr>
              <w:t>N</w:t>
            </w:r>
          </w:p>
        </w:tc>
        <w:tc>
          <w:tcPr>
            <w:tcW w:w="426" w:type="dxa"/>
            <w:hideMark/>
          </w:tcPr>
          <w:p w14:paraId="445FC805"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989305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0F109995"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0AE0950A"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64C2650A"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3FCB9D49" w14:textId="77777777" w:rsidTr="002404AB">
        <w:trPr>
          <w:trHeight w:val="20"/>
        </w:trPr>
        <w:tc>
          <w:tcPr>
            <w:tcW w:w="988" w:type="dxa"/>
            <w:hideMark/>
          </w:tcPr>
          <w:p w14:paraId="118EBE27"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S04375</w:t>
            </w:r>
          </w:p>
        </w:tc>
        <w:tc>
          <w:tcPr>
            <w:tcW w:w="3543" w:type="dxa"/>
            <w:hideMark/>
          </w:tcPr>
          <w:p w14:paraId="2C218DF9"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Cuthbert Bank Road</w:t>
            </w:r>
          </w:p>
        </w:tc>
        <w:tc>
          <w:tcPr>
            <w:tcW w:w="426" w:type="dxa"/>
            <w:hideMark/>
          </w:tcPr>
          <w:p w14:paraId="1E505EF4"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0C5773C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201A1E4"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63AC6052" w14:textId="77777777" w:rsidR="009B571B" w:rsidRPr="00933574" w:rsidRDefault="009B571B">
            <w:pPr>
              <w:jc w:val="right"/>
              <w:rPr>
                <w:rFonts w:eastAsia="Times New Roman" w:cstheme="minorHAnsi"/>
                <w:color w:val="FF0000"/>
                <w:lang w:eastAsia="en-GB"/>
              </w:rPr>
            </w:pPr>
            <w:r w:rsidRPr="00933574">
              <w:rPr>
                <w:rFonts w:eastAsia="Times New Roman" w:cstheme="minorHAnsi"/>
                <w:color w:val="FF0000"/>
                <w:lang w:eastAsia="en-GB"/>
              </w:rPr>
              <w:t>N</w:t>
            </w:r>
          </w:p>
        </w:tc>
        <w:tc>
          <w:tcPr>
            <w:tcW w:w="426" w:type="dxa"/>
            <w:hideMark/>
          </w:tcPr>
          <w:p w14:paraId="66F82857"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593089CA"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3622F1B6"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759F991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06C146F3"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77ADA87F" w14:textId="77777777" w:rsidTr="002404AB">
        <w:trPr>
          <w:trHeight w:val="20"/>
        </w:trPr>
        <w:tc>
          <w:tcPr>
            <w:tcW w:w="988" w:type="dxa"/>
            <w:hideMark/>
          </w:tcPr>
          <w:p w14:paraId="015DDE87"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S03201</w:t>
            </w:r>
          </w:p>
        </w:tc>
        <w:tc>
          <w:tcPr>
            <w:tcW w:w="3543" w:type="dxa"/>
            <w:hideMark/>
          </w:tcPr>
          <w:p w14:paraId="092E8ED4"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 xml:space="preserve">Former 200-262 (evens) </w:t>
            </w:r>
            <w:proofErr w:type="spellStart"/>
            <w:r w:rsidRPr="002773BC">
              <w:rPr>
                <w:rFonts w:eastAsia="Times New Roman" w:cstheme="minorHAnsi"/>
                <w:color w:val="000000"/>
                <w:lang w:eastAsia="en-GB"/>
              </w:rPr>
              <w:t>Deerlands</w:t>
            </w:r>
            <w:proofErr w:type="spellEnd"/>
            <w:r w:rsidRPr="002773BC">
              <w:rPr>
                <w:rFonts w:eastAsia="Times New Roman" w:cstheme="minorHAnsi"/>
                <w:color w:val="000000"/>
                <w:lang w:eastAsia="en-GB"/>
              </w:rPr>
              <w:t xml:space="preserve"> Avenue</w:t>
            </w:r>
          </w:p>
        </w:tc>
        <w:tc>
          <w:tcPr>
            <w:tcW w:w="426" w:type="dxa"/>
            <w:hideMark/>
          </w:tcPr>
          <w:p w14:paraId="5A2A0DD1"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A60F61D"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4CE76FA"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4FB71063" w14:textId="77777777" w:rsidR="009B571B" w:rsidRPr="00933574" w:rsidRDefault="009B571B">
            <w:pPr>
              <w:jc w:val="right"/>
              <w:rPr>
                <w:rFonts w:eastAsia="Times New Roman" w:cstheme="minorHAnsi"/>
                <w:color w:val="FF0000"/>
                <w:lang w:eastAsia="en-GB"/>
              </w:rPr>
            </w:pPr>
            <w:r w:rsidRPr="00933574">
              <w:rPr>
                <w:rFonts w:eastAsia="Times New Roman" w:cstheme="minorHAnsi"/>
                <w:color w:val="FF0000"/>
                <w:lang w:eastAsia="en-GB"/>
              </w:rPr>
              <w:t>N</w:t>
            </w:r>
          </w:p>
        </w:tc>
        <w:tc>
          <w:tcPr>
            <w:tcW w:w="426" w:type="dxa"/>
            <w:hideMark/>
          </w:tcPr>
          <w:p w14:paraId="3CFC8F51"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4012D8BD"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E119AFC"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4738498"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0EB2AD43"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7AA148BD" w14:textId="77777777" w:rsidTr="002404AB">
        <w:trPr>
          <w:trHeight w:val="20"/>
        </w:trPr>
        <w:tc>
          <w:tcPr>
            <w:tcW w:w="988" w:type="dxa"/>
            <w:hideMark/>
          </w:tcPr>
          <w:p w14:paraId="5C260313"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S01789</w:t>
            </w:r>
          </w:p>
        </w:tc>
        <w:tc>
          <w:tcPr>
            <w:tcW w:w="3543" w:type="dxa"/>
            <w:hideMark/>
          </w:tcPr>
          <w:p w14:paraId="3950E252"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Site of Longley Old People's Home, Longley Hall Road</w:t>
            </w:r>
          </w:p>
        </w:tc>
        <w:tc>
          <w:tcPr>
            <w:tcW w:w="426" w:type="dxa"/>
            <w:hideMark/>
          </w:tcPr>
          <w:p w14:paraId="6F072546"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002DE532"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BBE5EE4"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514B45B8" w14:textId="77777777" w:rsidR="009B571B" w:rsidRPr="00723E51" w:rsidRDefault="009B571B">
            <w:pPr>
              <w:jc w:val="right"/>
              <w:rPr>
                <w:rFonts w:eastAsia="Times New Roman" w:cstheme="minorHAnsi"/>
                <w:color w:val="FF0000"/>
                <w:lang w:eastAsia="en-GB"/>
              </w:rPr>
            </w:pPr>
            <w:r w:rsidRPr="00723E51">
              <w:rPr>
                <w:rFonts w:eastAsia="Times New Roman" w:cstheme="minorHAnsi"/>
                <w:color w:val="FF0000"/>
                <w:lang w:eastAsia="en-GB"/>
              </w:rPr>
              <w:t>N</w:t>
            </w:r>
          </w:p>
        </w:tc>
        <w:tc>
          <w:tcPr>
            <w:tcW w:w="426" w:type="dxa"/>
            <w:hideMark/>
          </w:tcPr>
          <w:p w14:paraId="4FBE737E"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586185D5"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0582D26"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41C8CC71"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4F57E963"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1983B10F" w14:textId="77777777" w:rsidTr="002404AB">
        <w:trPr>
          <w:trHeight w:val="20"/>
        </w:trPr>
        <w:tc>
          <w:tcPr>
            <w:tcW w:w="988" w:type="dxa"/>
            <w:hideMark/>
          </w:tcPr>
          <w:p w14:paraId="18706955"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S01750</w:t>
            </w:r>
          </w:p>
        </w:tc>
        <w:tc>
          <w:tcPr>
            <w:tcW w:w="3543" w:type="dxa"/>
            <w:hideMark/>
          </w:tcPr>
          <w:p w14:paraId="2B85A04C" w14:textId="77777777" w:rsidR="009B571B" w:rsidRPr="002773BC" w:rsidRDefault="009B571B">
            <w:pPr>
              <w:rPr>
                <w:rFonts w:eastAsia="Times New Roman" w:cstheme="minorHAnsi"/>
                <w:color w:val="000000"/>
                <w:lang w:eastAsia="en-GB"/>
              </w:rPr>
            </w:pPr>
            <w:proofErr w:type="spellStart"/>
            <w:r w:rsidRPr="002773BC">
              <w:rPr>
                <w:rFonts w:eastAsia="Times New Roman" w:cstheme="minorHAnsi"/>
                <w:color w:val="000000"/>
                <w:lang w:eastAsia="en-GB"/>
              </w:rPr>
              <w:t>Knutton</w:t>
            </w:r>
            <w:proofErr w:type="spellEnd"/>
            <w:r w:rsidRPr="002773BC">
              <w:rPr>
                <w:rFonts w:eastAsia="Times New Roman" w:cstheme="minorHAnsi"/>
                <w:color w:val="000000"/>
                <w:lang w:eastAsia="en-GB"/>
              </w:rPr>
              <w:t xml:space="preserve"> Rise</w:t>
            </w:r>
          </w:p>
        </w:tc>
        <w:tc>
          <w:tcPr>
            <w:tcW w:w="426" w:type="dxa"/>
            <w:hideMark/>
          </w:tcPr>
          <w:p w14:paraId="406342D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B08645C"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4BFEFBFB"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015AEDE" w14:textId="77777777" w:rsidR="009B571B" w:rsidRPr="00723E51" w:rsidRDefault="009B571B">
            <w:pPr>
              <w:jc w:val="right"/>
              <w:rPr>
                <w:rFonts w:eastAsia="Times New Roman" w:cstheme="minorHAnsi"/>
                <w:color w:val="FF0000"/>
                <w:lang w:eastAsia="en-GB"/>
              </w:rPr>
            </w:pPr>
            <w:r w:rsidRPr="00723E51">
              <w:rPr>
                <w:rFonts w:eastAsia="Times New Roman" w:cstheme="minorHAnsi"/>
                <w:color w:val="FF0000"/>
                <w:lang w:eastAsia="en-GB"/>
              </w:rPr>
              <w:t>N</w:t>
            </w:r>
          </w:p>
        </w:tc>
        <w:tc>
          <w:tcPr>
            <w:tcW w:w="426" w:type="dxa"/>
            <w:hideMark/>
          </w:tcPr>
          <w:p w14:paraId="2AE23698"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435524AF"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46D21A5"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59B08923"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6489E784"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7E5952C6" w14:textId="77777777" w:rsidTr="002404AB">
        <w:trPr>
          <w:trHeight w:val="20"/>
        </w:trPr>
        <w:tc>
          <w:tcPr>
            <w:tcW w:w="988" w:type="dxa"/>
            <w:hideMark/>
          </w:tcPr>
          <w:p w14:paraId="6C2C5AD2"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S03204</w:t>
            </w:r>
          </w:p>
        </w:tc>
        <w:tc>
          <w:tcPr>
            <w:tcW w:w="3543" w:type="dxa"/>
            <w:hideMark/>
          </w:tcPr>
          <w:p w14:paraId="7CA52A57" w14:textId="77777777" w:rsidR="009B571B" w:rsidRPr="002773BC" w:rsidRDefault="009B571B">
            <w:pPr>
              <w:rPr>
                <w:rFonts w:eastAsia="Times New Roman" w:cstheme="minorHAnsi"/>
                <w:color w:val="000000"/>
                <w:lang w:eastAsia="en-GB"/>
              </w:rPr>
            </w:pPr>
            <w:proofErr w:type="spellStart"/>
            <w:r w:rsidRPr="002773BC">
              <w:rPr>
                <w:rFonts w:eastAsia="Times New Roman" w:cstheme="minorHAnsi"/>
                <w:color w:val="000000"/>
                <w:lang w:eastAsia="en-GB"/>
              </w:rPr>
              <w:t>Foxhill</w:t>
            </w:r>
            <w:proofErr w:type="spellEnd"/>
            <w:r w:rsidRPr="002773BC">
              <w:rPr>
                <w:rFonts w:eastAsia="Times New Roman" w:cstheme="minorHAnsi"/>
                <w:color w:val="000000"/>
                <w:lang w:eastAsia="en-GB"/>
              </w:rPr>
              <w:t xml:space="preserve"> Masterplan Area (Rec Ground)</w:t>
            </w:r>
          </w:p>
        </w:tc>
        <w:tc>
          <w:tcPr>
            <w:tcW w:w="426" w:type="dxa"/>
            <w:hideMark/>
          </w:tcPr>
          <w:p w14:paraId="675635C7"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159FBF7"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424296B"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A55BCEC" w14:textId="77777777" w:rsidR="009B571B" w:rsidRPr="00723E51" w:rsidRDefault="009B571B">
            <w:pPr>
              <w:jc w:val="right"/>
              <w:rPr>
                <w:rFonts w:eastAsia="Times New Roman" w:cstheme="minorHAnsi"/>
                <w:color w:val="FF0000"/>
                <w:lang w:eastAsia="en-GB"/>
              </w:rPr>
            </w:pPr>
            <w:r w:rsidRPr="00723E51">
              <w:rPr>
                <w:rFonts w:eastAsia="Times New Roman" w:cstheme="minorHAnsi"/>
                <w:color w:val="FF0000"/>
                <w:lang w:eastAsia="en-GB"/>
              </w:rPr>
              <w:t>N</w:t>
            </w:r>
          </w:p>
        </w:tc>
        <w:tc>
          <w:tcPr>
            <w:tcW w:w="426" w:type="dxa"/>
            <w:hideMark/>
          </w:tcPr>
          <w:p w14:paraId="663D756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5ECE2884"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5F534F5"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4AFD6F26"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779DDDF7"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4C2E6B32" w14:textId="77777777" w:rsidTr="002404AB">
        <w:trPr>
          <w:trHeight w:val="20"/>
        </w:trPr>
        <w:tc>
          <w:tcPr>
            <w:tcW w:w="988" w:type="dxa"/>
            <w:hideMark/>
          </w:tcPr>
          <w:p w14:paraId="43C9747C"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S03200</w:t>
            </w:r>
          </w:p>
        </w:tc>
        <w:tc>
          <w:tcPr>
            <w:tcW w:w="3543" w:type="dxa"/>
            <w:hideMark/>
          </w:tcPr>
          <w:p w14:paraId="22868AF2"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 xml:space="preserve">Former 179-229 (odds) </w:t>
            </w:r>
            <w:proofErr w:type="spellStart"/>
            <w:r w:rsidRPr="002773BC">
              <w:rPr>
                <w:rFonts w:eastAsia="Times New Roman" w:cstheme="minorHAnsi"/>
                <w:color w:val="000000"/>
                <w:lang w:eastAsia="en-GB"/>
              </w:rPr>
              <w:t>Deerlands</w:t>
            </w:r>
            <w:proofErr w:type="spellEnd"/>
            <w:r w:rsidRPr="002773BC">
              <w:rPr>
                <w:rFonts w:eastAsia="Times New Roman" w:cstheme="minorHAnsi"/>
                <w:color w:val="000000"/>
                <w:lang w:eastAsia="en-GB"/>
              </w:rPr>
              <w:t xml:space="preserve"> Avenue</w:t>
            </w:r>
          </w:p>
        </w:tc>
        <w:tc>
          <w:tcPr>
            <w:tcW w:w="426" w:type="dxa"/>
            <w:hideMark/>
          </w:tcPr>
          <w:p w14:paraId="1E8D2DD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9249FB2"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D0F3C8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4C9261E8" w14:textId="77777777" w:rsidR="009B571B" w:rsidRPr="00723E51" w:rsidRDefault="009B571B">
            <w:pPr>
              <w:jc w:val="right"/>
              <w:rPr>
                <w:rFonts w:eastAsia="Times New Roman" w:cstheme="minorHAnsi"/>
                <w:color w:val="FF0000"/>
                <w:lang w:eastAsia="en-GB"/>
              </w:rPr>
            </w:pPr>
            <w:r w:rsidRPr="00723E51">
              <w:rPr>
                <w:rFonts w:eastAsia="Times New Roman" w:cstheme="minorHAnsi"/>
                <w:color w:val="FF0000"/>
                <w:lang w:eastAsia="en-GB"/>
              </w:rPr>
              <w:t>N</w:t>
            </w:r>
          </w:p>
        </w:tc>
        <w:tc>
          <w:tcPr>
            <w:tcW w:w="426" w:type="dxa"/>
            <w:hideMark/>
          </w:tcPr>
          <w:p w14:paraId="26C2F127"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FAA1FEA"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5C971711"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B5CD6D2"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23AA027E"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085A2C85" w14:textId="77777777" w:rsidTr="002404AB">
        <w:trPr>
          <w:trHeight w:val="20"/>
        </w:trPr>
        <w:tc>
          <w:tcPr>
            <w:tcW w:w="988" w:type="dxa"/>
            <w:hideMark/>
          </w:tcPr>
          <w:p w14:paraId="2BD34BAF"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S03213</w:t>
            </w:r>
          </w:p>
        </w:tc>
        <w:tc>
          <w:tcPr>
            <w:tcW w:w="3543" w:type="dxa"/>
            <w:hideMark/>
          </w:tcPr>
          <w:p w14:paraId="640B4F57"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Meadowbrook Park</w:t>
            </w:r>
          </w:p>
        </w:tc>
        <w:tc>
          <w:tcPr>
            <w:tcW w:w="426" w:type="dxa"/>
            <w:hideMark/>
          </w:tcPr>
          <w:p w14:paraId="20EFA37C"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45F8E96"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00EDCF5C"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E38BF1C" w14:textId="77777777" w:rsidR="009B571B" w:rsidRPr="00723E51" w:rsidRDefault="009B571B">
            <w:pPr>
              <w:jc w:val="right"/>
              <w:rPr>
                <w:rFonts w:eastAsia="Times New Roman" w:cstheme="minorHAnsi"/>
                <w:color w:val="FF0000"/>
                <w:lang w:eastAsia="en-GB"/>
              </w:rPr>
            </w:pPr>
            <w:r w:rsidRPr="00723E51">
              <w:rPr>
                <w:rFonts w:eastAsia="Times New Roman" w:cstheme="minorHAnsi"/>
                <w:color w:val="FF0000"/>
                <w:lang w:eastAsia="en-GB"/>
              </w:rPr>
              <w:t>N</w:t>
            </w:r>
          </w:p>
        </w:tc>
        <w:tc>
          <w:tcPr>
            <w:tcW w:w="426" w:type="dxa"/>
            <w:hideMark/>
          </w:tcPr>
          <w:p w14:paraId="220861FA"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6A379BB"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3881C078"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64C184A6"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1417" w:type="dxa"/>
            <w:vAlign w:val="center"/>
          </w:tcPr>
          <w:p w14:paraId="6F0AB1F6"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5AB90B7B" w14:textId="77777777" w:rsidTr="002404AB">
        <w:trPr>
          <w:trHeight w:val="20"/>
        </w:trPr>
        <w:tc>
          <w:tcPr>
            <w:tcW w:w="988" w:type="dxa"/>
            <w:hideMark/>
          </w:tcPr>
          <w:p w14:paraId="066AB16D"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S03208</w:t>
            </w:r>
          </w:p>
        </w:tc>
        <w:tc>
          <w:tcPr>
            <w:tcW w:w="3543" w:type="dxa"/>
            <w:hideMark/>
          </w:tcPr>
          <w:p w14:paraId="46256489"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Former 16-42 Buchanan Road</w:t>
            </w:r>
          </w:p>
        </w:tc>
        <w:tc>
          <w:tcPr>
            <w:tcW w:w="426" w:type="dxa"/>
            <w:hideMark/>
          </w:tcPr>
          <w:p w14:paraId="238EAF9E"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3F3FDB1"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258391B"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D93976C" w14:textId="77777777" w:rsidR="009B571B" w:rsidRPr="00723E51" w:rsidRDefault="009B571B">
            <w:pPr>
              <w:jc w:val="right"/>
              <w:rPr>
                <w:rFonts w:eastAsia="Times New Roman" w:cstheme="minorHAnsi"/>
                <w:color w:val="FF0000"/>
                <w:lang w:eastAsia="en-GB"/>
              </w:rPr>
            </w:pPr>
            <w:r w:rsidRPr="00723E51">
              <w:rPr>
                <w:rFonts w:eastAsia="Times New Roman" w:cstheme="minorHAnsi"/>
                <w:color w:val="FF0000"/>
                <w:lang w:eastAsia="en-GB"/>
              </w:rPr>
              <w:t>N</w:t>
            </w:r>
          </w:p>
        </w:tc>
        <w:tc>
          <w:tcPr>
            <w:tcW w:w="426" w:type="dxa"/>
            <w:hideMark/>
          </w:tcPr>
          <w:p w14:paraId="2225098A"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01EBBDFE"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4BE457FE"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2109740"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218732EA"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0722ECE5" w14:textId="77777777" w:rsidTr="002404AB">
        <w:trPr>
          <w:trHeight w:val="20"/>
        </w:trPr>
        <w:tc>
          <w:tcPr>
            <w:tcW w:w="988" w:type="dxa"/>
            <w:hideMark/>
          </w:tcPr>
          <w:p w14:paraId="07FA4AAC"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S04154</w:t>
            </w:r>
          </w:p>
        </w:tc>
        <w:tc>
          <w:tcPr>
            <w:tcW w:w="3543" w:type="dxa"/>
            <w:hideMark/>
          </w:tcPr>
          <w:p w14:paraId="280F6BEC"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Argyll House, 9 Williamson Road, S11 9AR</w:t>
            </w:r>
          </w:p>
        </w:tc>
        <w:tc>
          <w:tcPr>
            <w:tcW w:w="426" w:type="dxa"/>
            <w:hideMark/>
          </w:tcPr>
          <w:p w14:paraId="72AC027D"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4BE879BC"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092F2BF"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0774DE0" w14:textId="77777777" w:rsidR="009B571B" w:rsidRPr="00723E51" w:rsidRDefault="009B571B">
            <w:pPr>
              <w:jc w:val="right"/>
              <w:rPr>
                <w:rFonts w:eastAsia="Times New Roman" w:cstheme="minorHAnsi"/>
                <w:color w:val="FF0000"/>
                <w:lang w:eastAsia="en-GB"/>
              </w:rPr>
            </w:pPr>
            <w:r w:rsidRPr="00723E51">
              <w:rPr>
                <w:rFonts w:eastAsia="Times New Roman" w:cstheme="minorHAnsi"/>
                <w:color w:val="FF0000"/>
                <w:lang w:eastAsia="en-GB"/>
              </w:rPr>
              <w:t>N</w:t>
            </w:r>
          </w:p>
        </w:tc>
        <w:tc>
          <w:tcPr>
            <w:tcW w:w="426" w:type="dxa"/>
            <w:hideMark/>
          </w:tcPr>
          <w:p w14:paraId="4BF33E9A"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4DB56493"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42E031F2"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DE8E2E3"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5A54ED5D"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1261D595" w14:textId="77777777" w:rsidTr="002404AB">
        <w:trPr>
          <w:trHeight w:val="20"/>
        </w:trPr>
        <w:tc>
          <w:tcPr>
            <w:tcW w:w="988" w:type="dxa"/>
            <w:hideMark/>
          </w:tcPr>
          <w:p w14:paraId="61E6B414"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S04024</w:t>
            </w:r>
          </w:p>
        </w:tc>
        <w:tc>
          <w:tcPr>
            <w:tcW w:w="3543" w:type="dxa"/>
            <w:hideMark/>
          </w:tcPr>
          <w:p w14:paraId="6A974784" w14:textId="5AD735D3"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 xml:space="preserve">Bordered by, Hammerton Road, Dodd </w:t>
            </w:r>
            <w:proofErr w:type="gramStart"/>
            <w:r w:rsidRPr="002773BC">
              <w:rPr>
                <w:rFonts w:eastAsia="Times New Roman" w:cstheme="minorHAnsi"/>
                <w:color w:val="000000"/>
                <w:lang w:eastAsia="en-GB"/>
              </w:rPr>
              <w:t>Street ,</w:t>
            </w:r>
            <w:proofErr w:type="gramEnd"/>
            <w:r w:rsidRPr="002773BC">
              <w:rPr>
                <w:rFonts w:eastAsia="Times New Roman" w:cstheme="minorHAnsi"/>
                <w:color w:val="000000"/>
                <w:lang w:eastAsia="en-GB"/>
              </w:rPr>
              <w:t xml:space="preserve"> Trickett road , just to the south west of </w:t>
            </w:r>
            <w:proofErr w:type="spellStart"/>
            <w:r w:rsidR="00EA2989">
              <w:rPr>
                <w:rFonts w:eastAsia="Times New Roman" w:cstheme="minorHAnsi"/>
                <w:color w:val="000000"/>
                <w:lang w:eastAsia="en-GB"/>
              </w:rPr>
              <w:t>L</w:t>
            </w:r>
            <w:r w:rsidRPr="002773BC">
              <w:rPr>
                <w:rFonts w:eastAsia="Times New Roman" w:cstheme="minorHAnsi"/>
                <w:color w:val="000000"/>
                <w:lang w:eastAsia="en-GB"/>
              </w:rPr>
              <w:t>angsett</w:t>
            </w:r>
            <w:proofErr w:type="spellEnd"/>
            <w:r w:rsidRPr="002773BC">
              <w:rPr>
                <w:rFonts w:eastAsia="Times New Roman" w:cstheme="minorHAnsi"/>
                <w:color w:val="000000"/>
                <w:lang w:eastAsia="en-GB"/>
              </w:rPr>
              <w:t xml:space="preserve"> </w:t>
            </w:r>
            <w:r w:rsidR="008E0EF1">
              <w:rPr>
                <w:rFonts w:eastAsia="Times New Roman" w:cstheme="minorHAnsi"/>
                <w:color w:val="000000"/>
                <w:lang w:eastAsia="en-GB"/>
              </w:rPr>
              <w:t>R</w:t>
            </w:r>
            <w:r w:rsidRPr="002773BC">
              <w:rPr>
                <w:rFonts w:eastAsia="Times New Roman" w:cstheme="minorHAnsi"/>
                <w:color w:val="000000"/>
                <w:lang w:eastAsia="en-GB"/>
              </w:rPr>
              <w:t>oad</w:t>
            </w:r>
          </w:p>
        </w:tc>
        <w:tc>
          <w:tcPr>
            <w:tcW w:w="426" w:type="dxa"/>
            <w:hideMark/>
          </w:tcPr>
          <w:p w14:paraId="489F9481"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D10F4E0"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E8F114F"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5197FF08" w14:textId="77777777" w:rsidR="009B571B" w:rsidRPr="00723E51" w:rsidRDefault="009B571B">
            <w:pPr>
              <w:jc w:val="right"/>
              <w:rPr>
                <w:rFonts w:eastAsia="Times New Roman" w:cstheme="minorHAnsi"/>
                <w:color w:val="FF0000"/>
                <w:lang w:eastAsia="en-GB"/>
              </w:rPr>
            </w:pPr>
            <w:r w:rsidRPr="00723E51">
              <w:rPr>
                <w:rFonts w:eastAsia="Times New Roman" w:cstheme="minorHAnsi"/>
                <w:color w:val="FF0000"/>
                <w:lang w:eastAsia="en-GB"/>
              </w:rPr>
              <w:t>N</w:t>
            </w:r>
          </w:p>
        </w:tc>
        <w:tc>
          <w:tcPr>
            <w:tcW w:w="426" w:type="dxa"/>
            <w:hideMark/>
          </w:tcPr>
          <w:p w14:paraId="4F1FAF25"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0D8F051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42C33DB7"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572360B5"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0341E7AF"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32189A4A" w14:textId="77777777" w:rsidTr="002404AB">
        <w:trPr>
          <w:trHeight w:val="20"/>
        </w:trPr>
        <w:tc>
          <w:tcPr>
            <w:tcW w:w="988" w:type="dxa"/>
            <w:hideMark/>
          </w:tcPr>
          <w:p w14:paraId="4E4B60AA"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lastRenderedPageBreak/>
              <w:t>S03179</w:t>
            </w:r>
          </w:p>
        </w:tc>
        <w:tc>
          <w:tcPr>
            <w:tcW w:w="3543" w:type="dxa"/>
            <w:hideMark/>
          </w:tcPr>
          <w:p w14:paraId="3CC838B1"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Ripon Street/Woodbourn Hill</w:t>
            </w:r>
          </w:p>
        </w:tc>
        <w:tc>
          <w:tcPr>
            <w:tcW w:w="426" w:type="dxa"/>
            <w:hideMark/>
          </w:tcPr>
          <w:p w14:paraId="6833BD75"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3F82592"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01C61361"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6E232B4" w14:textId="77777777" w:rsidR="009B571B" w:rsidRPr="00723E51" w:rsidRDefault="009B571B">
            <w:pPr>
              <w:jc w:val="right"/>
              <w:rPr>
                <w:rFonts w:eastAsia="Times New Roman" w:cstheme="minorHAnsi"/>
                <w:color w:val="FF0000"/>
                <w:lang w:eastAsia="en-GB"/>
              </w:rPr>
            </w:pPr>
            <w:r w:rsidRPr="00723E51">
              <w:rPr>
                <w:rFonts w:eastAsia="Times New Roman" w:cstheme="minorHAnsi"/>
                <w:color w:val="FF0000"/>
                <w:lang w:eastAsia="en-GB"/>
              </w:rPr>
              <w:t>N</w:t>
            </w:r>
          </w:p>
        </w:tc>
        <w:tc>
          <w:tcPr>
            <w:tcW w:w="426" w:type="dxa"/>
            <w:hideMark/>
          </w:tcPr>
          <w:p w14:paraId="4EBFDB4A"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14C83B2"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5F650706"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41CB5655"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30BBDCF6"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25372755" w14:textId="77777777" w:rsidTr="002404AB">
        <w:trPr>
          <w:trHeight w:val="20"/>
        </w:trPr>
        <w:tc>
          <w:tcPr>
            <w:tcW w:w="988" w:type="dxa"/>
            <w:hideMark/>
          </w:tcPr>
          <w:p w14:paraId="74E3E950"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S03220</w:t>
            </w:r>
          </w:p>
        </w:tc>
        <w:tc>
          <w:tcPr>
            <w:tcW w:w="3543" w:type="dxa"/>
            <w:hideMark/>
          </w:tcPr>
          <w:p w14:paraId="667A997F"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Junction Road</w:t>
            </w:r>
          </w:p>
        </w:tc>
        <w:tc>
          <w:tcPr>
            <w:tcW w:w="426" w:type="dxa"/>
            <w:hideMark/>
          </w:tcPr>
          <w:p w14:paraId="085F8BA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547D82CC"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6E0FB2FC"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6B525672" w14:textId="77777777" w:rsidR="009B571B" w:rsidRPr="00723E51" w:rsidRDefault="009B571B">
            <w:pPr>
              <w:jc w:val="right"/>
              <w:rPr>
                <w:rFonts w:eastAsia="Times New Roman" w:cstheme="minorHAnsi"/>
                <w:color w:val="FF0000"/>
                <w:lang w:eastAsia="en-GB"/>
              </w:rPr>
            </w:pPr>
            <w:r w:rsidRPr="00723E51">
              <w:rPr>
                <w:rFonts w:eastAsia="Times New Roman" w:cstheme="minorHAnsi"/>
                <w:color w:val="FF0000"/>
                <w:lang w:eastAsia="en-GB"/>
              </w:rPr>
              <w:t>N</w:t>
            </w:r>
          </w:p>
        </w:tc>
        <w:tc>
          <w:tcPr>
            <w:tcW w:w="426" w:type="dxa"/>
            <w:hideMark/>
          </w:tcPr>
          <w:p w14:paraId="50CB38A4"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F48D4B4"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4814D12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61A8EE94"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28D5980E"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0CFBBCA7" w14:textId="77777777" w:rsidTr="002404AB">
        <w:trPr>
          <w:trHeight w:val="20"/>
        </w:trPr>
        <w:tc>
          <w:tcPr>
            <w:tcW w:w="988" w:type="dxa"/>
            <w:hideMark/>
          </w:tcPr>
          <w:p w14:paraId="4FEC9DFA"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S03194</w:t>
            </w:r>
          </w:p>
        </w:tc>
        <w:tc>
          <w:tcPr>
            <w:tcW w:w="3543" w:type="dxa"/>
            <w:hideMark/>
          </w:tcPr>
          <w:p w14:paraId="43755F34"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 xml:space="preserve">Next to Arthur Lee Works, </w:t>
            </w:r>
            <w:proofErr w:type="spellStart"/>
            <w:r w:rsidRPr="002773BC">
              <w:rPr>
                <w:rFonts w:eastAsia="Times New Roman" w:cstheme="minorHAnsi"/>
                <w:color w:val="000000"/>
                <w:lang w:eastAsia="en-GB"/>
              </w:rPr>
              <w:t>Loicher</w:t>
            </w:r>
            <w:proofErr w:type="spellEnd"/>
            <w:r w:rsidRPr="002773BC">
              <w:rPr>
                <w:rFonts w:eastAsia="Times New Roman" w:cstheme="minorHAnsi"/>
                <w:color w:val="000000"/>
                <w:lang w:eastAsia="en-GB"/>
              </w:rPr>
              <w:t xml:space="preserve"> Lane, Ecclesfield</w:t>
            </w:r>
          </w:p>
        </w:tc>
        <w:tc>
          <w:tcPr>
            <w:tcW w:w="426" w:type="dxa"/>
            <w:hideMark/>
          </w:tcPr>
          <w:p w14:paraId="08D23080"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029B537A"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1BDE32E8"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653C1FB" w14:textId="77777777" w:rsidR="009B571B" w:rsidRPr="00723E51" w:rsidRDefault="009B571B">
            <w:pPr>
              <w:jc w:val="right"/>
              <w:rPr>
                <w:rFonts w:eastAsia="Times New Roman" w:cstheme="minorHAnsi"/>
                <w:color w:val="FF0000"/>
                <w:lang w:eastAsia="en-GB"/>
              </w:rPr>
            </w:pPr>
            <w:r w:rsidRPr="00723E51">
              <w:rPr>
                <w:rFonts w:eastAsia="Times New Roman" w:cstheme="minorHAnsi"/>
                <w:color w:val="FF0000"/>
                <w:lang w:eastAsia="en-GB"/>
              </w:rPr>
              <w:t>N</w:t>
            </w:r>
          </w:p>
        </w:tc>
        <w:tc>
          <w:tcPr>
            <w:tcW w:w="426" w:type="dxa"/>
            <w:hideMark/>
          </w:tcPr>
          <w:p w14:paraId="4645808B"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3611D7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6FB4A803"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009E5B14"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5618B59A"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5235E92D" w14:textId="77777777" w:rsidTr="002404AB">
        <w:trPr>
          <w:trHeight w:val="20"/>
        </w:trPr>
        <w:tc>
          <w:tcPr>
            <w:tcW w:w="988" w:type="dxa"/>
            <w:hideMark/>
          </w:tcPr>
          <w:p w14:paraId="3B514530" w14:textId="77777777" w:rsidR="009B571B" w:rsidRPr="006C134A" w:rsidRDefault="009B571B">
            <w:pPr>
              <w:rPr>
                <w:rFonts w:eastAsia="Times New Roman" w:cstheme="minorHAnsi"/>
                <w:color w:val="000000" w:themeColor="text1"/>
                <w:lang w:eastAsia="en-GB"/>
              </w:rPr>
            </w:pPr>
            <w:r w:rsidRPr="006C134A">
              <w:rPr>
                <w:rFonts w:eastAsia="Times New Roman" w:cstheme="minorHAnsi"/>
                <w:color w:val="000000" w:themeColor="text1"/>
                <w:lang w:eastAsia="en-GB"/>
              </w:rPr>
              <w:t>S02450</w:t>
            </w:r>
          </w:p>
        </w:tc>
        <w:tc>
          <w:tcPr>
            <w:tcW w:w="3543" w:type="dxa"/>
            <w:hideMark/>
          </w:tcPr>
          <w:p w14:paraId="37D8141C" w14:textId="3648A141" w:rsidR="009B571B" w:rsidRPr="006C134A" w:rsidRDefault="009B571B">
            <w:pPr>
              <w:rPr>
                <w:rFonts w:eastAsia="Times New Roman" w:cstheme="minorHAnsi"/>
                <w:color w:val="000000" w:themeColor="text1"/>
                <w:lang w:eastAsia="en-GB"/>
              </w:rPr>
            </w:pPr>
            <w:r w:rsidRPr="006C134A">
              <w:rPr>
                <w:rFonts w:eastAsia="Times New Roman" w:cstheme="minorHAnsi"/>
                <w:color w:val="000000" w:themeColor="text1"/>
                <w:lang w:eastAsia="en-GB"/>
              </w:rPr>
              <w:t xml:space="preserve">Land on the </w:t>
            </w:r>
            <w:r w:rsidR="00D7054A" w:rsidRPr="006C134A">
              <w:rPr>
                <w:rFonts w:eastAsia="Times New Roman" w:cstheme="minorHAnsi"/>
                <w:color w:val="000000" w:themeColor="text1"/>
                <w:lang w:eastAsia="en-GB"/>
              </w:rPr>
              <w:t>Southwest</w:t>
            </w:r>
            <w:r w:rsidRPr="006C134A">
              <w:rPr>
                <w:rFonts w:eastAsia="Times New Roman" w:cstheme="minorHAnsi"/>
                <w:color w:val="000000" w:themeColor="text1"/>
                <w:lang w:eastAsia="en-GB"/>
              </w:rPr>
              <w:t xml:space="preserve"> of Quarry Road and the Parkway, Handsworth</w:t>
            </w:r>
          </w:p>
        </w:tc>
        <w:tc>
          <w:tcPr>
            <w:tcW w:w="426" w:type="dxa"/>
            <w:hideMark/>
          </w:tcPr>
          <w:p w14:paraId="77884F8F" w14:textId="77777777" w:rsidR="009B571B" w:rsidRPr="006C134A" w:rsidRDefault="009B571B">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425" w:type="dxa"/>
            <w:hideMark/>
          </w:tcPr>
          <w:p w14:paraId="4361158A" w14:textId="77777777" w:rsidR="009B571B" w:rsidRPr="006C134A" w:rsidRDefault="009B571B">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425" w:type="dxa"/>
            <w:hideMark/>
          </w:tcPr>
          <w:p w14:paraId="7E841AE2" w14:textId="77777777" w:rsidR="009B571B" w:rsidRPr="006C134A" w:rsidRDefault="009B571B">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425" w:type="dxa"/>
            <w:hideMark/>
          </w:tcPr>
          <w:p w14:paraId="2D084272" w14:textId="77777777" w:rsidR="009B571B" w:rsidRPr="00723E51" w:rsidRDefault="009B571B">
            <w:pPr>
              <w:jc w:val="right"/>
              <w:rPr>
                <w:rFonts w:eastAsia="Times New Roman" w:cstheme="minorHAnsi"/>
                <w:color w:val="70AD47" w:themeColor="accent6"/>
                <w:lang w:eastAsia="en-GB"/>
              </w:rPr>
            </w:pPr>
            <w:r w:rsidRPr="00BE1DFE">
              <w:rPr>
                <w:rFonts w:eastAsia="Times New Roman" w:cstheme="minorHAnsi"/>
                <w:color w:val="FF0000"/>
                <w:lang w:eastAsia="en-GB"/>
              </w:rPr>
              <w:t>N</w:t>
            </w:r>
          </w:p>
        </w:tc>
        <w:tc>
          <w:tcPr>
            <w:tcW w:w="426" w:type="dxa"/>
            <w:hideMark/>
          </w:tcPr>
          <w:p w14:paraId="30E9CA16" w14:textId="77777777" w:rsidR="009B571B" w:rsidRPr="006C134A" w:rsidRDefault="009B571B">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425" w:type="dxa"/>
            <w:hideMark/>
          </w:tcPr>
          <w:p w14:paraId="13FA6A16" w14:textId="77777777" w:rsidR="009B571B" w:rsidRPr="006C134A" w:rsidRDefault="009B571B">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N</w:t>
            </w:r>
          </w:p>
        </w:tc>
        <w:tc>
          <w:tcPr>
            <w:tcW w:w="425" w:type="dxa"/>
            <w:hideMark/>
          </w:tcPr>
          <w:p w14:paraId="08C49B66" w14:textId="77777777" w:rsidR="009B571B" w:rsidRPr="006C134A" w:rsidRDefault="009B571B">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425" w:type="dxa"/>
            <w:hideMark/>
          </w:tcPr>
          <w:p w14:paraId="798A3D84" w14:textId="77777777" w:rsidR="009B571B" w:rsidRPr="006C134A" w:rsidRDefault="009B571B">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1417" w:type="dxa"/>
            <w:vAlign w:val="center"/>
          </w:tcPr>
          <w:p w14:paraId="4766EA43" w14:textId="2D7EC0EA" w:rsidR="009B571B" w:rsidRPr="006C134A" w:rsidRDefault="009B571B" w:rsidP="002404AB">
            <w:pPr>
              <w:jc w:val="center"/>
              <w:rPr>
                <w:rFonts w:eastAsia="Times New Roman" w:cstheme="minorHAnsi"/>
                <w:color w:val="000000" w:themeColor="text1"/>
                <w:lang w:eastAsia="en-GB"/>
              </w:rPr>
            </w:pPr>
            <w:r w:rsidRPr="006C134A">
              <w:rPr>
                <w:rFonts w:eastAsia="Times New Roman" w:cstheme="minorHAnsi"/>
                <w:color w:val="000000" w:themeColor="text1"/>
                <w:lang w:eastAsia="en-GB"/>
              </w:rPr>
              <w:t>Site too small</w:t>
            </w:r>
            <w:r w:rsidR="00ED65F7" w:rsidRPr="006C134A">
              <w:rPr>
                <w:rFonts w:eastAsia="Times New Roman" w:cstheme="minorHAnsi"/>
                <w:color w:val="000000" w:themeColor="text1"/>
                <w:lang w:eastAsia="en-GB"/>
              </w:rPr>
              <w:t xml:space="preserve">, at 0.74ha. In private ownership and evidence from landowner </w:t>
            </w:r>
            <w:r w:rsidR="00037C8B" w:rsidRPr="006C134A">
              <w:rPr>
                <w:rFonts w:eastAsia="Times New Roman" w:cstheme="minorHAnsi"/>
                <w:color w:val="000000" w:themeColor="text1"/>
                <w:lang w:eastAsia="en-GB"/>
              </w:rPr>
              <w:t xml:space="preserve">suggests </w:t>
            </w:r>
            <w:r w:rsidR="00ED65F7" w:rsidRPr="006C134A">
              <w:rPr>
                <w:rFonts w:eastAsia="Times New Roman" w:cstheme="minorHAnsi"/>
                <w:color w:val="000000" w:themeColor="text1"/>
                <w:lang w:eastAsia="en-GB"/>
              </w:rPr>
              <w:t>not available for traveller use</w:t>
            </w:r>
            <w:r w:rsidR="00037C8B" w:rsidRPr="006C134A">
              <w:rPr>
                <w:rFonts w:eastAsia="Times New Roman" w:cstheme="minorHAnsi"/>
                <w:color w:val="000000" w:themeColor="text1"/>
                <w:lang w:eastAsia="en-GB"/>
              </w:rPr>
              <w:t>.</w:t>
            </w:r>
          </w:p>
        </w:tc>
      </w:tr>
      <w:tr w:rsidR="002773BC" w:rsidRPr="002773BC" w14:paraId="78AA08B6" w14:textId="77777777" w:rsidTr="002404AB">
        <w:trPr>
          <w:trHeight w:val="20"/>
        </w:trPr>
        <w:tc>
          <w:tcPr>
            <w:tcW w:w="988" w:type="dxa"/>
            <w:hideMark/>
          </w:tcPr>
          <w:p w14:paraId="793F3F35"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S00778</w:t>
            </w:r>
          </w:p>
        </w:tc>
        <w:tc>
          <w:tcPr>
            <w:tcW w:w="3543" w:type="dxa"/>
            <w:hideMark/>
          </w:tcPr>
          <w:p w14:paraId="0A68C89F" w14:textId="77777777" w:rsidR="009B571B" w:rsidRPr="002773BC" w:rsidRDefault="009B571B">
            <w:pPr>
              <w:rPr>
                <w:rFonts w:eastAsia="Times New Roman" w:cstheme="minorHAnsi"/>
                <w:color w:val="000000"/>
                <w:lang w:eastAsia="en-GB"/>
              </w:rPr>
            </w:pPr>
            <w:proofErr w:type="spellStart"/>
            <w:r w:rsidRPr="002773BC">
              <w:rPr>
                <w:rFonts w:eastAsia="Times New Roman" w:cstheme="minorHAnsi"/>
                <w:color w:val="000000"/>
                <w:lang w:eastAsia="en-GB"/>
              </w:rPr>
              <w:t>Westaways</w:t>
            </w:r>
            <w:proofErr w:type="spellEnd"/>
            <w:r w:rsidRPr="002773BC">
              <w:rPr>
                <w:rFonts w:eastAsia="Times New Roman" w:cstheme="minorHAnsi"/>
                <w:color w:val="000000"/>
                <w:lang w:eastAsia="en-GB"/>
              </w:rPr>
              <w:t>, Bacon Lane</w:t>
            </w:r>
          </w:p>
        </w:tc>
        <w:tc>
          <w:tcPr>
            <w:tcW w:w="426" w:type="dxa"/>
            <w:hideMark/>
          </w:tcPr>
          <w:p w14:paraId="70E532AE"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3D642E3"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6DD0B3BD"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A8C391E" w14:textId="77777777" w:rsidR="009B571B" w:rsidRPr="00723E51" w:rsidRDefault="009B571B">
            <w:pPr>
              <w:jc w:val="right"/>
              <w:rPr>
                <w:rFonts w:eastAsia="Times New Roman" w:cstheme="minorHAnsi"/>
                <w:color w:val="FF0000"/>
                <w:lang w:eastAsia="en-GB"/>
              </w:rPr>
            </w:pPr>
            <w:r w:rsidRPr="00723E51">
              <w:rPr>
                <w:rFonts w:eastAsia="Times New Roman" w:cstheme="minorHAnsi"/>
                <w:color w:val="FF0000"/>
                <w:lang w:eastAsia="en-GB"/>
              </w:rPr>
              <w:t>N</w:t>
            </w:r>
          </w:p>
        </w:tc>
        <w:tc>
          <w:tcPr>
            <w:tcW w:w="426" w:type="dxa"/>
            <w:hideMark/>
          </w:tcPr>
          <w:p w14:paraId="70781D9F"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4B1541FD"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0991700A"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2B83DD0A"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7CC3A551"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6EE8784A" w14:textId="77777777" w:rsidTr="002404AB">
        <w:trPr>
          <w:trHeight w:val="20"/>
        </w:trPr>
        <w:tc>
          <w:tcPr>
            <w:tcW w:w="988" w:type="dxa"/>
            <w:hideMark/>
          </w:tcPr>
          <w:p w14:paraId="2E1D2AB9"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S04380</w:t>
            </w:r>
          </w:p>
        </w:tc>
        <w:tc>
          <w:tcPr>
            <w:tcW w:w="3543" w:type="dxa"/>
            <w:hideMark/>
          </w:tcPr>
          <w:p w14:paraId="2FFCD7BF"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Buzz Bingo, Kilner Way</w:t>
            </w:r>
          </w:p>
        </w:tc>
        <w:tc>
          <w:tcPr>
            <w:tcW w:w="426" w:type="dxa"/>
            <w:hideMark/>
          </w:tcPr>
          <w:p w14:paraId="11ED7A61"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5E7C935C"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6C2E0C22"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D945AC7" w14:textId="77777777" w:rsidR="009B571B" w:rsidRPr="00723E51" w:rsidRDefault="009B571B">
            <w:pPr>
              <w:jc w:val="right"/>
              <w:rPr>
                <w:rFonts w:eastAsia="Times New Roman" w:cstheme="minorHAnsi"/>
                <w:color w:val="FF0000"/>
                <w:lang w:eastAsia="en-GB"/>
              </w:rPr>
            </w:pPr>
            <w:r w:rsidRPr="00723E51">
              <w:rPr>
                <w:rFonts w:eastAsia="Times New Roman" w:cstheme="minorHAnsi"/>
                <w:color w:val="FF0000"/>
                <w:lang w:eastAsia="en-GB"/>
              </w:rPr>
              <w:t>N</w:t>
            </w:r>
          </w:p>
        </w:tc>
        <w:tc>
          <w:tcPr>
            <w:tcW w:w="426" w:type="dxa"/>
            <w:hideMark/>
          </w:tcPr>
          <w:p w14:paraId="7F6B69D1"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56C77BD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3DE716AA"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655D41A3"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45ABE7CD"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11A75A4D" w14:textId="77777777" w:rsidTr="002404AB">
        <w:trPr>
          <w:trHeight w:val="20"/>
        </w:trPr>
        <w:tc>
          <w:tcPr>
            <w:tcW w:w="988" w:type="dxa"/>
            <w:hideMark/>
          </w:tcPr>
          <w:p w14:paraId="675BA066"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S02092</w:t>
            </w:r>
          </w:p>
        </w:tc>
        <w:tc>
          <w:tcPr>
            <w:tcW w:w="3543" w:type="dxa"/>
            <w:hideMark/>
          </w:tcPr>
          <w:p w14:paraId="41254A16"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Land at Somerset Road/ Richmond Street</w:t>
            </w:r>
          </w:p>
        </w:tc>
        <w:tc>
          <w:tcPr>
            <w:tcW w:w="426" w:type="dxa"/>
            <w:hideMark/>
          </w:tcPr>
          <w:p w14:paraId="4E981073"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ABBD92E"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5387858A"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11AD215" w14:textId="77777777" w:rsidR="009B571B" w:rsidRPr="00723E51" w:rsidRDefault="009B571B">
            <w:pPr>
              <w:jc w:val="right"/>
              <w:rPr>
                <w:rFonts w:eastAsia="Times New Roman" w:cstheme="minorHAnsi"/>
                <w:color w:val="FF0000"/>
                <w:lang w:eastAsia="en-GB"/>
              </w:rPr>
            </w:pPr>
            <w:r w:rsidRPr="00723E51">
              <w:rPr>
                <w:rFonts w:eastAsia="Times New Roman" w:cstheme="minorHAnsi"/>
                <w:color w:val="FF0000"/>
                <w:lang w:eastAsia="en-GB"/>
              </w:rPr>
              <w:t>N</w:t>
            </w:r>
          </w:p>
        </w:tc>
        <w:tc>
          <w:tcPr>
            <w:tcW w:w="426" w:type="dxa"/>
            <w:hideMark/>
          </w:tcPr>
          <w:p w14:paraId="4CFA2607"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391AF70"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77042DCE"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65E3B08"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180BA436"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0055C52E" w14:textId="77777777" w:rsidTr="002404AB">
        <w:trPr>
          <w:trHeight w:val="20"/>
        </w:trPr>
        <w:tc>
          <w:tcPr>
            <w:tcW w:w="988" w:type="dxa"/>
            <w:hideMark/>
          </w:tcPr>
          <w:p w14:paraId="5C3FF5AB"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S03168</w:t>
            </w:r>
          </w:p>
        </w:tc>
        <w:tc>
          <w:tcPr>
            <w:tcW w:w="3543" w:type="dxa"/>
            <w:hideMark/>
          </w:tcPr>
          <w:p w14:paraId="1CC075B8" w14:textId="77777777" w:rsidR="009B571B" w:rsidRPr="002773BC" w:rsidRDefault="009B571B">
            <w:pPr>
              <w:rPr>
                <w:rFonts w:eastAsia="Times New Roman" w:cstheme="minorHAnsi"/>
                <w:color w:val="000000"/>
                <w:lang w:eastAsia="en-GB"/>
              </w:rPr>
            </w:pPr>
            <w:proofErr w:type="spellStart"/>
            <w:r w:rsidRPr="002773BC">
              <w:rPr>
                <w:rFonts w:eastAsia="Times New Roman" w:cstheme="minorHAnsi"/>
                <w:color w:val="000000"/>
                <w:lang w:eastAsia="en-GB"/>
              </w:rPr>
              <w:t>Broadoaks</w:t>
            </w:r>
            <w:proofErr w:type="spellEnd"/>
          </w:p>
        </w:tc>
        <w:tc>
          <w:tcPr>
            <w:tcW w:w="426" w:type="dxa"/>
            <w:hideMark/>
          </w:tcPr>
          <w:p w14:paraId="1E70CA18"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6805C1AC"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3FE3E436"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4B6C7B5" w14:textId="77777777" w:rsidR="009B571B" w:rsidRPr="00723E51" w:rsidRDefault="009B571B">
            <w:pPr>
              <w:jc w:val="right"/>
              <w:rPr>
                <w:rFonts w:eastAsia="Times New Roman" w:cstheme="minorHAnsi"/>
                <w:color w:val="FF0000"/>
                <w:lang w:eastAsia="en-GB"/>
              </w:rPr>
            </w:pPr>
            <w:r w:rsidRPr="00723E51">
              <w:rPr>
                <w:rFonts w:eastAsia="Times New Roman" w:cstheme="minorHAnsi"/>
                <w:color w:val="FF0000"/>
                <w:lang w:eastAsia="en-GB"/>
              </w:rPr>
              <w:t>N</w:t>
            </w:r>
          </w:p>
        </w:tc>
        <w:tc>
          <w:tcPr>
            <w:tcW w:w="426" w:type="dxa"/>
            <w:hideMark/>
          </w:tcPr>
          <w:p w14:paraId="1318274D"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0A85F76"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7662E4F7"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4AF6D34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7A148596"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2900F79B" w14:textId="77777777" w:rsidTr="002404AB">
        <w:trPr>
          <w:trHeight w:val="20"/>
        </w:trPr>
        <w:tc>
          <w:tcPr>
            <w:tcW w:w="988" w:type="dxa"/>
            <w:hideMark/>
          </w:tcPr>
          <w:p w14:paraId="757A2896"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lastRenderedPageBreak/>
              <w:t>S00724</w:t>
            </w:r>
          </w:p>
        </w:tc>
        <w:tc>
          <w:tcPr>
            <w:tcW w:w="3543" w:type="dxa"/>
            <w:hideMark/>
          </w:tcPr>
          <w:p w14:paraId="6A73E925"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 R Gents factory, Norfolk Park</w:t>
            </w:r>
          </w:p>
        </w:tc>
        <w:tc>
          <w:tcPr>
            <w:tcW w:w="426" w:type="dxa"/>
            <w:hideMark/>
          </w:tcPr>
          <w:p w14:paraId="7BC412D2"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C12EF16"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6D6AEEF0"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A5D661F" w14:textId="77777777" w:rsidR="009B571B" w:rsidRPr="00C45E27" w:rsidRDefault="009B571B">
            <w:pPr>
              <w:jc w:val="right"/>
              <w:rPr>
                <w:rFonts w:eastAsia="Times New Roman" w:cstheme="minorHAnsi"/>
                <w:color w:val="FF0000"/>
                <w:lang w:eastAsia="en-GB"/>
              </w:rPr>
            </w:pPr>
            <w:r w:rsidRPr="00C45E27">
              <w:rPr>
                <w:rFonts w:eastAsia="Times New Roman" w:cstheme="minorHAnsi"/>
                <w:color w:val="FF0000"/>
                <w:lang w:eastAsia="en-GB"/>
              </w:rPr>
              <w:t>N</w:t>
            </w:r>
          </w:p>
        </w:tc>
        <w:tc>
          <w:tcPr>
            <w:tcW w:w="426" w:type="dxa"/>
            <w:hideMark/>
          </w:tcPr>
          <w:p w14:paraId="2C2393B2"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6BE5E4BC"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6D84EEAA"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1FC4DF07"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5EACDF57"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7C119D8F" w14:textId="77777777" w:rsidTr="002404AB">
        <w:trPr>
          <w:trHeight w:val="20"/>
        </w:trPr>
        <w:tc>
          <w:tcPr>
            <w:tcW w:w="988" w:type="dxa"/>
            <w:hideMark/>
          </w:tcPr>
          <w:p w14:paraId="2527B779"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S00090</w:t>
            </w:r>
          </w:p>
        </w:tc>
        <w:tc>
          <w:tcPr>
            <w:tcW w:w="3543" w:type="dxa"/>
            <w:hideMark/>
          </w:tcPr>
          <w:p w14:paraId="7FB65F57"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Next to 45 Spring Close Mount, S14 1RB</w:t>
            </w:r>
          </w:p>
        </w:tc>
        <w:tc>
          <w:tcPr>
            <w:tcW w:w="426" w:type="dxa"/>
            <w:hideMark/>
          </w:tcPr>
          <w:p w14:paraId="12748A43"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BE8F758"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5365BDFD"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013676A5" w14:textId="77777777" w:rsidR="009B571B" w:rsidRPr="00C45E27" w:rsidRDefault="009B571B">
            <w:pPr>
              <w:jc w:val="right"/>
              <w:rPr>
                <w:rFonts w:eastAsia="Times New Roman" w:cstheme="minorHAnsi"/>
                <w:color w:val="FF0000"/>
                <w:lang w:eastAsia="en-GB"/>
              </w:rPr>
            </w:pPr>
            <w:r w:rsidRPr="00C45E27">
              <w:rPr>
                <w:rFonts w:eastAsia="Times New Roman" w:cstheme="minorHAnsi"/>
                <w:color w:val="FF0000"/>
                <w:lang w:eastAsia="en-GB"/>
              </w:rPr>
              <w:t>N</w:t>
            </w:r>
          </w:p>
        </w:tc>
        <w:tc>
          <w:tcPr>
            <w:tcW w:w="426" w:type="dxa"/>
            <w:hideMark/>
          </w:tcPr>
          <w:p w14:paraId="2172425A"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7684932"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36CCC19E"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682CA044"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130D30B0"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5D313F9B" w14:textId="77777777" w:rsidTr="002404AB">
        <w:trPr>
          <w:trHeight w:val="20"/>
        </w:trPr>
        <w:tc>
          <w:tcPr>
            <w:tcW w:w="988" w:type="dxa"/>
            <w:hideMark/>
          </w:tcPr>
          <w:p w14:paraId="4AD67E0B"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S03167</w:t>
            </w:r>
          </w:p>
        </w:tc>
        <w:tc>
          <w:tcPr>
            <w:tcW w:w="3543" w:type="dxa"/>
            <w:hideMark/>
          </w:tcPr>
          <w:p w14:paraId="21AE5905" w14:textId="77777777" w:rsidR="009B571B" w:rsidRPr="002773BC" w:rsidRDefault="009B571B">
            <w:pPr>
              <w:rPr>
                <w:rFonts w:eastAsia="Times New Roman" w:cstheme="minorHAnsi"/>
                <w:color w:val="000000"/>
                <w:lang w:eastAsia="en-GB"/>
              </w:rPr>
            </w:pPr>
            <w:proofErr w:type="spellStart"/>
            <w:r w:rsidRPr="002773BC">
              <w:rPr>
                <w:rFonts w:eastAsia="Times New Roman" w:cstheme="minorHAnsi"/>
                <w:color w:val="000000"/>
                <w:lang w:eastAsia="en-GB"/>
              </w:rPr>
              <w:t>Barleywood</w:t>
            </w:r>
            <w:proofErr w:type="spellEnd"/>
            <w:r w:rsidRPr="002773BC">
              <w:rPr>
                <w:rFonts w:eastAsia="Times New Roman" w:cstheme="minorHAnsi"/>
                <w:color w:val="000000"/>
                <w:lang w:eastAsia="en-GB"/>
              </w:rPr>
              <w:t xml:space="preserve"> Road</w:t>
            </w:r>
          </w:p>
        </w:tc>
        <w:tc>
          <w:tcPr>
            <w:tcW w:w="426" w:type="dxa"/>
            <w:hideMark/>
          </w:tcPr>
          <w:p w14:paraId="3899D34F"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004C43E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08D5FCB1"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44BCAE0" w14:textId="77777777" w:rsidR="009B571B" w:rsidRPr="00C45E27" w:rsidRDefault="009B571B">
            <w:pPr>
              <w:jc w:val="right"/>
              <w:rPr>
                <w:rFonts w:eastAsia="Times New Roman" w:cstheme="minorHAnsi"/>
                <w:color w:val="FF0000"/>
                <w:lang w:eastAsia="en-GB"/>
              </w:rPr>
            </w:pPr>
            <w:r w:rsidRPr="00C45E27">
              <w:rPr>
                <w:rFonts w:eastAsia="Times New Roman" w:cstheme="minorHAnsi"/>
                <w:color w:val="FF0000"/>
                <w:lang w:eastAsia="en-GB"/>
              </w:rPr>
              <w:t>N</w:t>
            </w:r>
          </w:p>
        </w:tc>
        <w:tc>
          <w:tcPr>
            <w:tcW w:w="426" w:type="dxa"/>
            <w:hideMark/>
          </w:tcPr>
          <w:p w14:paraId="3AB2BA8C"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5AB6CE1"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4C7CD7FE"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6C77069C"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2D45789F"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2E565A68" w14:textId="77777777" w:rsidTr="002404AB">
        <w:trPr>
          <w:trHeight w:val="20"/>
        </w:trPr>
        <w:tc>
          <w:tcPr>
            <w:tcW w:w="988" w:type="dxa"/>
            <w:hideMark/>
          </w:tcPr>
          <w:p w14:paraId="456200F7"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S04164</w:t>
            </w:r>
          </w:p>
        </w:tc>
        <w:tc>
          <w:tcPr>
            <w:tcW w:w="3543" w:type="dxa"/>
            <w:hideMark/>
          </w:tcPr>
          <w:p w14:paraId="5BCBCD89"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St. Georges Community Health Centre (St. Georges Hospital), Winter Street, S3 7ND</w:t>
            </w:r>
          </w:p>
        </w:tc>
        <w:tc>
          <w:tcPr>
            <w:tcW w:w="426" w:type="dxa"/>
            <w:hideMark/>
          </w:tcPr>
          <w:p w14:paraId="3498D763"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668BC9E7"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BCD9410"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8B5E7EE" w14:textId="77777777" w:rsidR="009B571B" w:rsidRPr="00C45E27" w:rsidRDefault="009B571B">
            <w:pPr>
              <w:jc w:val="right"/>
              <w:rPr>
                <w:rFonts w:eastAsia="Times New Roman" w:cstheme="minorHAnsi"/>
                <w:color w:val="FF0000"/>
                <w:lang w:eastAsia="en-GB"/>
              </w:rPr>
            </w:pPr>
            <w:r w:rsidRPr="00C45E27">
              <w:rPr>
                <w:rFonts w:eastAsia="Times New Roman" w:cstheme="minorHAnsi"/>
                <w:color w:val="FF0000"/>
                <w:lang w:eastAsia="en-GB"/>
              </w:rPr>
              <w:t>N</w:t>
            </w:r>
          </w:p>
        </w:tc>
        <w:tc>
          <w:tcPr>
            <w:tcW w:w="426" w:type="dxa"/>
            <w:hideMark/>
          </w:tcPr>
          <w:p w14:paraId="358F5F31"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5843AA73"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36EEDAD7"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044E3483"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4741473A"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5C30081F" w14:textId="77777777" w:rsidTr="002404AB">
        <w:trPr>
          <w:trHeight w:val="20"/>
        </w:trPr>
        <w:tc>
          <w:tcPr>
            <w:tcW w:w="988" w:type="dxa"/>
            <w:hideMark/>
          </w:tcPr>
          <w:p w14:paraId="41D7158F"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S03590</w:t>
            </w:r>
          </w:p>
        </w:tc>
        <w:tc>
          <w:tcPr>
            <w:tcW w:w="3543" w:type="dxa"/>
            <w:hideMark/>
          </w:tcPr>
          <w:p w14:paraId="7362D741" w14:textId="5201E33A"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 xml:space="preserve">Land to the </w:t>
            </w:r>
            <w:r w:rsidR="00872FE3" w:rsidRPr="002773BC">
              <w:rPr>
                <w:rFonts w:eastAsia="Times New Roman" w:cstheme="minorHAnsi"/>
                <w:color w:val="000000"/>
                <w:lang w:eastAsia="en-GB"/>
              </w:rPr>
              <w:t>Northwest</w:t>
            </w:r>
            <w:r w:rsidRPr="002773BC">
              <w:rPr>
                <w:rFonts w:eastAsia="Times New Roman" w:cstheme="minorHAnsi"/>
                <w:color w:val="000000"/>
                <w:lang w:eastAsia="en-GB"/>
              </w:rPr>
              <w:t xml:space="preserve"> of </w:t>
            </w:r>
            <w:proofErr w:type="spellStart"/>
            <w:r w:rsidRPr="002773BC">
              <w:rPr>
                <w:rFonts w:eastAsia="Times New Roman" w:cstheme="minorHAnsi"/>
                <w:color w:val="000000"/>
                <w:lang w:eastAsia="en-GB"/>
              </w:rPr>
              <w:t>Wardsend</w:t>
            </w:r>
            <w:proofErr w:type="spellEnd"/>
            <w:r w:rsidRPr="002773BC">
              <w:rPr>
                <w:rFonts w:eastAsia="Times New Roman" w:cstheme="minorHAnsi"/>
                <w:color w:val="000000"/>
                <w:lang w:eastAsia="en-GB"/>
              </w:rPr>
              <w:t xml:space="preserve"> Road</w:t>
            </w:r>
          </w:p>
        </w:tc>
        <w:tc>
          <w:tcPr>
            <w:tcW w:w="426" w:type="dxa"/>
            <w:hideMark/>
          </w:tcPr>
          <w:p w14:paraId="31E8BD51"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48B3AB0F"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2FB6481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EF8C543" w14:textId="77777777" w:rsidR="009B571B" w:rsidRPr="00C45E27" w:rsidRDefault="009B571B">
            <w:pPr>
              <w:jc w:val="right"/>
              <w:rPr>
                <w:rFonts w:eastAsia="Times New Roman" w:cstheme="minorHAnsi"/>
                <w:color w:val="FF0000"/>
                <w:lang w:eastAsia="en-GB"/>
              </w:rPr>
            </w:pPr>
            <w:r w:rsidRPr="00C45E27">
              <w:rPr>
                <w:rFonts w:eastAsia="Times New Roman" w:cstheme="minorHAnsi"/>
                <w:color w:val="FF0000"/>
                <w:lang w:eastAsia="en-GB"/>
              </w:rPr>
              <w:t>N</w:t>
            </w:r>
          </w:p>
        </w:tc>
        <w:tc>
          <w:tcPr>
            <w:tcW w:w="426" w:type="dxa"/>
            <w:hideMark/>
          </w:tcPr>
          <w:p w14:paraId="28B4A7E8"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59A3FD5"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798F8BF7"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2F98EC6"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0AE70824"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6E2CA4BE" w14:textId="77777777" w:rsidTr="002404AB">
        <w:trPr>
          <w:trHeight w:val="20"/>
        </w:trPr>
        <w:tc>
          <w:tcPr>
            <w:tcW w:w="988" w:type="dxa"/>
            <w:hideMark/>
          </w:tcPr>
          <w:p w14:paraId="39B46C32"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S02912</w:t>
            </w:r>
          </w:p>
        </w:tc>
        <w:tc>
          <w:tcPr>
            <w:tcW w:w="3543" w:type="dxa"/>
            <w:hideMark/>
          </w:tcPr>
          <w:p w14:paraId="59A79952"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Land at Fife Street</w:t>
            </w:r>
          </w:p>
        </w:tc>
        <w:tc>
          <w:tcPr>
            <w:tcW w:w="426" w:type="dxa"/>
            <w:hideMark/>
          </w:tcPr>
          <w:p w14:paraId="0DB1D2DB"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9F2DCE5"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5112603"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DEC45CA" w14:textId="77777777" w:rsidR="009B571B" w:rsidRPr="00C45E27" w:rsidRDefault="009B571B">
            <w:pPr>
              <w:jc w:val="right"/>
              <w:rPr>
                <w:rFonts w:eastAsia="Times New Roman" w:cstheme="minorHAnsi"/>
                <w:color w:val="FF0000"/>
                <w:lang w:eastAsia="en-GB"/>
              </w:rPr>
            </w:pPr>
            <w:r w:rsidRPr="00C45E27">
              <w:rPr>
                <w:rFonts w:eastAsia="Times New Roman" w:cstheme="minorHAnsi"/>
                <w:color w:val="FF0000"/>
                <w:lang w:eastAsia="en-GB"/>
              </w:rPr>
              <w:t>N</w:t>
            </w:r>
          </w:p>
        </w:tc>
        <w:tc>
          <w:tcPr>
            <w:tcW w:w="426" w:type="dxa"/>
            <w:hideMark/>
          </w:tcPr>
          <w:p w14:paraId="5C3E243B"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5700E112"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57C7501F"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4599446"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4B9A0131"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394D44DA" w14:textId="77777777" w:rsidTr="002404AB">
        <w:trPr>
          <w:trHeight w:val="20"/>
        </w:trPr>
        <w:tc>
          <w:tcPr>
            <w:tcW w:w="988" w:type="dxa"/>
            <w:hideMark/>
          </w:tcPr>
          <w:p w14:paraId="41B8F519"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S02471</w:t>
            </w:r>
          </w:p>
        </w:tc>
        <w:tc>
          <w:tcPr>
            <w:tcW w:w="3543" w:type="dxa"/>
            <w:hideMark/>
          </w:tcPr>
          <w:p w14:paraId="6F9FA575"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Springvale Gospel Hall</w:t>
            </w:r>
          </w:p>
        </w:tc>
        <w:tc>
          <w:tcPr>
            <w:tcW w:w="426" w:type="dxa"/>
            <w:hideMark/>
          </w:tcPr>
          <w:p w14:paraId="5A9B707D"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8375656"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DF7DC70"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48D07B32" w14:textId="77777777" w:rsidR="009B571B" w:rsidRPr="00C45E27" w:rsidRDefault="009B571B">
            <w:pPr>
              <w:jc w:val="right"/>
              <w:rPr>
                <w:rFonts w:eastAsia="Times New Roman" w:cstheme="minorHAnsi"/>
                <w:color w:val="FF0000"/>
                <w:lang w:eastAsia="en-GB"/>
              </w:rPr>
            </w:pPr>
            <w:r w:rsidRPr="00C45E27">
              <w:rPr>
                <w:rFonts w:eastAsia="Times New Roman" w:cstheme="minorHAnsi"/>
                <w:color w:val="FF0000"/>
                <w:lang w:eastAsia="en-GB"/>
              </w:rPr>
              <w:t>N</w:t>
            </w:r>
          </w:p>
        </w:tc>
        <w:tc>
          <w:tcPr>
            <w:tcW w:w="426" w:type="dxa"/>
            <w:hideMark/>
          </w:tcPr>
          <w:p w14:paraId="01130416"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51906814"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2BF5A7ED"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0A37FA2E"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20856A57"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31C8BC2B" w14:textId="77777777" w:rsidTr="002404AB">
        <w:trPr>
          <w:trHeight w:val="20"/>
        </w:trPr>
        <w:tc>
          <w:tcPr>
            <w:tcW w:w="988" w:type="dxa"/>
            <w:hideMark/>
          </w:tcPr>
          <w:p w14:paraId="64573057"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S03186</w:t>
            </w:r>
          </w:p>
        </w:tc>
        <w:tc>
          <w:tcPr>
            <w:tcW w:w="3543" w:type="dxa"/>
            <w:hideMark/>
          </w:tcPr>
          <w:p w14:paraId="7FE66EF1"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 xml:space="preserve">Land at </w:t>
            </w:r>
            <w:proofErr w:type="spellStart"/>
            <w:r w:rsidRPr="002773BC">
              <w:rPr>
                <w:rFonts w:eastAsia="Times New Roman" w:cstheme="minorHAnsi"/>
                <w:color w:val="000000"/>
                <w:lang w:eastAsia="en-GB"/>
              </w:rPr>
              <w:t>Wardsend</w:t>
            </w:r>
            <w:proofErr w:type="spellEnd"/>
            <w:r w:rsidRPr="002773BC">
              <w:rPr>
                <w:rFonts w:eastAsia="Times New Roman" w:cstheme="minorHAnsi"/>
                <w:color w:val="000000"/>
                <w:lang w:eastAsia="en-GB"/>
              </w:rPr>
              <w:t xml:space="preserve"> Road</w:t>
            </w:r>
          </w:p>
        </w:tc>
        <w:tc>
          <w:tcPr>
            <w:tcW w:w="426" w:type="dxa"/>
            <w:hideMark/>
          </w:tcPr>
          <w:p w14:paraId="463AFEA0"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60470954"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203DC71D"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D0C7714" w14:textId="77777777" w:rsidR="009B571B" w:rsidRPr="00C45E27" w:rsidRDefault="009B571B">
            <w:pPr>
              <w:jc w:val="right"/>
              <w:rPr>
                <w:rFonts w:eastAsia="Times New Roman" w:cstheme="minorHAnsi"/>
                <w:color w:val="FF0000"/>
                <w:lang w:eastAsia="en-GB"/>
              </w:rPr>
            </w:pPr>
            <w:r w:rsidRPr="00C45E27">
              <w:rPr>
                <w:rFonts w:eastAsia="Times New Roman" w:cstheme="minorHAnsi"/>
                <w:color w:val="FF0000"/>
                <w:lang w:eastAsia="en-GB"/>
              </w:rPr>
              <w:t>N</w:t>
            </w:r>
          </w:p>
        </w:tc>
        <w:tc>
          <w:tcPr>
            <w:tcW w:w="426" w:type="dxa"/>
            <w:hideMark/>
          </w:tcPr>
          <w:p w14:paraId="6241286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8B81E94"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4A7A1D2F"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49BE7302"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2A4EF2E3"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1C9D4723" w14:textId="77777777" w:rsidTr="00202BED">
        <w:trPr>
          <w:trHeight w:val="20"/>
        </w:trPr>
        <w:tc>
          <w:tcPr>
            <w:tcW w:w="988" w:type="dxa"/>
            <w:hideMark/>
          </w:tcPr>
          <w:p w14:paraId="7CE77EF5"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S04636</w:t>
            </w:r>
          </w:p>
        </w:tc>
        <w:tc>
          <w:tcPr>
            <w:tcW w:w="3543" w:type="dxa"/>
            <w:hideMark/>
          </w:tcPr>
          <w:p w14:paraId="57FE65D4" w14:textId="671CBE55"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Bents Green Nurseries, Muskoka Avenue,</w:t>
            </w:r>
            <w:r w:rsidR="00872FE3">
              <w:rPr>
                <w:rFonts w:eastAsia="Times New Roman" w:cstheme="minorHAnsi"/>
                <w:color w:val="000000"/>
                <w:lang w:eastAsia="en-GB"/>
              </w:rPr>
              <w:t xml:space="preserve"> </w:t>
            </w:r>
            <w:r w:rsidRPr="002773BC">
              <w:rPr>
                <w:rFonts w:eastAsia="Times New Roman" w:cstheme="minorHAnsi"/>
                <w:color w:val="000000"/>
                <w:lang w:eastAsia="en-GB"/>
              </w:rPr>
              <w:t>Bents Green</w:t>
            </w:r>
          </w:p>
        </w:tc>
        <w:tc>
          <w:tcPr>
            <w:tcW w:w="426" w:type="dxa"/>
            <w:hideMark/>
          </w:tcPr>
          <w:p w14:paraId="5595545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5CD1CE78"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7EAC042"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03DEAF0C" w14:textId="77777777" w:rsidR="009B571B" w:rsidRPr="00C45E27" w:rsidRDefault="009B571B">
            <w:pPr>
              <w:jc w:val="right"/>
              <w:rPr>
                <w:rFonts w:eastAsia="Times New Roman" w:cstheme="minorHAnsi"/>
                <w:color w:val="FF0000"/>
                <w:lang w:eastAsia="en-GB"/>
              </w:rPr>
            </w:pPr>
            <w:r w:rsidRPr="00C45E27">
              <w:rPr>
                <w:rFonts w:eastAsia="Times New Roman" w:cstheme="minorHAnsi"/>
                <w:color w:val="FF0000"/>
                <w:lang w:eastAsia="en-GB"/>
              </w:rPr>
              <w:t>N</w:t>
            </w:r>
          </w:p>
        </w:tc>
        <w:tc>
          <w:tcPr>
            <w:tcW w:w="426" w:type="dxa"/>
            <w:hideMark/>
          </w:tcPr>
          <w:p w14:paraId="10EE17A2"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190D6524"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31EDCDE7"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0B00D6C3"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3A3BA106"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017C4632" w14:textId="77777777" w:rsidTr="002404AB">
        <w:trPr>
          <w:trHeight w:val="20"/>
        </w:trPr>
        <w:tc>
          <w:tcPr>
            <w:tcW w:w="988" w:type="dxa"/>
            <w:hideMark/>
          </w:tcPr>
          <w:p w14:paraId="58BEC907"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S03171</w:t>
            </w:r>
          </w:p>
        </w:tc>
        <w:tc>
          <w:tcPr>
            <w:tcW w:w="3543" w:type="dxa"/>
            <w:hideMark/>
          </w:tcPr>
          <w:p w14:paraId="2A32FE0A"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Catley Road</w:t>
            </w:r>
          </w:p>
        </w:tc>
        <w:tc>
          <w:tcPr>
            <w:tcW w:w="426" w:type="dxa"/>
            <w:hideMark/>
          </w:tcPr>
          <w:p w14:paraId="0148A013"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5A31B598"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40106701"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504C6E0D" w14:textId="77777777" w:rsidR="009B571B" w:rsidRPr="00C45E27" w:rsidRDefault="009B571B">
            <w:pPr>
              <w:jc w:val="right"/>
              <w:rPr>
                <w:rFonts w:eastAsia="Times New Roman" w:cstheme="minorHAnsi"/>
                <w:color w:val="FF0000"/>
                <w:lang w:eastAsia="en-GB"/>
              </w:rPr>
            </w:pPr>
            <w:r w:rsidRPr="00C45E27">
              <w:rPr>
                <w:rFonts w:eastAsia="Times New Roman" w:cstheme="minorHAnsi"/>
                <w:color w:val="FF0000"/>
                <w:lang w:eastAsia="en-GB"/>
              </w:rPr>
              <w:t>N</w:t>
            </w:r>
          </w:p>
        </w:tc>
        <w:tc>
          <w:tcPr>
            <w:tcW w:w="426" w:type="dxa"/>
            <w:hideMark/>
          </w:tcPr>
          <w:p w14:paraId="1F26B6A7"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B39D48C"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649BDB52"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4A39B82C"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235B5298"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16145852" w14:textId="77777777" w:rsidTr="002404AB">
        <w:trPr>
          <w:trHeight w:val="20"/>
        </w:trPr>
        <w:tc>
          <w:tcPr>
            <w:tcW w:w="988" w:type="dxa"/>
            <w:hideMark/>
          </w:tcPr>
          <w:p w14:paraId="179DAFC1"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S01697</w:t>
            </w:r>
          </w:p>
        </w:tc>
        <w:tc>
          <w:tcPr>
            <w:tcW w:w="3543" w:type="dxa"/>
            <w:hideMark/>
          </w:tcPr>
          <w:p w14:paraId="176C2C73" w14:textId="0D830CC4"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 xml:space="preserve">Curtilage </w:t>
            </w:r>
            <w:r w:rsidR="00872FE3">
              <w:rPr>
                <w:rFonts w:eastAsia="Times New Roman" w:cstheme="minorHAnsi"/>
                <w:color w:val="000000"/>
                <w:lang w:eastAsia="en-GB"/>
              </w:rPr>
              <w:t>o</w:t>
            </w:r>
            <w:r w:rsidRPr="002773BC">
              <w:rPr>
                <w:rFonts w:eastAsia="Times New Roman" w:cstheme="minorHAnsi"/>
                <w:color w:val="000000"/>
                <w:lang w:eastAsia="en-GB"/>
              </w:rPr>
              <w:t xml:space="preserve">f </w:t>
            </w:r>
            <w:proofErr w:type="spellStart"/>
            <w:r w:rsidRPr="002773BC">
              <w:rPr>
                <w:rFonts w:eastAsia="Times New Roman" w:cstheme="minorHAnsi"/>
                <w:color w:val="000000"/>
                <w:lang w:eastAsia="en-GB"/>
              </w:rPr>
              <w:t>Basforth</w:t>
            </w:r>
            <w:proofErr w:type="spellEnd"/>
            <w:r w:rsidRPr="002773BC">
              <w:rPr>
                <w:rFonts w:eastAsia="Times New Roman" w:cstheme="minorHAnsi"/>
                <w:color w:val="000000"/>
                <w:lang w:eastAsia="en-GB"/>
              </w:rPr>
              <w:t xml:space="preserve"> House 471 Stradbroke Road Sheffield S13 7GE </w:t>
            </w:r>
          </w:p>
        </w:tc>
        <w:tc>
          <w:tcPr>
            <w:tcW w:w="426" w:type="dxa"/>
            <w:hideMark/>
          </w:tcPr>
          <w:p w14:paraId="2BF1F2A3"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7BF6118B"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A0BFE24"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92177E2" w14:textId="77777777" w:rsidR="009B571B" w:rsidRPr="00C45E27" w:rsidRDefault="009B571B">
            <w:pPr>
              <w:jc w:val="right"/>
              <w:rPr>
                <w:rFonts w:eastAsia="Times New Roman" w:cstheme="minorHAnsi"/>
                <w:color w:val="FF0000"/>
                <w:lang w:eastAsia="en-GB"/>
              </w:rPr>
            </w:pPr>
            <w:r w:rsidRPr="00C45E27">
              <w:rPr>
                <w:rFonts w:eastAsia="Times New Roman" w:cstheme="minorHAnsi"/>
                <w:color w:val="FF0000"/>
                <w:lang w:eastAsia="en-GB"/>
              </w:rPr>
              <w:t>N</w:t>
            </w:r>
          </w:p>
        </w:tc>
        <w:tc>
          <w:tcPr>
            <w:tcW w:w="426" w:type="dxa"/>
            <w:hideMark/>
          </w:tcPr>
          <w:p w14:paraId="0400D38D"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2EC06F6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277EE8E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4AB9FD59"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5C391CD7"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r w:rsidR="002773BC" w:rsidRPr="002773BC" w14:paraId="4A1BAAE3" w14:textId="77777777" w:rsidTr="002404AB">
        <w:trPr>
          <w:trHeight w:val="20"/>
        </w:trPr>
        <w:tc>
          <w:tcPr>
            <w:tcW w:w="988" w:type="dxa"/>
            <w:hideMark/>
          </w:tcPr>
          <w:p w14:paraId="258D1111"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S03325</w:t>
            </w:r>
          </w:p>
        </w:tc>
        <w:tc>
          <w:tcPr>
            <w:tcW w:w="3543" w:type="dxa"/>
            <w:hideMark/>
          </w:tcPr>
          <w:p w14:paraId="2FD47365" w14:textId="77777777" w:rsidR="009B571B" w:rsidRPr="002773BC" w:rsidRDefault="009B571B">
            <w:pPr>
              <w:rPr>
                <w:rFonts w:eastAsia="Times New Roman" w:cstheme="minorHAnsi"/>
                <w:color w:val="000000"/>
                <w:lang w:eastAsia="en-GB"/>
              </w:rPr>
            </w:pPr>
            <w:r w:rsidRPr="002773BC">
              <w:rPr>
                <w:rFonts w:eastAsia="Times New Roman" w:cstheme="minorHAnsi"/>
                <w:color w:val="000000"/>
                <w:lang w:eastAsia="en-GB"/>
              </w:rPr>
              <w:t>Ball Inn Myrtle Road Sheffield S2 3HR</w:t>
            </w:r>
          </w:p>
        </w:tc>
        <w:tc>
          <w:tcPr>
            <w:tcW w:w="426" w:type="dxa"/>
            <w:hideMark/>
          </w:tcPr>
          <w:p w14:paraId="045BC8B4"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502F6127"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44AF051C"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0963EB40" w14:textId="77777777" w:rsidR="009B571B" w:rsidRPr="00C45E27" w:rsidRDefault="009B571B">
            <w:pPr>
              <w:jc w:val="right"/>
              <w:rPr>
                <w:rFonts w:eastAsia="Times New Roman" w:cstheme="minorHAnsi"/>
                <w:color w:val="FF0000"/>
                <w:lang w:eastAsia="en-GB"/>
              </w:rPr>
            </w:pPr>
            <w:r w:rsidRPr="00C45E27">
              <w:rPr>
                <w:rFonts w:eastAsia="Times New Roman" w:cstheme="minorHAnsi"/>
                <w:color w:val="FF0000"/>
                <w:lang w:eastAsia="en-GB"/>
              </w:rPr>
              <w:t>N</w:t>
            </w:r>
          </w:p>
        </w:tc>
        <w:tc>
          <w:tcPr>
            <w:tcW w:w="426" w:type="dxa"/>
            <w:hideMark/>
          </w:tcPr>
          <w:p w14:paraId="5944B530"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Y</w:t>
            </w:r>
          </w:p>
        </w:tc>
        <w:tc>
          <w:tcPr>
            <w:tcW w:w="425" w:type="dxa"/>
            <w:hideMark/>
          </w:tcPr>
          <w:p w14:paraId="3BE7E275"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49E76B2F"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425" w:type="dxa"/>
            <w:hideMark/>
          </w:tcPr>
          <w:p w14:paraId="4E07CB41" w14:textId="77777777" w:rsidR="009B571B" w:rsidRPr="002773BC" w:rsidRDefault="009B571B">
            <w:pPr>
              <w:jc w:val="right"/>
              <w:rPr>
                <w:rFonts w:eastAsia="Times New Roman" w:cstheme="minorHAnsi"/>
                <w:color w:val="000000"/>
                <w:lang w:eastAsia="en-GB"/>
              </w:rPr>
            </w:pPr>
            <w:r w:rsidRPr="002773BC">
              <w:rPr>
                <w:rFonts w:eastAsia="Times New Roman" w:cstheme="minorHAnsi"/>
                <w:color w:val="000000"/>
                <w:lang w:eastAsia="en-GB"/>
              </w:rPr>
              <w:t>N</w:t>
            </w:r>
          </w:p>
        </w:tc>
        <w:tc>
          <w:tcPr>
            <w:tcW w:w="1417" w:type="dxa"/>
            <w:vAlign w:val="center"/>
          </w:tcPr>
          <w:p w14:paraId="1C0D6D02" w14:textId="77777777" w:rsidR="009B571B" w:rsidRPr="002773BC" w:rsidRDefault="009B571B" w:rsidP="002404AB">
            <w:pPr>
              <w:jc w:val="center"/>
              <w:rPr>
                <w:rFonts w:eastAsia="Times New Roman" w:cstheme="minorHAnsi"/>
                <w:color w:val="000000"/>
                <w:lang w:eastAsia="en-GB"/>
              </w:rPr>
            </w:pPr>
            <w:r w:rsidRPr="002773BC">
              <w:rPr>
                <w:rFonts w:eastAsia="Times New Roman" w:cstheme="minorHAnsi"/>
                <w:color w:val="000000"/>
                <w:lang w:eastAsia="en-GB"/>
              </w:rPr>
              <w:t>Site too small</w:t>
            </w:r>
          </w:p>
        </w:tc>
      </w:tr>
    </w:tbl>
    <w:p w14:paraId="1C8571D4" w14:textId="47D9395A" w:rsidR="009B571B" w:rsidRDefault="009B571B" w:rsidP="009B571B">
      <w:r>
        <w:fldChar w:fldCharType="end"/>
      </w:r>
    </w:p>
    <w:p w14:paraId="25F100E2" w14:textId="7053026A" w:rsidR="009B571B" w:rsidRDefault="009B571B" w:rsidP="00F221B8">
      <w:pPr>
        <w:pStyle w:val="ListParagraph"/>
        <w:spacing w:after="120"/>
        <w:ind w:left="369" w:firstLine="198"/>
        <w:contextualSpacing w:val="0"/>
        <w:rPr>
          <w:rFonts w:ascii="Arial" w:hAnsi="Arial" w:cs="Arial"/>
          <w:b/>
          <w:bCs/>
          <w:lang w:eastAsia="en-GB"/>
        </w:rPr>
      </w:pPr>
      <w:r w:rsidRPr="009B571B">
        <w:rPr>
          <w:rFonts w:ascii="Arial" w:hAnsi="Arial" w:cs="Arial"/>
          <w:b/>
          <w:bCs/>
          <w:lang w:eastAsia="en-GB"/>
        </w:rPr>
        <w:lastRenderedPageBreak/>
        <w:t xml:space="preserve">Flood Risk </w:t>
      </w:r>
    </w:p>
    <w:p w14:paraId="0454BD40" w14:textId="1FF31519" w:rsidR="00C055C6" w:rsidRDefault="006C15D8" w:rsidP="00F221B8">
      <w:pPr>
        <w:pStyle w:val="ListParagraph"/>
        <w:numPr>
          <w:ilvl w:val="1"/>
          <w:numId w:val="1"/>
        </w:numPr>
        <w:ind w:left="567" w:hanging="567"/>
        <w:rPr>
          <w:rFonts w:ascii="Arial" w:hAnsi="Arial" w:cs="Arial"/>
          <w:lang w:eastAsia="en-GB"/>
        </w:rPr>
      </w:pPr>
      <w:r w:rsidRPr="006C15D8">
        <w:rPr>
          <w:rFonts w:ascii="Arial" w:hAnsi="Arial" w:cs="Arial"/>
          <w:lang w:eastAsia="en-GB"/>
        </w:rPr>
        <w:t xml:space="preserve">Caravans as residential accommodation </w:t>
      </w:r>
      <w:proofErr w:type="gramStart"/>
      <w:r w:rsidRPr="006C15D8">
        <w:rPr>
          <w:rFonts w:ascii="Arial" w:hAnsi="Arial" w:cs="Arial"/>
          <w:lang w:eastAsia="en-GB"/>
        </w:rPr>
        <w:t>are</w:t>
      </w:r>
      <w:proofErr w:type="gramEnd"/>
      <w:r w:rsidRPr="006C15D8">
        <w:rPr>
          <w:rFonts w:ascii="Arial" w:hAnsi="Arial" w:cs="Arial"/>
          <w:lang w:eastAsia="en-GB"/>
        </w:rPr>
        <w:t xml:space="preserve"> highly vulnerable to flood </w:t>
      </w:r>
      <w:r w:rsidR="003A08AB" w:rsidRPr="006C15D8">
        <w:rPr>
          <w:rFonts w:ascii="Arial" w:hAnsi="Arial" w:cs="Arial"/>
          <w:lang w:eastAsia="en-GB"/>
        </w:rPr>
        <w:t>events,</w:t>
      </w:r>
      <w:r w:rsidRPr="006C15D8">
        <w:rPr>
          <w:rFonts w:ascii="Arial" w:hAnsi="Arial" w:cs="Arial"/>
          <w:lang w:eastAsia="en-GB"/>
        </w:rPr>
        <w:t xml:space="preserve"> so it is not appropriate for new sites to be located in areas at risk of flooding.  Sites with </w:t>
      </w:r>
      <w:r w:rsidR="00427DA2">
        <w:rPr>
          <w:rFonts w:ascii="Arial" w:hAnsi="Arial" w:cs="Arial"/>
          <w:lang w:eastAsia="en-GB"/>
        </w:rPr>
        <w:t>60% or more of the site</w:t>
      </w:r>
      <w:r w:rsidRPr="006C15D8">
        <w:rPr>
          <w:rFonts w:ascii="Arial" w:hAnsi="Arial" w:cs="Arial"/>
          <w:lang w:eastAsia="en-GB"/>
        </w:rPr>
        <w:t xml:space="preserve"> in flood zone 2 </w:t>
      </w:r>
      <w:r w:rsidR="00427DA2">
        <w:rPr>
          <w:rFonts w:ascii="Arial" w:hAnsi="Arial" w:cs="Arial"/>
          <w:lang w:eastAsia="en-GB"/>
        </w:rPr>
        <w:t xml:space="preserve">or </w:t>
      </w:r>
      <w:r w:rsidRPr="006C15D8">
        <w:rPr>
          <w:rFonts w:ascii="Arial" w:hAnsi="Arial" w:cs="Arial"/>
          <w:lang w:eastAsia="en-GB"/>
        </w:rPr>
        <w:t>3 have been screened out</w:t>
      </w:r>
      <w:r w:rsidR="0094619E">
        <w:rPr>
          <w:rFonts w:ascii="Arial" w:hAnsi="Arial" w:cs="Arial"/>
          <w:lang w:eastAsia="en-GB"/>
        </w:rPr>
        <w:t xml:space="preserve">, as this would leave the remaining </w:t>
      </w:r>
      <w:r w:rsidR="00181FD2">
        <w:rPr>
          <w:rFonts w:ascii="Arial" w:hAnsi="Arial" w:cs="Arial"/>
          <w:lang w:eastAsia="en-GB"/>
        </w:rPr>
        <w:t>net developable area below the minimum size criterion.</w:t>
      </w:r>
      <w:r w:rsidR="00F05FE2">
        <w:rPr>
          <w:rFonts w:ascii="Arial" w:hAnsi="Arial" w:cs="Arial"/>
          <w:lang w:eastAsia="en-GB"/>
        </w:rPr>
        <w:t xml:space="preserve"> </w:t>
      </w:r>
      <w:r w:rsidR="00B90C64">
        <w:rPr>
          <w:rFonts w:ascii="Arial" w:hAnsi="Arial" w:cs="Arial"/>
          <w:lang w:eastAsia="en-GB"/>
        </w:rPr>
        <w:t xml:space="preserve"> </w:t>
      </w:r>
      <w:r w:rsidR="00C055C6" w:rsidRPr="009771C2">
        <w:rPr>
          <w:rFonts w:ascii="Arial" w:hAnsi="Arial" w:cs="Arial"/>
          <w:lang w:eastAsia="en-GB"/>
        </w:rPr>
        <w:t>This criter</w:t>
      </w:r>
      <w:r w:rsidR="00B90C64">
        <w:rPr>
          <w:rFonts w:ascii="Arial" w:hAnsi="Arial" w:cs="Arial"/>
          <w:lang w:eastAsia="en-GB"/>
        </w:rPr>
        <w:t>ion</w:t>
      </w:r>
      <w:r w:rsidR="00C055C6" w:rsidRPr="009771C2">
        <w:rPr>
          <w:rFonts w:ascii="Arial" w:hAnsi="Arial" w:cs="Arial"/>
          <w:lang w:eastAsia="en-GB"/>
        </w:rPr>
        <w:t xml:space="preserve"> conforms to </w:t>
      </w:r>
      <w:r w:rsidR="00852640">
        <w:rPr>
          <w:rFonts w:ascii="Arial" w:hAnsi="Arial" w:cs="Arial"/>
          <w:lang w:eastAsia="en-GB"/>
        </w:rPr>
        <w:t>G</w:t>
      </w:r>
      <w:r w:rsidR="00C055C6" w:rsidRPr="009771C2">
        <w:rPr>
          <w:rFonts w:ascii="Arial" w:hAnsi="Arial" w:cs="Arial"/>
          <w:lang w:eastAsia="en-GB"/>
        </w:rPr>
        <w:t>overnment guidance in the P</w:t>
      </w:r>
      <w:r w:rsidR="00306415">
        <w:rPr>
          <w:rFonts w:ascii="Arial" w:hAnsi="Arial" w:cs="Arial"/>
          <w:lang w:eastAsia="en-GB"/>
        </w:rPr>
        <w:t xml:space="preserve">lanning </w:t>
      </w:r>
      <w:r w:rsidR="00C055C6" w:rsidRPr="009771C2">
        <w:rPr>
          <w:rFonts w:ascii="Arial" w:hAnsi="Arial" w:cs="Arial"/>
          <w:lang w:eastAsia="en-GB"/>
        </w:rPr>
        <w:t>P</w:t>
      </w:r>
      <w:r w:rsidR="00306415">
        <w:rPr>
          <w:rFonts w:ascii="Arial" w:hAnsi="Arial" w:cs="Arial"/>
          <w:lang w:eastAsia="en-GB"/>
        </w:rPr>
        <w:t xml:space="preserve">olicy for </w:t>
      </w:r>
      <w:r w:rsidR="00C055C6" w:rsidRPr="009771C2">
        <w:rPr>
          <w:rFonts w:ascii="Arial" w:hAnsi="Arial" w:cs="Arial"/>
          <w:lang w:eastAsia="en-GB"/>
        </w:rPr>
        <w:t>T</w:t>
      </w:r>
      <w:r w:rsidR="00306415">
        <w:rPr>
          <w:rFonts w:ascii="Arial" w:hAnsi="Arial" w:cs="Arial"/>
          <w:lang w:eastAsia="en-GB"/>
        </w:rPr>
        <w:t xml:space="preserve">raveller </w:t>
      </w:r>
      <w:r w:rsidR="00C055C6" w:rsidRPr="009771C2">
        <w:rPr>
          <w:rFonts w:ascii="Arial" w:hAnsi="Arial" w:cs="Arial"/>
          <w:lang w:eastAsia="en-GB"/>
        </w:rPr>
        <w:t>S</w:t>
      </w:r>
      <w:r w:rsidR="00306415">
        <w:rPr>
          <w:rFonts w:ascii="Arial" w:hAnsi="Arial" w:cs="Arial"/>
          <w:lang w:eastAsia="en-GB"/>
        </w:rPr>
        <w:t>ites</w:t>
      </w:r>
      <w:r w:rsidR="00C055C6" w:rsidRPr="009771C2">
        <w:rPr>
          <w:rFonts w:ascii="Arial" w:hAnsi="Arial" w:cs="Arial"/>
          <w:lang w:eastAsia="en-GB"/>
        </w:rPr>
        <w:t xml:space="preserve"> which advises local authorities not to locate sites in areas at high risk of flooding, including functional floodplains, given the particular vulnerability of caravans</w:t>
      </w:r>
      <w:r w:rsidR="00AE2ED7">
        <w:rPr>
          <w:rStyle w:val="FootnoteReference"/>
          <w:rFonts w:ascii="Arial" w:hAnsi="Arial" w:cs="Arial"/>
          <w:lang w:eastAsia="en-GB"/>
        </w:rPr>
        <w:footnoteReference w:id="4"/>
      </w:r>
      <w:r w:rsidR="00C055C6" w:rsidRPr="009771C2">
        <w:rPr>
          <w:rFonts w:ascii="Arial" w:hAnsi="Arial" w:cs="Arial"/>
          <w:lang w:eastAsia="en-GB"/>
        </w:rPr>
        <w:t xml:space="preserve">.  </w:t>
      </w:r>
    </w:p>
    <w:p w14:paraId="19AA031C" w14:textId="77777777" w:rsidR="00F221B8" w:rsidRDefault="00F221B8" w:rsidP="00F221B8">
      <w:pPr>
        <w:pStyle w:val="ListParagraph"/>
        <w:ind w:left="567"/>
        <w:rPr>
          <w:rFonts w:ascii="Arial" w:hAnsi="Arial" w:cs="Arial"/>
          <w:lang w:eastAsia="en-GB"/>
        </w:rPr>
      </w:pPr>
    </w:p>
    <w:p w14:paraId="6D93DF7E" w14:textId="480A5716" w:rsidR="005573CF" w:rsidRPr="00F221B8" w:rsidRDefault="00702DAF" w:rsidP="00F221B8">
      <w:pPr>
        <w:pStyle w:val="ListParagraph"/>
        <w:numPr>
          <w:ilvl w:val="1"/>
          <w:numId w:val="1"/>
        </w:numPr>
        <w:ind w:left="567" w:hanging="567"/>
        <w:rPr>
          <w:rFonts w:ascii="Arial" w:hAnsi="Arial" w:cs="Arial"/>
          <w:lang w:eastAsia="en-GB"/>
        </w:rPr>
      </w:pPr>
      <w:r w:rsidRPr="00F221B8">
        <w:rPr>
          <w:rFonts w:ascii="Arial" w:hAnsi="Arial" w:cs="Arial"/>
          <w:lang w:eastAsia="en-GB"/>
        </w:rPr>
        <w:t xml:space="preserve">The second step was to remove </w:t>
      </w:r>
      <w:r w:rsidR="00740CBA">
        <w:rPr>
          <w:rFonts w:ascii="Arial" w:hAnsi="Arial" w:cs="Arial"/>
          <w:lang w:eastAsia="en-GB"/>
        </w:rPr>
        <w:t>9</w:t>
      </w:r>
      <w:r w:rsidR="005573CF" w:rsidRPr="00F221B8">
        <w:rPr>
          <w:rFonts w:ascii="Arial" w:hAnsi="Arial" w:cs="Arial"/>
          <w:lang w:eastAsia="en-GB"/>
        </w:rPr>
        <w:t xml:space="preserve"> out of </w:t>
      </w:r>
      <w:r w:rsidR="00E62999" w:rsidRPr="00F221B8">
        <w:rPr>
          <w:rFonts w:ascii="Arial" w:hAnsi="Arial" w:cs="Arial"/>
          <w:lang w:eastAsia="en-GB"/>
        </w:rPr>
        <w:t>6</w:t>
      </w:r>
      <w:r w:rsidR="006821A5" w:rsidRPr="00F221B8">
        <w:rPr>
          <w:rFonts w:ascii="Arial" w:hAnsi="Arial" w:cs="Arial"/>
          <w:lang w:eastAsia="en-GB"/>
        </w:rPr>
        <w:t>3</w:t>
      </w:r>
      <w:r w:rsidR="005573CF" w:rsidRPr="00F221B8">
        <w:rPr>
          <w:rFonts w:ascii="Arial" w:hAnsi="Arial" w:cs="Arial"/>
          <w:lang w:eastAsia="en-GB"/>
        </w:rPr>
        <w:t xml:space="preserve"> </w:t>
      </w:r>
      <w:r w:rsidR="007508F7" w:rsidRPr="00F221B8">
        <w:rPr>
          <w:rFonts w:ascii="Arial" w:hAnsi="Arial" w:cs="Arial"/>
          <w:lang w:eastAsia="en-GB"/>
        </w:rPr>
        <w:t xml:space="preserve">suitable </w:t>
      </w:r>
      <w:r w:rsidR="005573CF" w:rsidRPr="00F221B8">
        <w:rPr>
          <w:rFonts w:ascii="Arial" w:hAnsi="Arial" w:cs="Arial"/>
          <w:lang w:eastAsia="en-GB"/>
        </w:rPr>
        <w:t>sites</w:t>
      </w:r>
      <w:r w:rsidR="007508F7" w:rsidRPr="00F221B8">
        <w:rPr>
          <w:rFonts w:ascii="Arial" w:hAnsi="Arial" w:cs="Arial"/>
          <w:lang w:eastAsia="en-GB"/>
        </w:rPr>
        <w:t xml:space="preserve"> remaining</w:t>
      </w:r>
      <w:r w:rsidR="005573CF" w:rsidRPr="00F221B8">
        <w:rPr>
          <w:rFonts w:ascii="Arial" w:hAnsi="Arial" w:cs="Arial"/>
          <w:lang w:eastAsia="en-GB"/>
        </w:rPr>
        <w:t xml:space="preserve"> due to </w:t>
      </w:r>
      <w:r w:rsidR="00AA015C">
        <w:rPr>
          <w:rFonts w:ascii="Arial" w:hAnsi="Arial" w:cs="Arial"/>
          <w:lang w:eastAsia="en-GB"/>
        </w:rPr>
        <w:t>60% or more of the site</w:t>
      </w:r>
      <w:r w:rsidR="00A51E47">
        <w:rPr>
          <w:rFonts w:ascii="Arial" w:hAnsi="Arial" w:cs="Arial"/>
          <w:lang w:eastAsia="en-GB"/>
        </w:rPr>
        <w:t xml:space="preserve"> being in areas with a high</w:t>
      </w:r>
      <w:r w:rsidR="0091493A">
        <w:rPr>
          <w:rFonts w:ascii="Arial" w:hAnsi="Arial" w:cs="Arial"/>
          <w:lang w:eastAsia="en-GB"/>
        </w:rPr>
        <w:t xml:space="preserve"> </w:t>
      </w:r>
      <w:r w:rsidR="00B36CC9" w:rsidRPr="00F221B8">
        <w:rPr>
          <w:rFonts w:ascii="Arial" w:hAnsi="Arial" w:cs="Arial"/>
          <w:lang w:eastAsia="en-GB"/>
        </w:rPr>
        <w:t>flood risk</w:t>
      </w:r>
      <w:r w:rsidR="005573CF" w:rsidRPr="00F221B8">
        <w:rPr>
          <w:rFonts w:ascii="Arial" w:hAnsi="Arial" w:cs="Arial"/>
          <w:lang w:eastAsia="en-GB"/>
        </w:rPr>
        <w:t xml:space="preserve">. These are listed in </w:t>
      </w:r>
      <w:r w:rsidR="00E172F1">
        <w:rPr>
          <w:rFonts w:ascii="Arial" w:hAnsi="Arial" w:cs="Arial"/>
          <w:lang w:eastAsia="en-GB"/>
        </w:rPr>
        <w:t>T</w:t>
      </w:r>
      <w:r w:rsidR="005573CF" w:rsidRPr="00F221B8">
        <w:rPr>
          <w:rFonts w:ascii="Arial" w:hAnsi="Arial" w:cs="Arial"/>
          <w:lang w:eastAsia="en-GB"/>
        </w:rPr>
        <w:t xml:space="preserve">able </w:t>
      </w:r>
      <w:r w:rsidR="001B10F5">
        <w:rPr>
          <w:rFonts w:ascii="Arial" w:hAnsi="Arial" w:cs="Arial"/>
          <w:lang w:eastAsia="en-GB"/>
        </w:rPr>
        <w:t>4</w:t>
      </w:r>
      <w:r w:rsidR="005573CF" w:rsidRPr="00F221B8">
        <w:rPr>
          <w:rFonts w:ascii="Arial" w:hAnsi="Arial" w:cs="Arial"/>
          <w:lang w:eastAsia="en-GB"/>
        </w:rPr>
        <w:t xml:space="preserve"> below:</w:t>
      </w:r>
    </w:p>
    <w:p w14:paraId="29A2AB69" w14:textId="44CC822B" w:rsidR="001C1851" w:rsidRDefault="001C1851" w:rsidP="006C316D">
      <w:pPr>
        <w:pStyle w:val="ListParagraph"/>
        <w:spacing w:after="160" w:line="259" w:lineRule="auto"/>
        <w:ind w:left="792"/>
      </w:pPr>
    </w:p>
    <w:p w14:paraId="79D47ED9" w14:textId="419A0476" w:rsidR="001B10F5" w:rsidRDefault="001B10F5" w:rsidP="007A70DF">
      <w:pPr>
        <w:pStyle w:val="Caption"/>
        <w:keepNext/>
      </w:pPr>
      <w:bookmarkStart w:id="11" w:name="_Toc144670874"/>
      <w:r>
        <w:t xml:space="preserve">Table </w:t>
      </w:r>
      <w:r>
        <w:fldChar w:fldCharType="begin"/>
      </w:r>
      <w:r>
        <w:instrText xml:space="preserve"> SEQ Table \* ARABIC </w:instrText>
      </w:r>
      <w:r>
        <w:fldChar w:fldCharType="separate"/>
      </w:r>
      <w:r>
        <w:rPr>
          <w:noProof/>
        </w:rPr>
        <w:t>4</w:t>
      </w:r>
      <w:r>
        <w:fldChar w:fldCharType="end"/>
      </w:r>
      <w:r>
        <w:t xml:space="preserve"> </w:t>
      </w:r>
      <w:r w:rsidRPr="005A3D29">
        <w:t xml:space="preserve">Sites </w:t>
      </w:r>
      <w:r w:rsidR="0027019A">
        <w:t>R</w:t>
      </w:r>
      <w:r w:rsidRPr="005A3D29">
        <w:t xml:space="preserve">emoved for </w:t>
      </w:r>
      <w:r>
        <w:t>Traveller</w:t>
      </w:r>
      <w:r w:rsidRPr="005A3D29">
        <w:t xml:space="preserve"> </w:t>
      </w:r>
      <w:r w:rsidR="00491299">
        <w:t xml:space="preserve">Site </w:t>
      </w:r>
      <w:r w:rsidRPr="005A3D29">
        <w:t xml:space="preserve">use due to </w:t>
      </w:r>
      <w:r w:rsidR="0027019A">
        <w:t>F</w:t>
      </w:r>
      <w:r w:rsidRPr="005A3D29">
        <w:t xml:space="preserve">lood </w:t>
      </w:r>
      <w:r w:rsidR="0027019A">
        <w:t>R</w:t>
      </w:r>
      <w:r w:rsidRPr="005A3D29">
        <w:t>isk</w:t>
      </w:r>
      <w:bookmarkEnd w:id="11"/>
    </w:p>
    <w:p w14:paraId="75310B25" w14:textId="49A0295F" w:rsidR="00BD545F" w:rsidRPr="002773BC" w:rsidRDefault="00B36CC9" w:rsidP="002773BC">
      <w:pPr>
        <w:rPr>
          <w:lang w:val="en-US"/>
        </w:rPr>
      </w:pPr>
      <w:r>
        <w:t xml:space="preserve">Y indicates the site was suitable. N indicates less suitable. </w:t>
      </w:r>
      <w:r w:rsidR="00BD545F">
        <w:fldChar w:fldCharType="begin"/>
      </w:r>
      <w:r w:rsidR="00BD545F">
        <w:instrText xml:space="preserve"> LINK Excel.Sheet.12 "Book1" "flooding!R1C1:R11C10" \a \f 4 \h  \* MERGEFORMAT </w:instrText>
      </w:r>
      <w:r w:rsidR="00BD545F">
        <w:fldChar w:fldCharType="separate"/>
      </w:r>
    </w:p>
    <w:tbl>
      <w:tblPr>
        <w:tblStyle w:val="TableGrid"/>
        <w:tblW w:w="0" w:type="auto"/>
        <w:tblLook w:val="04A0" w:firstRow="1" w:lastRow="0" w:firstColumn="1" w:lastColumn="0" w:noHBand="0" w:noVBand="1"/>
      </w:tblPr>
      <w:tblGrid>
        <w:gridCol w:w="875"/>
        <w:gridCol w:w="2576"/>
        <w:gridCol w:w="498"/>
        <w:gridCol w:w="498"/>
        <w:gridCol w:w="498"/>
        <w:gridCol w:w="498"/>
        <w:gridCol w:w="498"/>
        <w:gridCol w:w="498"/>
        <w:gridCol w:w="498"/>
        <w:gridCol w:w="498"/>
        <w:gridCol w:w="1915"/>
      </w:tblGrid>
      <w:tr w:rsidR="009A32BE" w:rsidRPr="002773BC" w14:paraId="5E336F99" w14:textId="51DACF24" w:rsidTr="001C1A53">
        <w:trPr>
          <w:trHeight w:val="5603"/>
          <w:tblHeader/>
        </w:trPr>
        <w:tc>
          <w:tcPr>
            <w:tcW w:w="0" w:type="auto"/>
            <w:shd w:val="clear" w:color="auto" w:fill="BFBFBF" w:themeFill="background1" w:themeFillShade="BF"/>
            <w:noWrap/>
            <w:textDirection w:val="btLr"/>
            <w:hideMark/>
          </w:tcPr>
          <w:p w14:paraId="0B49D13E" w14:textId="6A3ABE4C" w:rsidR="009A32BE" w:rsidRPr="002773BC" w:rsidRDefault="009A32BE" w:rsidP="009A32BE">
            <w:pPr>
              <w:ind w:left="113" w:right="113"/>
              <w:rPr>
                <w:rFonts w:eastAsia="Times New Roman" w:cstheme="minorHAnsi"/>
                <w:b/>
                <w:bCs/>
                <w:color w:val="000000"/>
                <w:lang w:eastAsia="en-GB"/>
              </w:rPr>
            </w:pPr>
            <w:r w:rsidRPr="002773BC">
              <w:rPr>
                <w:rFonts w:eastAsia="Times New Roman" w:cstheme="minorHAnsi"/>
                <w:b/>
                <w:bCs/>
                <w:color w:val="000000"/>
                <w:lang w:eastAsia="en-GB"/>
              </w:rPr>
              <w:t>HELAA Site Ref</w:t>
            </w:r>
          </w:p>
        </w:tc>
        <w:tc>
          <w:tcPr>
            <w:tcW w:w="0" w:type="auto"/>
            <w:shd w:val="clear" w:color="auto" w:fill="BFBFBF" w:themeFill="background1" w:themeFillShade="BF"/>
            <w:noWrap/>
            <w:vAlign w:val="bottom"/>
            <w:hideMark/>
          </w:tcPr>
          <w:p w14:paraId="38137200" w14:textId="77777777" w:rsidR="009A32BE" w:rsidRPr="002773BC" w:rsidRDefault="009A32BE" w:rsidP="001C1A53">
            <w:pPr>
              <w:rPr>
                <w:rFonts w:eastAsia="Times New Roman" w:cstheme="minorHAnsi"/>
                <w:b/>
                <w:bCs/>
                <w:color w:val="000000"/>
                <w:lang w:eastAsia="en-GB"/>
              </w:rPr>
            </w:pPr>
          </w:p>
          <w:p w14:paraId="44B0A0FB" w14:textId="77777777" w:rsidR="009A32BE" w:rsidRPr="002773BC" w:rsidRDefault="009A32BE" w:rsidP="001C1A53">
            <w:pPr>
              <w:rPr>
                <w:rFonts w:eastAsia="Times New Roman" w:cstheme="minorHAnsi"/>
                <w:b/>
                <w:bCs/>
                <w:color w:val="000000"/>
                <w:lang w:eastAsia="en-GB"/>
              </w:rPr>
            </w:pPr>
          </w:p>
          <w:p w14:paraId="2D568450" w14:textId="77777777" w:rsidR="009A32BE" w:rsidRPr="002773BC" w:rsidRDefault="009A32BE" w:rsidP="001C1A53">
            <w:pPr>
              <w:rPr>
                <w:rFonts w:eastAsia="Times New Roman" w:cstheme="minorHAnsi"/>
                <w:b/>
                <w:bCs/>
                <w:color w:val="000000"/>
                <w:lang w:eastAsia="en-GB"/>
              </w:rPr>
            </w:pPr>
          </w:p>
          <w:p w14:paraId="146C9359" w14:textId="77777777" w:rsidR="009A32BE" w:rsidRPr="002773BC" w:rsidRDefault="009A32BE" w:rsidP="001C1A53">
            <w:pPr>
              <w:rPr>
                <w:rFonts w:eastAsia="Times New Roman" w:cstheme="minorHAnsi"/>
                <w:b/>
                <w:bCs/>
                <w:color w:val="000000"/>
                <w:lang w:eastAsia="en-GB"/>
              </w:rPr>
            </w:pPr>
          </w:p>
          <w:p w14:paraId="2FE5C510" w14:textId="77777777" w:rsidR="009A32BE" w:rsidRPr="002773BC" w:rsidRDefault="009A32BE" w:rsidP="001C1A53">
            <w:pPr>
              <w:rPr>
                <w:rFonts w:eastAsia="Times New Roman" w:cstheme="minorHAnsi"/>
                <w:b/>
                <w:bCs/>
                <w:color w:val="000000"/>
                <w:lang w:eastAsia="en-GB"/>
              </w:rPr>
            </w:pPr>
          </w:p>
          <w:p w14:paraId="68EB8A7B" w14:textId="77777777" w:rsidR="009A32BE" w:rsidRPr="002773BC" w:rsidRDefault="009A32BE" w:rsidP="001C1A53">
            <w:pPr>
              <w:rPr>
                <w:rFonts w:eastAsia="Times New Roman" w:cstheme="minorHAnsi"/>
                <w:b/>
                <w:bCs/>
                <w:color w:val="000000"/>
                <w:lang w:eastAsia="en-GB"/>
              </w:rPr>
            </w:pPr>
          </w:p>
          <w:p w14:paraId="57FF1155" w14:textId="77777777" w:rsidR="009A32BE" w:rsidRPr="002773BC" w:rsidRDefault="009A32BE" w:rsidP="001C1A53">
            <w:pPr>
              <w:rPr>
                <w:rFonts w:eastAsia="Times New Roman" w:cstheme="minorHAnsi"/>
                <w:b/>
                <w:bCs/>
                <w:color w:val="000000"/>
                <w:lang w:eastAsia="en-GB"/>
              </w:rPr>
            </w:pPr>
          </w:p>
          <w:p w14:paraId="54C5C44F" w14:textId="77777777" w:rsidR="009A32BE" w:rsidRPr="002773BC" w:rsidRDefault="009A32BE" w:rsidP="001C1A53">
            <w:pPr>
              <w:rPr>
                <w:rFonts w:eastAsia="Times New Roman" w:cstheme="minorHAnsi"/>
                <w:b/>
                <w:bCs/>
                <w:color w:val="000000"/>
                <w:lang w:eastAsia="en-GB"/>
              </w:rPr>
            </w:pPr>
          </w:p>
          <w:p w14:paraId="6BE94025" w14:textId="77777777" w:rsidR="009A32BE" w:rsidRPr="002773BC" w:rsidRDefault="009A32BE" w:rsidP="001C1A53">
            <w:pPr>
              <w:rPr>
                <w:rFonts w:eastAsia="Times New Roman" w:cstheme="minorHAnsi"/>
                <w:b/>
                <w:bCs/>
                <w:color w:val="000000"/>
                <w:lang w:eastAsia="en-GB"/>
              </w:rPr>
            </w:pPr>
          </w:p>
          <w:p w14:paraId="24FD94A1" w14:textId="77777777" w:rsidR="009A32BE" w:rsidRDefault="009A32BE" w:rsidP="001C1A53">
            <w:pPr>
              <w:rPr>
                <w:rFonts w:eastAsia="Times New Roman" w:cstheme="minorHAnsi"/>
                <w:b/>
                <w:bCs/>
                <w:color w:val="000000"/>
                <w:lang w:eastAsia="en-GB"/>
              </w:rPr>
            </w:pPr>
          </w:p>
          <w:p w14:paraId="155F84C9" w14:textId="77777777" w:rsidR="009A32BE" w:rsidRDefault="009A32BE" w:rsidP="001C1A53">
            <w:pPr>
              <w:rPr>
                <w:rFonts w:eastAsia="Times New Roman" w:cstheme="minorHAnsi"/>
                <w:b/>
                <w:bCs/>
                <w:color w:val="000000"/>
                <w:lang w:eastAsia="en-GB"/>
              </w:rPr>
            </w:pPr>
          </w:p>
          <w:p w14:paraId="1E2A1DDA" w14:textId="77777777" w:rsidR="009A32BE" w:rsidRPr="002773BC" w:rsidRDefault="009A32BE" w:rsidP="001C1A53">
            <w:pPr>
              <w:rPr>
                <w:rFonts w:eastAsia="Times New Roman" w:cstheme="minorHAnsi"/>
                <w:b/>
                <w:bCs/>
                <w:color w:val="000000"/>
                <w:lang w:eastAsia="en-GB"/>
              </w:rPr>
            </w:pPr>
          </w:p>
          <w:p w14:paraId="6FE97EF1" w14:textId="77777777" w:rsidR="009A32BE" w:rsidRPr="002773BC" w:rsidRDefault="009A32BE" w:rsidP="001C1A53">
            <w:pPr>
              <w:rPr>
                <w:rFonts w:eastAsia="Times New Roman" w:cstheme="minorHAnsi"/>
                <w:b/>
                <w:bCs/>
                <w:color w:val="000000"/>
                <w:lang w:eastAsia="en-GB"/>
              </w:rPr>
            </w:pPr>
          </w:p>
          <w:p w14:paraId="29ECF052" w14:textId="4208EFED" w:rsidR="009A32BE" w:rsidRPr="002773BC" w:rsidRDefault="009A32BE" w:rsidP="001C1A53">
            <w:pPr>
              <w:rPr>
                <w:rFonts w:eastAsia="Times New Roman" w:cstheme="minorHAnsi"/>
                <w:b/>
                <w:bCs/>
                <w:color w:val="000000"/>
                <w:lang w:eastAsia="en-GB"/>
              </w:rPr>
            </w:pPr>
            <w:r w:rsidRPr="002773BC">
              <w:rPr>
                <w:rFonts w:eastAsia="Times New Roman" w:cstheme="minorHAnsi"/>
                <w:b/>
                <w:bCs/>
                <w:color w:val="000000"/>
                <w:lang w:eastAsia="en-GB"/>
              </w:rPr>
              <w:t>Address</w:t>
            </w:r>
          </w:p>
        </w:tc>
        <w:tc>
          <w:tcPr>
            <w:tcW w:w="0" w:type="auto"/>
            <w:shd w:val="clear" w:color="auto" w:fill="BFBFBF" w:themeFill="background1" w:themeFillShade="BF"/>
            <w:noWrap/>
            <w:textDirection w:val="btLr"/>
            <w:hideMark/>
          </w:tcPr>
          <w:p w14:paraId="01CC477E" w14:textId="1526E263" w:rsidR="009A32BE" w:rsidRPr="002773BC" w:rsidRDefault="009A32BE" w:rsidP="009A32BE">
            <w:pPr>
              <w:rPr>
                <w:rFonts w:eastAsia="Times New Roman" w:cstheme="minorHAnsi"/>
                <w:b/>
                <w:bCs/>
                <w:color w:val="000000"/>
                <w:lang w:eastAsia="en-GB"/>
              </w:rPr>
            </w:pPr>
            <w:r>
              <w:rPr>
                <w:rFonts w:eastAsia="Times New Roman" w:cstheme="minorHAnsi"/>
                <w:b/>
                <w:bCs/>
                <w:color w:val="000000"/>
                <w:lang w:eastAsia="en-GB"/>
              </w:rPr>
              <w:t xml:space="preserve">Low risk of </w:t>
            </w:r>
            <w:r w:rsidRPr="002773BC">
              <w:rPr>
                <w:rFonts w:eastAsia="Times New Roman" w:cstheme="minorHAnsi"/>
                <w:b/>
                <w:bCs/>
                <w:color w:val="000000"/>
                <w:lang w:eastAsia="en-GB"/>
              </w:rPr>
              <w:t>Flood</w:t>
            </w:r>
            <w:r>
              <w:rPr>
                <w:rFonts w:eastAsia="Times New Roman" w:cstheme="minorHAnsi"/>
                <w:b/>
                <w:bCs/>
                <w:color w:val="000000"/>
                <w:lang w:eastAsia="en-GB"/>
              </w:rPr>
              <w:t>ing?</w:t>
            </w:r>
          </w:p>
        </w:tc>
        <w:tc>
          <w:tcPr>
            <w:tcW w:w="0" w:type="auto"/>
            <w:shd w:val="clear" w:color="auto" w:fill="BFBFBF" w:themeFill="background1" w:themeFillShade="BF"/>
            <w:noWrap/>
            <w:textDirection w:val="btLr"/>
            <w:hideMark/>
          </w:tcPr>
          <w:p w14:paraId="14DF6E1D" w14:textId="0FC7A099" w:rsidR="009A32BE" w:rsidRPr="002773BC" w:rsidRDefault="009A32BE" w:rsidP="009A32BE">
            <w:pPr>
              <w:rPr>
                <w:rFonts w:eastAsia="Times New Roman" w:cstheme="minorHAnsi"/>
                <w:b/>
                <w:bCs/>
                <w:color w:val="000000"/>
                <w:lang w:eastAsia="en-GB"/>
              </w:rPr>
            </w:pPr>
            <w:r w:rsidRPr="002773BC">
              <w:rPr>
                <w:rFonts w:eastAsia="Times New Roman" w:cstheme="minorHAnsi"/>
                <w:b/>
                <w:bCs/>
                <w:color w:val="000000"/>
                <w:lang w:eastAsia="en-GB"/>
              </w:rPr>
              <w:t xml:space="preserve">Policy area - </w:t>
            </w:r>
            <w:r>
              <w:rPr>
                <w:rFonts w:eastAsia="Times New Roman" w:cstheme="minorHAnsi"/>
                <w:b/>
                <w:bCs/>
                <w:color w:val="000000"/>
                <w:lang w:eastAsia="en-GB"/>
              </w:rPr>
              <w:t xml:space="preserve">suitable for </w:t>
            </w:r>
            <w:r w:rsidRPr="002773BC">
              <w:rPr>
                <w:rFonts w:eastAsia="Times New Roman" w:cstheme="minorHAnsi"/>
                <w:b/>
                <w:bCs/>
                <w:color w:val="000000"/>
                <w:lang w:eastAsia="en-GB"/>
              </w:rPr>
              <w:t>Gypsies and Travellers</w:t>
            </w:r>
            <w:r>
              <w:rPr>
                <w:rFonts w:eastAsia="Times New Roman" w:cstheme="minorHAnsi"/>
                <w:b/>
                <w:bCs/>
                <w:color w:val="000000"/>
                <w:lang w:eastAsia="en-GB"/>
              </w:rPr>
              <w:t>?</w:t>
            </w:r>
          </w:p>
        </w:tc>
        <w:tc>
          <w:tcPr>
            <w:tcW w:w="0" w:type="auto"/>
            <w:shd w:val="clear" w:color="auto" w:fill="BFBFBF" w:themeFill="background1" w:themeFillShade="BF"/>
            <w:noWrap/>
            <w:textDirection w:val="btLr"/>
            <w:hideMark/>
          </w:tcPr>
          <w:p w14:paraId="5A9010FF" w14:textId="7868BCA2" w:rsidR="009A32BE" w:rsidRPr="002773BC" w:rsidRDefault="009A32BE" w:rsidP="009A32BE">
            <w:pPr>
              <w:rPr>
                <w:rFonts w:eastAsia="Times New Roman" w:cstheme="minorHAnsi"/>
                <w:b/>
                <w:bCs/>
                <w:color w:val="000000"/>
                <w:lang w:eastAsia="en-GB"/>
              </w:rPr>
            </w:pPr>
            <w:r w:rsidRPr="002773BC">
              <w:rPr>
                <w:rFonts w:eastAsia="Times New Roman" w:cstheme="minorHAnsi"/>
                <w:b/>
                <w:bCs/>
                <w:color w:val="000000"/>
                <w:lang w:eastAsia="en-GB"/>
              </w:rPr>
              <w:t xml:space="preserve">Policy area - </w:t>
            </w:r>
            <w:r>
              <w:rPr>
                <w:rFonts w:eastAsia="Times New Roman" w:cstheme="minorHAnsi"/>
                <w:b/>
                <w:bCs/>
                <w:color w:val="000000"/>
                <w:lang w:eastAsia="en-GB"/>
              </w:rPr>
              <w:t xml:space="preserve">suitable for </w:t>
            </w:r>
            <w:r w:rsidRPr="002773BC">
              <w:rPr>
                <w:rFonts w:eastAsia="Times New Roman" w:cstheme="minorHAnsi"/>
                <w:b/>
                <w:bCs/>
                <w:color w:val="000000"/>
                <w:lang w:eastAsia="en-GB"/>
              </w:rPr>
              <w:t xml:space="preserve">Travelling </w:t>
            </w:r>
            <w:proofErr w:type="gramStart"/>
            <w:r w:rsidRPr="002773BC">
              <w:rPr>
                <w:rFonts w:eastAsia="Times New Roman" w:cstheme="minorHAnsi"/>
                <w:b/>
                <w:bCs/>
                <w:color w:val="000000"/>
                <w:lang w:eastAsia="en-GB"/>
              </w:rPr>
              <w:t xml:space="preserve">Showpeople </w:t>
            </w:r>
            <w:r>
              <w:rPr>
                <w:rFonts w:eastAsia="Times New Roman" w:cstheme="minorHAnsi"/>
                <w:b/>
                <w:bCs/>
                <w:color w:val="000000"/>
                <w:lang w:eastAsia="en-GB"/>
              </w:rPr>
              <w:t>?</w:t>
            </w:r>
            <w:proofErr w:type="gramEnd"/>
          </w:p>
        </w:tc>
        <w:tc>
          <w:tcPr>
            <w:tcW w:w="0" w:type="auto"/>
            <w:shd w:val="clear" w:color="auto" w:fill="BFBFBF" w:themeFill="background1" w:themeFillShade="BF"/>
            <w:noWrap/>
            <w:textDirection w:val="btLr"/>
            <w:hideMark/>
          </w:tcPr>
          <w:p w14:paraId="63E8FBE6" w14:textId="651995C0" w:rsidR="009A32BE" w:rsidRPr="002773BC" w:rsidRDefault="009A32BE" w:rsidP="009A32BE">
            <w:pPr>
              <w:rPr>
                <w:rFonts w:eastAsia="Times New Roman" w:cstheme="minorHAnsi"/>
                <w:b/>
                <w:bCs/>
                <w:color w:val="000000"/>
                <w:lang w:eastAsia="en-GB"/>
              </w:rPr>
            </w:pPr>
            <w:r w:rsidRPr="002773BC">
              <w:rPr>
                <w:rFonts w:eastAsia="Times New Roman" w:cstheme="minorHAnsi"/>
                <w:b/>
                <w:bCs/>
                <w:color w:val="000000"/>
                <w:lang w:eastAsia="en-GB"/>
              </w:rPr>
              <w:t xml:space="preserve">Size - </w:t>
            </w:r>
            <w:r>
              <w:rPr>
                <w:rFonts w:eastAsia="Times New Roman" w:cstheme="minorHAnsi"/>
                <w:b/>
                <w:bCs/>
                <w:color w:val="000000"/>
                <w:lang w:eastAsia="en-GB"/>
              </w:rPr>
              <w:t>meets minimum size criterion?</w:t>
            </w:r>
          </w:p>
        </w:tc>
        <w:tc>
          <w:tcPr>
            <w:tcW w:w="0" w:type="auto"/>
            <w:shd w:val="clear" w:color="auto" w:fill="BFBFBF" w:themeFill="background1" w:themeFillShade="BF"/>
            <w:noWrap/>
            <w:textDirection w:val="btLr"/>
            <w:hideMark/>
          </w:tcPr>
          <w:p w14:paraId="7C148AA8" w14:textId="17D61CCE" w:rsidR="009A32BE" w:rsidRPr="002773BC" w:rsidRDefault="009A32BE" w:rsidP="009A32BE">
            <w:pPr>
              <w:rPr>
                <w:rFonts w:eastAsia="Times New Roman" w:cstheme="minorHAnsi"/>
                <w:b/>
                <w:bCs/>
                <w:color w:val="000000"/>
                <w:lang w:eastAsia="en-GB"/>
              </w:rPr>
            </w:pPr>
            <w:r w:rsidRPr="002773BC">
              <w:rPr>
                <w:rFonts w:eastAsia="Times New Roman" w:cstheme="minorHAnsi"/>
                <w:b/>
                <w:bCs/>
                <w:color w:val="000000"/>
                <w:lang w:eastAsia="en-GB"/>
              </w:rPr>
              <w:t xml:space="preserve">Size - </w:t>
            </w:r>
            <w:r>
              <w:rPr>
                <w:rFonts w:eastAsia="Times New Roman" w:cstheme="minorHAnsi"/>
                <w:b/>
                <w:bCs/>
                <w:color w:val="000000"/>
                <w:lang w:eastAsia="en-GB"/>
              </w:rPr>
              <w:t>meets max size criterion</w:t>
            </w:r>
            <w:r w:rsidRPr="002773BC">
              <w:rPr>
                <w:rFonts w:eastAsia="Times New Roman" w:cstheme="minorHAnsi"/>
                <w:b/>
                <w:bCs/>
                <w:color w:val="000000"/>
                <w:lang w:eastAsia="en-GB"/>
              </w:rPr>
              <w:t xml:space="preserve"> (Gypsies and Travellers</w:t>
            </w:r>
            <w:r>
              <w:rPr>
                <w:rFonts w:eastAsia="Times New Roman" w:cstheme="minorHAnsi"/>
                <w:b/>
                <w:bCs/>
                <w:color w:val="000000"/>
                <w:lang w:eastAsia="en-GB"/>
              </w:rPr>
              <w:t xml:space="preserve"> only</w:t>
            </w:r>
            <w:r w:rsidRPr="002773BC">
              <w:rPr>
                <w:rFonts w:eastAsia="Times New Roman" w:cstheme="minorHAnsi"/>
                <w:b/>
                <w:bCs/>
                <w:color w:val="000000"/>
                <w:lang w:eastAsia="en-GB"/>
              </w:rPr>
              <w:t>)</w:t>
            </w:r>
            <w:r>
              <w:rPr>
                <w:rFonts w:eastAsia="Times New Roman" w:cstheme="minorHAnsi"/>
                <w:b/>
                <w:bCs/>
                <w:color w:val="000000"/>
                <w:lang w:eastAsia="en-GB"/>
              </w:rPr>
              <w:t>?</w:t>
            </w:r>
          </w:p>
        </w:tc>
        <w:tc>
          <w:tcPr>
            <w:tcW w:w="0" w:type="auto"/>
            <w:shd w:val="clear" w:color="auto" w:fill="BFBFBF" w:themeFill="background1" w:themeFillShade="BF"/>
            <w:noWrap/>
            <w:textDirection w:val="btLr"/>
            <w:hideMark/>
          </w:tcPr>
          <w:p w14:paraId="3B1842A5" w14:textId="583E5D2B" w:rsidR="009A32BE" w:rsidRPr="002773BC" w:rsidRDefault="00970F5B" w:rsidP="009A32BE">
            <w:pPr>
              <w:rPr>
                <w:rFonts w:eastAsia="Times New Roman" w:cstheme="minorHAnsi"/>
                <w:b/>
                <w:bCs/>
                <w:color w:val="000000"/>
                <w:lang w:eastAsia="en-GB"/>
              </w:rPr>
            </w:pPr>
            <w:r>
              <w:rPr>
                <w:rFonts w:eastAsia="Times New Roman" w:cstheme="minorHAnsi"/>
                <w:b/>
                <w:bCs/>
                <w:color w:val="000000"/>
                <w:lang w:eastAsia="en-GB"/>
              </w:rPr>
              <w:t>S</w:t>
            </w:r>
            <w:r w:rsidR="00856BCD">
              <w:rPr>
                <w:rFonts w:eastAsia="Times New Roman" w:cstheme="minorHAnsi"/>
                <w:b/>
                <w:bCs/>
                <w:color w:val="000000"/>
                <w:lang w:eastAsia="en-GB"/>
              </w:rPr>
              <w:t xml:space="preserve">ite in Public </w:t>
            </w:r>
            <w:r w:rsidR="00856BCD" w:rsidRPr="002773BC">
              <w:rPr>
                <w:rFonts w:eastAsia="Times New Roman" w:cstheme="minorHAnsi"/>
                <w:b/>
                <w:bCs/>
                <w:color w:val="000000"/>
                <w:lang w:eastAsia="en-GB"/>
              </w:rPr>
              <w:t>Ownership</w:t>
            </w:r>
            <w:r w:rsidR="00856BCD">
              <w:rPr>
                <w:rFonts w:eastAsia="Times New Roman" w:cstheme="minorHAnsi"/>
                <w:b/>
                <w:bCs/>
                <w:color w:val="000000"/>
                <w:lang w:eastAsia="en-GB"/>
              </w:rPr>
              <w:t xml:space="preserve"> or Potential to Acquire Land?</w:t>
            </w:r>
          </w:p>
        </w:tc>
        <w:tc>
          <w:tcPr>
            <w:tcW w:w="0" w:type="auto"/>
            <w:shd w:val="clear" w:color="auto" w:fill="BFBFBF" w:themeFill="background1" w:themeFillShade="BF"/>
            <w:noWrap/>
            <w:textDirection w:val="btLr"/>
            <w:hideMark/>
          </w:tcPr>
          <w:p w14:paraId="2CC19846" w14:textId="1F0A989E" w:rsidR="009A32BE" w:rsidRPr="002773BC" w:rsidRDefault="009A32BE" w:rsidP="009A32BE">
            <w:pPr>
              <w:rPr>
                <w:rFonts w:eastAsia="Times New Roman" w:cstheme="minorHAnsi"/>
                <w:b/>
                <w:bCs/>
                <w:color w:val="000000"/>
                <w:lang w:eastAsia="en-GB"/>
              </w:rPr>
            </w:pPr>
            <w:r>
              <w:rPr>
                <w:rFonts w:eastAsia="Times New Roman" w:cstheme="minorHAnsi"/>
                <w:b/>
                <w:bCs/>
                <w:color w:val="000000"/>
                <w:lang w:eastAsia="en-GB"/>
              </w:rPr>
              <w:t xml:space="preserve">No Existing </w:t>
            </w:r>
            <w:r w:rsidRPr="002773BC">
              <w:rPr>
                <w:rFonts w:eastAsia="Times New Roman" w:cstheme="minorHAnsi"/>
                <w:b/>
                <w:bCs/>
                <w:color w:val="000000"/>
                <w:lang w:eastAsia="en-GB"/>
              </w:rPr>
              <w:t xml:space="preserve">Buildings on </w:t>
            </w:r>
            <w:r>
              <w:rPr>
                <w:rFonts w:eastAsia="Times New Roman" w:cstheme="minorHAnsi"/>
                <w:b/>
                <w:bCs/>
                <w:color w:val="000000"/>
                <w:lang w:eastAsia="en-GB"/>
              </w:rPr>
              <w:t>S</w:t>
            </w:r>
            <w:r w:rsidRPr="002773BC">
              <w:rPr>
                <w:rFonts w:eastAsia="Times New Roman" w:cstheme="minorHAnsi"/>
                <w:b/>
                <w:bCs/>
                <w:color w:val="000000"/>
                <w:lang w:eastAsia="en-GB"/>
              </w:rPr>
              <w:t>ite</w:t>
            </w:r>
            <w:r>
              <w:rPr>
                <w:rFonts w:eastAsia="Times New Roman" w:cstheme="minorHAnsi"/>
                <w:b/>
                <w:bCs/>
                <w:color w:val="000000"/>
                <w:lang w:eastAsia="en-GB"/>
              </w:rPr>
              <w:t>?</w:t>
            </w:r>
            <w:r w:rsidRPr="002773BC">
              <w:rPr>
                <w:rFonts w:eastAsia="Times New Roman" w:cstheme="minorHAnsi"/>
                <w:b/>
                <w:bCs/>
                <w:color w:val="000000"/>
                <w:lang w:eastAsia="en-GB"/>
              </w:rPr>
              <w:t xml:space="preserve"> </w:t>
            </w:r>
          </w:p>
        </w:tc>
        <w:tc>
          <w:tcPr>
            <w:tcW w:w="0" w:type="auto"/>
            <w:shd w:val="clear" w:color="auto" w:fill="BFBFBF" w:themeFill="background1" w:themeFillShade="BF"/>
            <w:noWrap/>
            <w:textDirection w:val="btLr"/>
            <w:hideMark/>
          </w:tcPr>
          <w:p w14:paraId="19FB713A" w14:textId="748DA0F7" w:rsidR="009A32BE" w:rsidRPr="002773BC" w:rsidRDefault="009A32BE" w:rsidP="009A32BE">
            <w:pPr>
              <w:rPr>
                <w:rFonts w:eastAsia="Times New Roman" w:cstheme="minorHAnsi"/>
                <w:b/>
                <w:bCs/>
                <w:color w:val="000000"/>
                <w:lang w:eastAsia="en-GB"/>
              </w:rPr>
            </w:pPr>
            <w:r>
              <w:rPr>
                <w:rFonts w:eastAsia="Times New Roman" w:cstheme="minorHAnsi"/>
                <w:b/>
                <w:bCs/>
                <w:color w:val="000000"/>
                <w:lang w:eastAsia="en-GB"/>
              </w:rPr>
              <w:t xml:space="preserve">Direct </w:t>
            </w:r>
            <w:r w:rsidRPr="002773BC">
              <w:rPr>
                <w:rFonts w:eastAsia="Times New Roman" w:cstheme="minorHAnsi"/>
                <w:b/>
                <w:bCs/>
                <w:color w:val="000000"/>
                <w:lang w:eastAsia="en-GB"/>
              </w:rPr>
              <w:t xml:space="preserve">Access </w:t>
            </w:r>
            <w:r>
              <w:rPr>
                <w:rFonts w:eastAsia="Times New Roman" w:cstheme="minorHAnsi"/>
                <w:b/>
                <w:bCs/>
                <w:color w:val="000000"/>
                <w:lang w:eastAsia="en-GB"/>
              </w:rPr>
              <w:t xml:space="preserve">Possible </w:t>
            </w:r>
            <w:r w:rsidRPr="002773BC">
              <w:rPr>
                <w:rFonts w:eastAsia="Times New Roman" w:cstheme="minorHAnsi"/>
                <w:b/>
                <w:bCs/>
                <w:color w:val="000000"/>
                <w:lang w:eastAsia="en-GB"/>
              </w:rPr>
              <w:t>to</w:t>
            </w:r>
            <w:r>
              <w:rPr>
                <w:rFonts w:eastAsia="Times New Roman" w:cstheme="minorHAnsi"/>
                <w:b/>
                <w:bCs/>
                <w:color w:val="000000"/>
                <w:lang w:eastAsia="en-GB"/>
              </w:rPr>
              <w:t xml:space="preserve"> a</w:t>
            </w:r>
            <w:r w:rsidRPr="002773BC">
              <w:rPr>
                <w:rFonts w:eastAsia="Times New Roman" w:cstheme="minorHAnsi"/>
                <w:b/>
                <w:bCs/>
                <w:color w:val="000000"/>
                <w:lang w:eastAsia="en-GB"/>
              </w:rPr>
              <w:t xml:space="preserve"> </w:t>
            </w:r>
            <w:r>
              <w:rPr>
                <w:rFonts w:eastAsia="Times New Roman" w:cstheme="minorHAnsi"/>
                <w:b/>
                <w:bCs/>
                <w:color w:val="000000"/>
                <w:lang w:eastAsia="en-GB"/>
              </w:rPr>
              <w:t>S</w:t>
            </w:r>
            <w:r w:rsidRPr="002773BC">
              <w:rPr>
                <w:rFonts w:eastAsia="Times New Roman" w:cstheme="minorHAnsi"/>
                <w:b/>
                <w:bCs/>
                <w:color w:val="000000"/>
                <w:lang w:eastAsia="en-GB"/>
              </w:rPr>
              <w:t xml:space="preserve">trategic </w:t>
            </w:r>
            <w:r>
              <w:rPr>
                <w:rFonts w:eastAsia="Times New Roman" w:cstheme="minorHAnsi"/>
                <w:b/>
                <w:bCs/>
                <w:color w:val="000000"/>
                <w:lang w:eastAsia="en-GB"/>
              </w:rPr>
              <w:t>R</w:t>
            </w:r>
            <w:r w:rsidRPr="002773BC">
              <w:rPr>
                <w:rFonts w:eastAsia="Times New Roman" w:cstheme="minorHAnsi"/>
                <w:b/>
                <w:bCs/>
                <w:color w:val="000000"/>
                <w:lang w:eastAsia="en-GB"/>
              </w:rPr>
              <w:t>oad</w:t>
            </w:r>
            <w:r>
              <w:rPr>
                <w:rFonts w:eastAsia="Times New Roman" w:cstheme="minorHAnsi"/>
                <w:b/>
                <w:bCs/>
                <w:color w:val="000000"/>
                <w:lang w:eastAsia="en-GB"/>
              </w:rPr>
              <w:t>?</w:t>
            </w:r>
          </w:p>
        </w:tc>
        <w:tc>
          <w:tcPr>
            <w:tcW w:w="0" w:type="auto"/>
            <w:shd w:val="clear" w:color="auto" w:fill="BFBFBF" w:themeFill="background1" w:themeFillShade="BF"/>
            <w:vAlign w:val="bottom"/>
          </w:tcPr>
          <w:p w14:paraId="5239E44D" w14:textId="77777777" w:rsidR="009A32BE" w:rsidRPr="002773BC" w:rsidRDefault="009A32BE" w:rsidP="001C1A53">
            <w:pPr>
              <w:rPr>
                <w:rFonts w:eastAsia="Times New Roman" w:cstheme="minorHAnsi"/>
                <w:b/>
                <w:bCs/>
                <w:color w:val="000000"/>
                <w:lang w:eastAsia="en-GB"/>
              </w:rPr>
            </w:pPr>
          </w:p>
          <w:p w14:paraId="7D6D569B" w14:textId="77777777" w:rsidR="009A32BE" w:rsidRPr="002773BC" w:rsidRDefault="009A32BE" w:rsidP="001C1A53">
            <w:pPr>
              <w:rPr>
                <w:rFonts w:eastAsia="Times New Roman" w:cstheme="minorHAnsi"/>
                <w:b/>
                <w:bCs/>
                <w:color w:val="000000"/>
                <w:lang w:eastAsia="en-GB"/>
              </w:rPr>
            </w:pPr>
          </w:p>
          <w:p w14:paraId="35924775" w14:textId="77777777" w:rsidR="009A32BE" w:rsidRPr="002773BC" w:rsidRDefault="009A32BE" w:rsidP="001C1A53">
            <w:pPr>
              <w:rPr>
                <w:rFonts w:eastAsia="Times New Roman" w:cstheme="minorHAnsi"/>
                <w:b/>
                <w:bCs/>
                <w:color w:val="000000"/>
                <w:lang w:eastAsia="en-GB"/>
              </w:rPr>
            </w:pPr>
          </w:p>
          <w:p w14:paraId="7EA6BE21" w14:textId="77777777" w:rsidR="009A32BE" w:rsidRPr="002773BC" w:rsidRDefault="009A32BE" w:rsidP="001C1A53">
            <w:pPr>
              <w:rPr>
                <w:rFonts w:eastAsia="Times New Roman" w:cstheme="minorHAnsi"/>
                <w:b/>
                <w:bCs/>
                <w:color w:val="000000"/>
                <w:lang w:eastAsia="en-GB"/>
              </w:rPr>
            </w:pPr>
          </w:p>
          <w:p w14:paraId="671268FE" w14:textId="77777777" w:rsidR="009A32BE" w:rsidRPr="002773BC" w:rsidRDefault="009A32BE" w:rsidP="001C1A53">
            <w:pPr>
              <w:rPr>
                <w:rFonts w:eastAsia="Times New Roman" w:cstheme="minorHAnsi"/>
                <w:b/>
                <w:bCs/>
                <w:color w:val="000000"/>
                <w:lang w:eastAsia="en-GB"/>
              </w:rPr>
            </w:pPr>
          </w:p>
          <w:p w14:paraId="2A4254C8" w14:textId="77777777" w:rsidR="009A32BE" w:rsidRPr="002773BC" w:rsidRDefault="009A32BE" w:rsidP="001C1A53">
            <w:pPr>
              <w:rPr>
                <w:rFonts w:eastAsia="Times New Roman" w:cstheme="minorHAnsi"/>
                <w:b/>
                <w:bCs/>
                <w:color w:val="000000"/>
                <w:lang w:eastAsia="en-GB"/>
              </w:rPr>
            </w:pPr>
          </w:p>
          <w:p w14:paraId="26487F71" w14:textId="77777777" w:rsidR="009A32BE" w:rsidRPr="002773BC" w:rsidRDefault="009A32BE" w:rsidP="001C1A53">
            <w:pPr>
              <w:rPr>
                <w:rFonts w:eastAsia="Times New Roman" w:cstheme="minorHAnsi"/>
                <w:b/>
                <w:bCs/>
                <w:color w:val="000000"/>
                <w:lang w:eastAsia="en-GB"/>
              </w:rPr>
            </w:pPr>
          </w:p>
          <w:p w14:paraId="09081085" w14:textId="77777777" w:rsidR="009A32BE" w:rsidRPr="002773BC" w:rsidRDefault="009A32BE" w:rsidP="001C1A53">
            <w:pPr>
              <w:rPr>
                <w:rFonts w:eastAsia="Times New Roman" w:cstheme="minorHAnsi"/>
                <w:b/>
                <w:bCs/>
                <w:color w:val="000000"/>
                <w:lang w:eastAsia="en-GB"/>
              </w:rPr>
            </w:pPr>
          </w:p>
          <w:p w14:paraId="4B9FACEE" w14:textId="77777777" w:rsidR="009A32BE" w:rsidRPr="002773BC" w:rsidRDefault="009A32BE" w:rsidP="001C1A53">
            <w:pPr>
              <w:rPr>
                <w:rFonts w:eastAsia="Times New Roman" w:cstheme="minorHAnsi"/>
                <w:b/>
                <w:bCs/>
                <w:color w:val="000000"/>
                <w:lang w:eastAsia="en-GB"/>
              </w:rPr>
            </w:pPr>
          </w:p>
          <w:p w14:paraId="327FA81E" w14:textId="77777777" w:rsidR="009A32BE" w:rsidRDefault="009A32BE" w:rsidP="001C1A53">
            <w:pPr>
              <w:rPr>
                <w:rFonts w:eastAsia="Times New Roman" w:cstheme="minorHAnsi"/>
                <w:b/>
                <w:bCs/>
                <w:color w:val="000000"/>
                <w:lang w:eastAsia="en-GB"/>
              </w:rPr>
            </w:pPr>
          </w:p>
          <w:p w14:paraId="3605B191" w14:textId="77777777" w:rsidR="009A32BE" w:rsidRDefault="009A32BE" w:rsidP="001C1A53">
            <w:pPr>
              <w:rPr>
                <w:rFonts w:eastAsia="Times New Roman" w:cstheme="minorHAnsi"/>
                <w:b/>
                <w:bCs/>
                <w:color w:val="000000"/>
                <w:lang w:eastAsia="en-GB"/>
              </w:rPr>
            </w:pPr>
          </w:p>
          <w:p w14:paraId="45013FCF" w14:textId="77777777" w:rsidR="009A32BE" w:rsidRPr="002773BC" w:rsidRDefault="009A32BE" w:rsidP="001C1A53">
            <w:pPr>
              <w:rPr>
                <w:rFonts w:eastAsia="Times New Roman" w:cstheme="minorHAnsi"/>
                <w:b/>
                <w:bCs/>
                <w:color w:val="000000"/>
                <w:lang w:eastAsia="en-GB"/>
              </w:rPr>
            </w:pPr>
          </w:p>
          <w:p w14:paraId="52496926" w14:textId="464DD20A" w:rsidR="009A32BE" w:rsidRPr="002773BC" w:rsidRDefault="009A32BE" w:rsidP="001C1A53">
            <w:pPr>
              <w:rPr>
                <w:rFonts w:eastAsia="Times New Roman" w:cstheme="minorHAnsi"/>
                <w:b/>
                <w:bCs/>
                <w:color w:val="000000"/>
                <w:lang w:eastAsia="en-GB"/>
              </w:rPr>
            </w:pPr>
            <w:r w:rsidRPr="002773BC">
              <w:rPr>
                <w:rFonts w:eastAsia="Times New Roman" w:cstheme="minorHAnsi"/>
                <w:b/>
                <w:bCs/>
                <w:color w:val="000000"/>
                <w:lang w:eastAsia="en-GB"/>
              </w:rPr>
              <w:t>Reason for site removal</w:t>
            </w:r>
          </w:p>
        </w:tc>
      </w:tr>
      <w:tr w:rsidR="00DB38B6" w:rsidRPr="002773BC" w14:paraId="1C730423" w14:textId="396C6578" w:rsidTr="002404AB">
        <w:trPr>
          <w:trHeight w:val="20"/>
        </w:trPr>
        <w:tc>
          <w:tcPr>
            <w:tcW w:w="0" w:type="auto"/>
            <w:vAlign w:val="bottom"/>
            <w:hideMark/>
          </w:tcPr>
          <w:p w14:paraId="764D1CE4"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S03215</w:t>
            </w:r>
          </w:p>
        </w:tc>
        <w:tc>
          <w:tcPr>
            <w:tcW w:w="0" w:type="auto"/>
            <w:hideMark/>
          </w:tcPr>
          <w:p w14:paraId="075A4EA4" w14:textId="77777777" w:rsidR="00DB38B6" w:rsidRPr="002773BC" w:rsidRDefault="00DB38B6" w:rsidP="002404AB">
            <w:pPr>
              <w:rPr>
                <w:rFonts w:eastAsia="Times New Roman" w:cstheme="minorHAnsi"/>
                <w:color w:val="000000"/>
                <w:lang w:eastAsia="en-GB"/>
              </w:rPr>
            </w:pPr>
            <w:r w:rsidRPr="002773BC">
              <w:rPr>
                <w:rFonts w:eastAsia="Times New Roman" w:cstheme="minorHAnsi"/>
                <w:color w:val="000000"/>
                <w:lang w:eastAsia="en-GB"/>
              </w:rPr>
              <w:t>Rotherham Road, Beighton</w:t>
            </w:r>
          </w:p>
        </w:tc>
        <w:tc>
          <w:tcPr>
            <w:tcW w:w="0" w:type="auto"/>
            <w:vAlign w:val="bottom"/>
            <w:hideMark/>
          </w:tcPr>
          <w:p w14:paraId="2E87AE24" w14:textId="77777777" w:rsidR="00DB38B6" w:rsidRPr="00935B3E" w:rsidRDefault="00DB38B6" w:rsidP="003603BF">
            <w:pPr>
              <w:jc w:val="right"/>
              <w:rPr>
                <w:rFonts w:eastAsia="Times New Roman" w:cstheme="minorHAnsi"/>
                <w:color w:val="FF0000"/>
                <w:lang w:eastAsia="en-GB"/>
              </w:rPr>
            </w:pPr>
            <w:r w:rsidRPr="00935B3E">
              <w:rPr>
                <w:rFonts w:eastAsia="Times New Roman" w:cstheme="minorHAnsi"/>
                <w:color w:val="FF0000"/>
                <w:lang w:eastAsia="en-GB"/>
              </w:rPr>
              <w:t>N</w:t>
            </w:r>
          </w:p>
        </w:tc>
        <w:tc>
          <w:tcPr>
            <w:tcW w:w="0" w:type="auto"/>
            <w:vAlign w:val="bottom"/>
            <w:hideMark/>
          </w:tcPr>
          <w:p w14:paraId="26305646"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N</w:t>
            </w:r>
          </w:p>
        </w:tc>
        <w:tc>
          <w:tcPr>
            <w:tcW w:w="0" w:type="auto"/>
            <w:vAlign w:val="bottom"/>
            <w:hideMark/>
          </w:tcPr>
          <w:p w14:paraId="276A81F0"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bottom"/>
            <w:hideMark/>
          </w:tcPr>
          <w:p w14:paraId="3C07AB1B"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bottom"/>
            <w:hideMark/>
          </w:tcPr>
          <w:p w14:paraId="0D3BF943"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bottom"/>
            <w:hideMark/>
          </w:tcPr>
          <w:p w14:paraId="50D639A2"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N</w:t>
            </w:r>
          </w:p>
        </w:tc>
        <w:tc>
          <w:tcPr>
            <w:tcW w:w="0" w:type="auto"/>
            <w:vAlign w:val="bottom"/>
            <w:hideMark/>
          </w:tcPr>
          <w:p w14:paraId="456DE1D4"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themeColor="text1"/>
                <w:lang w:eastAsia="en-GB"/>
              </w:rPr>
              <w:t>Y</w:t>
            </w:r>
          </w:p>
        </w:tc>
        <w:tc>
          <w:tcPr>
            <w:tcW w:w="0" w:type="auto"/>
            <w:vAlign w:val="bottom"/>
            <w:hideMark/>
          </w:tcPr>
          <w:p w14:paraId="237D6406"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N</w:t>
            </w:r>
          </w:p>
        </w:tc>
        <w:tc>
          <w:tcPr>
            <w:tcW w:w="0" w:type="auto"/>
            <w:vAlign w:val="center"/>
          </w:tcPr>
          <w:p w14:paraId="0E7D6E62" w14:textId="0FDF3C65" w:rsidR="00DB38B6" w:rsidRPr="002773BC" w:rsidRDefault="00E14A17" w:rsidP="002404AB">
            <w:pPr>
              <w:jc w:val="center"/>
              <w:rPr>
                <w:rFonts w:eastAsia="Times New Roman" w:cstheme="minorHAnsi"/>
                <w:color w:val="000000"/>
                <w:lang w:eastAsia="en-GB"/>
              </w:rPr>
            </w:pPr>
            <w:r w:rsidRPr="002773BC">
              <w:rPr>
                <w:rFonts w:eastAsia="Times New Roman" w:cstheme="minorHAnsi"/>
                <w:color w:val="000000"/>
                <w:lang w:eastAsia="en-GB"/>
              </w:rPr>
              <w:t>Flooding</w:t>
            </w:r>
          </w:p>
        </w:tc>
      </w:tr>
      <w:tr w:rsidR="00DB38B6" w:rsidRPr="002773BC" w14:paraId="77566FCF" w14:textId="0E7402AF" w:rsidTr="002404AB">
        <w:trPr>
          <w:trHeight w:val="20"/>
        </w:trPr>
        <w:tc>
          <w:tcPr>
            <w:tcW w:w="0" w:type="auto"/>
            <w:vAlign w:val="bottom"/>
            <w:hideMark/>
          </w:tcPr>
          <w:p w14:paraId="037270E9"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S04136</w:t>
            </w:r>
          </w:p>
        </w:tc>
        <w:tc>
          <w:tcPr>
            <w:tcW w:w="0" w:type="auto"/>
            <w:hideMark/>
          </w:tcPr>
          <w:p w14:paraId="586244FA" w14:textId="77777777" w:rsidR="00DB38B6" w:rsidRPr="002773BC" w:rsidRDefault="00DB38B6" w:rsidP="002404AB">
            <w:pPr>
              <w:rPr>
                <w:rFonts w:eastAsia="Times New Roman" w:cstheme="minorHAnsi"/>
                <w:color w:val="000000"/>
                <w:lang w:eastAsia="en-GB"/>
              </w:rPr>
            </w:pPr>
            <w:r w:rsidRPr="002773BC">
              <w:rPr>
                <w:rFonts w:eastAsia="Times New Roman" w:cstheme="minorHAnsi"/>
                <w:color w:val="000000"/>
                <w:lang w:eastAsia="en-GB"/>
              </w:rPr>
              <w:t>Sheffield Road, S9 2YL</w:t>
            </w:r>
          </w:p>
        </w:tc>
        <w:tc>
          <w:tcPr>
            <w:tcW w:w="0" w:type="auto"/>
            <w:vAlign w:val="bottom"/>
            <w:hideMark/>
          </w:tcPr>
          <w:p w14:paraId="4CFD1CB6" w14:textId="77777777" w:rsidR="00DB38B6" w:rsidRPr="00935B3E" w:rsidRDefault="00DB38B6" w:rsidP="003603BF">
            <w:pPr>
              <w:jc w:val="right"/>
              <w:rPr>
                <w:rFonts w:eastAsia="Times New Roman" w:cstheme="minorHAnsi"/>
                <w:color w:val="FF0000"/>
                <w:lang w:eastAsia="en-GB"/>
              </w:rPr>
            </w:pPr>
            <w:r w:rsidRPr="00935B3E">
              <w:rPr>
                <w:rFonts w:eastAsia="Times New Roman" w:cstheme="minorHAnsi"/>
                <w:color w:val="FF0000"/>
                <w:lang w:eastAsia="en-GB"/>
              </w:rPr>
              <w:t>N</w:t>
            </w:r>
          </w:p>
        </w:tc>
        <w:tc>
          <w:tcPr>
            <w:tcW w:w="0" w:type="auto"/>
            <w:vAlign w:val="bottom"/>
            <w:hideMark/>
          </w:tcPr>
          <w:p w14:paraId="25434F8E"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N</w:t>
            </w:r>
          </w:p>
        </w:tc>
        <w:tc>
          <w:tcPr>
            <w:tcW w:w="0" w:type="auto"/>
            <w:vAlign w:val="bottom"/>
            <w:hideMark/>
          </w:tcPr>
          <w:p w14:paraId="224FC178"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bottom"/>
            <w:hideMark/>
          </w:tcPr>
          <w:p w14:paraId="68BDEBFD"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bottom"/>
            <w:hideMark/>
          </w:tcPr>
          <w:p w14:paraId="5913291E"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bottom"/>
            <w:hideMark/>
          </w:tcPr>
          <w:p w14:paraId="4F1D466E"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N</w:t>
            </w:r>
          </w:p>
        </w:tc>
        <w:tc>
          <w:tcPr>
            <w:tcW w:w="0" w:type="auto"/>
            <w:vAlign w:val="bottom"/>
            <w:hideMark/>
          </w:tcPr>
          <w:p w14:paraId="3123BE55"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N</w:t>
            </w:r>
          </w:p>
        </w:tc>
        <w:tc>
          <w:tcPr>
            <w:tcW w:w="0" w:type="auto"/>
            <w:vAlign w:val="bottom"/>
            <w:hideMark/>
          </w:tcPr>
          <w:p w14:paraId="43498A96"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center"/>
          </w:tcPr>
          <w:p w14:paraId="1397AAE0" w14:textId="23269386" w:rsidR="00DB38B6" w:rsidRPr="002773BC" w:rsidRDefault="00E14A17" w:rsidP="002404AB">
            <w:pPr>
              <w:jc w:val="center"/>
              <w:rPr>
                <w:rFonts w:eastAsia="Times New Roman" w:cstheme="minorHAnsi"/>
                <w:color w:val="000000"/>
                <w:lang w:eastAsia="en-GB"/>
              </w:rPr>
            </w:pPr>
            <w:r w:rsidRPr="002773BC">
              <w:rPr>
                <w:rFonts w:eastAsia="Times New Roman" w:cstheme="minorHAnsi"/>
                <w:color w:val="000000"/>
                <w:lang w:eastAsia="en-GB"/>
              </w:rPr>
              <w:t>Flooding</w:t>
            </w:r>
          </w:p>
        </w:tc>
      </w:tr>
      <w:tr w:rsidR="00DB38B6" w:rsidRPr="002773BC" w14:paraId="029EF6EB" w14:textId="2690A132" w:rsidTr="002404AB">
        <w:trPr>
          <w:trHeight w:val="20"/>
        </w:trPr>
        <w:tc>
          <w:tcPr>
            <w:tcW w:w="0" w:type="auto"/>
            <w:vAlign w:val="bottom"/>
            <w:hideMark/>
          </w:tcPr>
          <w:p w14:paraId="4A0C57CD"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S03714</w:t>
            </w:r>
          </w:p>
        </w:tc>
        <w:tc>
          <w:tcPr>
            <w:tcW w:w="0" w:type="auto"/>
            <w:hideMark/>
          </w:tcPr>
          <w:p w14:paraId="56913A33" w14:textId="77777777" w:rsidR="00DB38B6" w:rsidRPr="002773BC" w:rsidRDefault="00DB38B6" w:rsidP="002404AB">
            <w:pPr>
              <w:rPr>
                <w:rFonts w:eastAsia="Times New Roman" w:cstheme="minorHAnsi"/>
                <w:color w:val="000000"/>
                <w:lang w:eastAsia="en-GB"/>
              </w:rPr>
            </w:pPr>
            <w:r w:rsidRPr="002773BC">
              <w:rPr>
                <w:rFonts w:eastAsia="Times New Roman" w:cstheme="minorHAnsi"/>
                <w:color w:val="000000"/>
                <w:lang w:eastAsia="en-GB"/>
              </w:rPr>
              <w:t>710 Brightside Lane</w:t>
            </w:r>
          </w:p>
        </w:tc>
        <w:tc>
          <w:tcPr>
            <w:tcW w:w="0" w:type="auto"/>
            <w:vAlign w:val="bottom"/>
            <w:hideMark/>
          </w:tcPr>
          <w:p w14:paraId="1C72917E" w14:textId="77777777" w:rsidR="00DB38B6" w:rsidRPr="00935B3E" w:rsidRDefault="00DB38B6" w:rsidP="003603BF">
            <w:pPr>
              <w:jc w:val="right"/>
              <w:rPr>
                <w:rFonts w:eastAsia="Times New Roman" w:cstheme="minorHAnsi"/>
                <w:color w:val="FF0000"/>
                <w:lang w:eastAsia="en-GB"/>
              </w:rPr>
            </w:pPr>
            <w:r w:rsidRPr="00935B3E">
              <w:rPr>
                <w:rFonts w:eastAsia="Times New Roman" w:cstheme="minorHAnsi"/>
                <w:color w:val="FF0000"/>
                <w:lang w:eastAsia="en-GB"/>
              </w:rPr>
              <w:t>N</w:t>
            </w:r>
          </w:p>
        </w:tc>
        <w:tc>
          <w:tcPr>
            <w:tcW w:w="0" w:type="auto"/>
            <w:vAlign w:val="bottom"/>
            <w:hideMark/>
          </w:tcPr>
          <w:p w14:paraId="724455E1"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N</w:t>
            </w:r>
          </w:p>
        </w:tc>
        <w:tc>
          <w:tcPr>
            <w:tcW w:w="0" w:type="auto"/>
            <w:vAlign w:val="bottom"/>
            <w:hideMark/>
          </w:tcPr>
          <w:p w14:paraId="429F810A"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bottom"/>
            <w:hideMark/>
          </w:tcPr>
          <w:p w14:paraId="7C263079"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bottom"/>
            <w:hideMark/>
          </w:tcPr>
          <w:p w14:paraId="601E9BF9"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bottom"/>
            <w:hideMark/>
          </w:tcPr>
          <w:p w14:paraId="11528FC7"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N</w:t>
            </w:r>
          </w:p>
        </w:tc>
        <w:tc>
          <w:tcPr>
            <w:tcW w:w="0" w:type="auto"/>
            <w:vAlign w:val="bottom"/>
            <w:hideMark/>
          </w:tcPr>
          <w:p w14:paraId="2762837C"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N</w:t>
            </w:r>
          </w:p>
        </w:tc>
        <w:tc>
          <w:tcPr>
            <w:tcW w:w="0" w:type="auto"/>
            <w:vAlign w:val="bottom"/>
            <w:hideMark/>
          </w:tcPr>
          <w:p w14:paraId="095AFCC0"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center"/>
          </w:tcPr>
          <w:p w14:paraId="1584D322" w14:textId="19F63A53" w:rsidR="00DB38B6" w:rsidRPr="002773BC" w:rsidRDefault="00E14A17" w:rsidP="002404AB">
            <w:pPr>
              <w:jc w:val="center"/>
              <w:rPr>
                <w:rFonts w:eastAsia="Times New Roman" w:cstheme="minorHAnsi"/>
                <w:color w:val="000000"/>
                <w:lang w:eastAsia="en-GB"/>
              </w:rPr>
            </w:pPr>
            <w:r w:rsidRPr="002773BC">
              <w:rPr>
                <w:rFonts w:eastAsia="Times New Roman" w:cstheme="minorHAnsi"/>
                <w:color w:val="000000"/>
                <w:lang w:eastAsia="en-GB"/>
              </w:rPr>
              <w:t>Flooding</w:t>
            </w:r>
          </w:p>
        </w:tc>
      </w:tr>
      <w:tr w:rsidR="00DB38B6" w:rsidRPr="002773BC" w14:paraId="5838D4F5" w14:textId="518D578D" w:rsidTr="002404AB">
        <w:trPr>
          <w:trHeight w:val="20"/>
        </w:trPr>
        <w:tc>
          <w:tcPr>
            <w:tcW w:w="0" w:type="auto"/>
            <w:vAlign w:val="bottom"/>
            <w:hideMark/>
          </w:tcPr>
          <w:p w14:paraId="27734C72"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S03196</w:t>
            </w:r>
          </w:p>
        </w:tc>
        <w:tc>
          <w:tcPr>
            <w:tcW w:w="0" w:type="auto"/>
            <w:hideMark/>
          </w:tcPr>
          <w:p w14:paraId="0D48784D" w14:textId="77777777" w:rsidR="00DB38B6" w:rsidRPr="002773BC" w:rsidRDefault="00DB38B6" w:rsidP="002404AB">
            <w:pPr>
              <w:rPr>
                <w:rFonts w:eastAsia="Times New Roman" w:cstheme="minorHAnsi"/>
                <w:color w:val="000000"/>
                <w:lang w:eastAsia="en-GB"/>
              </w:rPr>
            </w:pPr>
            <w:proofErr w:type="spellStart"/>
            <w:r w:rsidRPr="002773BC">
              <w:rPr>
                <w:rFonts w:eastAsia="Times New Roman" w:cstheme="minorHAnsi"/>
                <w:color w:val="000000"/>
                <w:lang w:eastAsia="en-GB"/>
              </w:rPr>
              <w:t>Yarra</w:t>
            </w:r>
            <w:proofErr w:type="spellEnd"/>
            <w:r w:rsidRPr="002773BC">
              <w:rPr>
                <w:rFonts w:eastAsia="Times New Roman" w:cstheme="minorHAnsi"/>
                <w:color w:val="000000"/>
                <w:lang w:eastAsia="en-GB"/>
              </w:rPr>
              <w:t xml:space="preserve"> Industrial Estate, </w:t>
            </w:r>
            <w:proofErr w:type="spellStart"/>
            <w:r w:rsidRPr="002773BC">
              <w:rPr>
                <w:rFonts w:eastAsia="Times New Roman" w:cstheme="minorHAnsi"/>
                <w:color w:val="000000"/>
                <w:lang w:eastAsia="en-GB"/>
              </w:rPr>
              <w:t>Loicher</w:t>
            </w:r>
            <w:proofErr w:type="spellEnd"/>
            <w:r w:rsidRPr="002773BC">
              <w:rPr>
                <w:rFonts w:eastAsia="Times New Roman" w:cstheme="minorHAnsi"/>
                <w:color w:val="000000"/>
                <w:lang w:eastAsia="en-GB"/>
              </w:rPr>
              <w:t xml:space="preserve"> Lane</w:t>
            </w:r>
          </w:p>
        </w:tc>
        <w:tc>
          <w:tcPr>
            <w:tcW w:w="0" w:type="auto"/>
            <w:vAlign w:val="bottom"/>
            <w:hideMark/>
          </w:tcPr>
          <w:p w14:paraId="303BE602" w14:textId="77777777" w:rsidR="00DB38B6" w:rsidRPr="00935B3E" w:rsidRDefault="00DB38B6" w:rsidP="003603BF">
            <w:pPr>
              <w:jc w:val="right"/>
              <w:rPr>
                <w:rFonts w:eastAsia="Times New Roman" w:cstheme="minorHAnsi"/>
                <w:color w:val="FF0000"/>
                <w:lang w:eastAsia="en-GB"/>
              </w:rPr>
            </w:pPr>
            <w:r w:rsidRPr="00935B3E">
              <w:rPr>
                <w:rFonts w:eastAsia="Times New Roman" w:cstheme="minorHAnsi"/>
                <w:color w:val="FF0000"/>
                <w:lang w:eastAsia="en-GB"/>
              </w:rPr>
              <w:t>N</w:t>
            </w:r>
          </w:p>
        </w:tc>
        <w:tc>
          <w:tcPr>
            <w:tcW w:w="0" w:type="auto"/>
            <w:vAlign w:val="bottom"/>
            <w:hideMark/>
          </w:tcPr>
          <w:p w14:paraId="04F3B1DF"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N</w:t>
            </w:r>
          </w:p>
        </w:tc>
        <w:tc>
          <w:tcPr>
            <w:tcW w:w="0" w:type="auto"/>
            <w:vAlign w:val="bottom"/>
            <w:hideMark/>
          </w:tcPr>
          <w:p w14:paraId="13FB7502"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bottom"/>
            <w:hideMark/>
          </w:tcPr>
          <w:p w14:paraId="30C47BA9"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bottom"/>
            <w:hideMark/>
          </w:tcPr>
          <w:p w14:paraId="7CC8C321"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bottom"/>
            <w:hideMark/>
          </w:tcPr>
          <w:p w14:paraId="3CF2C6CB"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N</w:t>
            </w:r>
          </w:p>
        </w:tc>
        <w:tc>
          <w:tcPr>
            <w:tcW w:w="0" w:type="auto"/>
            <w:vAlign w:val="bottom"/>
            <w:hideMark/>
          </w:tcPr>
          <w:p w14:paraId="48C132B0"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bottom"/>
            <w:hideMark/>
          </w:tcPr>
          <w:p w14:paraId="36C254B8"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N</w:t>
            </w:r>
          </w:p>
        </w:tc>
        <w:tc>
          <w:tcPr>
            <w:tcW w:w="0" w:type="auto"/>
            <w:vAlign w:val="center"/>
          </w:tcPr>
          <w:p w14:paraId="3664935D" w14:textId="162846F0" w:rsidR="00DB38B6" w:rsidRPr="002773BC" w:rsidRDefault="00E14A17" w:rsidP="002404AB">
            <w:pPr>
              <w:jc w:val="center"/>
              <w:rPr>
                <w:rFonts w:eastAsia="Times New Roman" w:cstheme="minorHAnsi"/>
                <w:color w:val="000000"/>
                <w:lang w:eastAsia="en-GB"/>
              </w:rPr>
            </w:pPr>
            <w:r w:rsidRPr="002773BC">
              <w:rPr>
                <w:rFonts w:eastAsia="Times New Roman" w:cstheme="minorHAnsi"/>
                <w:color w:val="000000"/>
                <w:lang w:eastAsia="en-GB"/>
              </w:rPr>
              <w:t>Flooding</w:t>
            </w:r>
          </w:p>
        </w:tc>
      </w:tr>
      <w:tr w:rsidR="00DB38B6" w:rsidRPr="002773BC" w14:paraId="45F9A241" w14:textId="73D5629C" w:rsidTr="002404AB">
        <w:trPr>
          <w:trHeight w:val="20"/>
        </w:trPr>
        <w:tc>
          <w:tcPr>
            <w:tcW w:w="0" w:type="auto"/>
            <w:vAlign w:val="bottom"/>
            <w:hideMark/>
          </w:tcPr>
          <w:p w14:paraId="174EAB19" w14:textId="77777777" w:rsidR="00DB38B6" w:rsidRPr="006C134A" w:rsidRDefault="00DB38B6" w:rsidP="003603BF">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S00697</w:t>
            </w:r>
          </w:p>
        </w:tc>
        <w:tc>
          <w:tcPr>
            <w:tcW w:w="0" w:type="auto"/>
            <w:hideMark/>
          </w:tcPr>
          <w:p w14:paraId="4006ADBB" w14:textId="77777777" w:rsidR="00DB38B6" w:rsidRPr="006C134A" w:rsidRDefault="00DB38B6" w:rsidP="002404AB">
            <w:pPr>
              <w:rPr>
                <w:rFonts w:eastAsia="Times New Roman" w:cstheme="minorHAnsi"/>
                <w:color w:val="000000" w:themeColor="text1"/>
                <w:lang w:eastAsia="en-GB"/>
              </w:rPr>
            </w:pPr>
            <w:r w:rsidRPr="006C134A">
              <w:rPr>
                <w:rFonts w:eastAsia="Times New Roman" w:cstheme="minorHAnsi"/>
                <w:color w:val="000000" w:themeColor="text1"/>
                <w:lang w:eastAsia="en-GB"/>
              </w:rPr>
              <w:t>Car Park, Kvaerner site, Prince of Wales Road</w:t>
            </w:r>
          </w:p>
        </w:tc>
        <w:tc>
          <w:tcPr>
            <w:tcW w:w="0" w:type="auto"/>
            <w:vAlign w:val="bottom"/>
            <w:hideMark/>
          </w:tcPr>
          <w:p w14:paraId="5B43BBFE" w14:textId="77777777" w:rsidR="00DB38B6" w:rsidRPr="00935B3E" w:rsidRDefault="00DB38B6" w:rsidP="003603BF">
            <w:pPr>
              <w:jc w:val="right"/>
              <w:rPr>
                <w:rFonts w:eastAsia="Times New Roman" w:cstheme="minorHAnsi"/>
                <w:color w:val="FF0000"/>
                <w:lang w:eastAsia="en-GB"/>
              </w:rPr>
            </w:pPr>
            <w:r w:rsidRPr="00935B3E">
              <w:rPr>
                <w:rFonts w:eastAsia="Times New Roman" w:cstheme="minorHAnsi"/>
                <w:color w:val="FF0000"/>
                <w:lang w:eastAsia="en-GB"/>
              </w:rPr>
              <w:t>N</w:t>
            </w:r>
          </w:p>
        </w:tc>
        <w:tc>
          <w:tcPr>
            <w:tcW w:w="0" w:type="auto"/>
            <w:vAlign w:val="bottom"/>
            <w:hideMark/>
          </w:tcPr>
          <w:p w14:paraId="508FF00A" w14:textId="77777777" w:rsidR="00DB38B6" w:rsidRPr="006C134A" w:rsidRDefault="00DB38B6" w:rsidP="003603BF">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0" w:type="auto"/>
            <w:vAlign w:val="bottom"/>
            <w:hideMark/>
          </w:tcPr>
          <w:p w14:paraId="3CF897A2" w14:textId="77777777" w:rsidR="00DB38B6" w:rsidRPr="006C134A" w:rsidRDefault="00DB38B6" w:rsidP="003603BF">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0" w:type="auto"/>
            <w:vAlign w:val="bottom"/>
            <w:hideMark/>
          </w:tcPr>
          <w:p w14:paraId="27DE0030" w14:textId="77777777" w:rsidR="00DB38B6" w:rsidRPr="006C134A" w:rsidRDefault="00DB38B6" w:rsidP="003603BF">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0" w:type="auto"/>
            <w:vAlign w:val="bottom"/>
            <w:hideMark/>
          </w:tcPr>
          <w:p w14:paraId="0AB9FF37" w14:textId="77777777" w:rsidR="00DB38B6" w:rsidRPr="006C134A" w:rsidRDefault="00DB38B6" w:rsidP="003603BF">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0" w:type="auto"/>
            <w:vAlign w:val="bottom"/>
            <w:hideMark/>
          </w:tcPr>
          <w:p w14:paraId="1C80A94A" w14:textId="77777777" w:rsidR="00DB38B6" w:rsidRPr="006C134A" w:rsidRDefault="00DB38B6" w:rsidP="003603BF">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N</w:t>
            </w:r>
          </w:p>
        </w:tc>
        <w:tc>
          <w:tcPr>
            <w:tcW w:w="0" w:type="auto"/>
            <w:vAlign w:val="bottom"/>
            <w:hideMark/>
          </w:tcPr>
          <w:p w14:paraId="0EEB3A3A" w14:textId="77777777" w:rsidR="00DB38B6" w:rsidRPr="006C134A" w:rsidRDefault="00DB38B6" w:rsidP="003603BF">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0" w:type="auto"/>
            <w:vAlign w:val="bottom"/>
            <w:hideMark/>
          </w:tcPr>
          <w:p w14:paraId="71257B57" w14:textId="77777777" w:rsidR="00DB38B6" w:rsidRPr="006C134A" w:rsidRDefault="00DB38B6" w:rsidP="003603BF">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0" w:type="auto"/>
            <w:vAlign w:val="center"/>
          </w:tcPr>
          <w:p w14:paraId="5C34F87A" w14:textId="0C6A64C9" w:rsidR="00DB38B6" w:rsidRPr="006C134A" w:rsidRDefault="00E14A17" w:rsidP="002404AB">
            <w:pPr>
              <w:jc w:val="center"/>
              <w:rPr>
                <w:rFonts w:eastAsia="Times New Roman" w:cstheme="minorHAnsi"/>
                <w:color w:val="000000" w:themeColor="text1"/>
                <w:lang w:eastAsia="en-GB"/>
              </w:rPr>
            </w:pPr>
            <w:r w:rsidRPr="006C134A">
              <w:rPr>
                <w:rFonts w:eastAsia="Times New Roman" w:cstheme="minorHAnsi"/>
                <w:color w:val="000000" w:themeColor="text1"/>
                <w:lang w:eastAsia="en-GB"/>
              </w:rPr>
              <w:t>Flooding</w:t>
            </w:r>
            <w:r w:rsidR="00633A97">
              <w:rPr>
                <w:rFonts w:eastAsia="Times New Roman" w:cstheme="minorHAnsi"/>
                <w:color w:val="000000" w:themeColor="text1"/>
                <w:lang w:eastAsia="en-GB"/>
              </w:rPr>
              <w:t>, 97% of site within flood zone</w:t>
            </w:r>
            <w:r w:rsidR="00114CE4">
              <w:rPr>
                <w:rFonts w:eastAsia="Times New Roman" w:cstheme="minorHAnsi"/>
                <w:color w:val="000000" w:themeColor="text1"/>
                <w:lang w:eastAsia="en-GB"/>
              </w:rPr>
              <w:t xml:space="preserve"> 2/3</w:t>
            </w:r>
            <w:r w:rsidR="00B3073E">
              <w:rPr>
                <w:rFonts w:eastAsia="Times New Roman" w:cstheme="minorHAnsi"/>
                <w:color w:val="000000" w:themeColor="text1"/>
                <w:lang w:eastAsia="en-GB"/>
              </w:rPr>
              <w:t>.</w:t>
            </w:r>
          </w:p>
        </w:tc>
      </w:tr>
      <w:tr w:rsidR="00DB38B6" w:rsidRPr="002773BC" w14:paraId="5FC08067" w14:textId="3A14B322" w:rsidTr="002404AB">
        <w:trPr>
          <w:trHeight w:val="20"/>
        </w:trPr>
        <w:tc>
          <w:tcPr>
            <w:tcW w:w="0" w:type="auto"/>
            <w:vAlign w:val="bottom"/>
            <w:hideMark/>
          </w:tcPr>
          <w:p w14:paraId="57CFA43A"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lastRenderedPageBreak/>
              <w:t>S02464</w:t>
            </w:r>
          </w:p>
        </w:tc>
        <w:tc>
          <w:tcPr>
            <w:tcW w:w="0" w:type="auto"/>
            <w:hideMark/>
          </w:tcPr>
          <w:p w14:paraId="53DC267A" w14:textId="77777777" w:rsidR="00DB38B6" w:rsidRPr="002773BC" w:rsidRDefault="00DB38B6" w:rsidP="002404AB">
            <w:pPr>
              <w:rPr>
                <w:rFonts w:eastAsia="Times New Roman" w:cstheme="minorHAnsi"/>
                <w:color w:val="000000"/>
                <w:lang w:eastAsia="en-GB"/>
              </w:rPr>
            </w:pPr>
            <w:r w:rsidRPr="002773BC">
              <w:rPr>
                <w:rFonts w:eastAsia="Times New Roman" w:cstheme="minorHAnsi"/>
                <w:color w:val="000000"/>
                <w:lang w:eastAsia="en-GB"/>
              </w:rPr>
              <w:t>M1 Distribution Centre and The Source, Vulcan Road, SE9 1EW</w:t>
            </w:r>
          </w:p>
        </w:tc>
        <w:tc>
          <w:tcPr>
            <w:tcW w:w="0" w:type="auto"/>
            <w:vAlign w:val="bottom"/>
            <w:hideMark/>
          </w:tcPr>
          <w:p w14:paraId="3FBCF541" w14:textId="77777777" w:rsidR="00DB38B6" w:rsidRPr="00935B3E" w:rsidRDefault="00DB38B6" w:rsidP="003603BF">
            <w:pPr>
              <w:jc w:val="right"/>
              <w:rPr>
                <w:rFonts w:eastAsia="Times New Roman" w:cstheme="minorHAnsi"/>
                <w:color w:val="FF0000"/>
                <w:lang w:eastAsia="en-GB"/>
              </w:rPr>
            </w:pPr>
            <w:r w:rsidRPr="00935B3E">
              <w:rPr>
                <w:rFonts w:eastAsia="Times New Roman" w:cstheme="minorHAnsi"/>
                <w:color w:val="FF0000"/>
                <w:lang w:eastAsia="en-GB"/>
              </w:rPr>
              <w:t>N</w:t>
            </w:r>
          </w:p>
        </w:tc>
        <w:tc>
          <w:tcPr>
            <w:tcW w:w="0" w:type="auto"/>
            <w:vAlign w:val="bottom"/>
            <w:hideMark/>
          </w:tcPr>
          <w:p w14:paraId="4F199DC6"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N</w:t>
            </w:r>
          </w:p>
        </w:tc>
        <w:tc>
          <w:tcPr>
            <w:tcW w:w="0" w:type="auto"/>
            <w:vAlign w:val="bottom"/>
            <w:hideMark/>
          </w:tcPr>
          <w:p w14:paraId="24C682A2"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bottom"/>
            <w:hideMark/>
          </w:tcPr>
          <w:p w14:paraId="6E8E4230"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bottom"/>
            <w:hideMark/>
          </w:tcPr>
          <w:p w14:paraId="628E1443"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N</w:t>
            </w:r>
          </w:p>
        </w:tc>
        <w:tc>
          <w:tcPr>
            <w:tcW w:w="0" w:type="auto"/>
            <w:vAlign w:val="bottom"/>
            <w:hideMark/>
          </w:tcPr>
          <w:p w14:paraId="7FAC2CAC"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N</w:t>
            </w:r>
          </w:p>
        </w:tc>
        <w:tc>
          <w:tcPr>
            <w:tcW w:w="0" w:type="auto"/>
            <w:vAlign w:val="bottom"/>
            <w:hideMark/>
          </w:tcPr>
          <w:p w14:paraId="0B3AB6A0"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N</w:t>
            </w:r>
          </w:p>
        </w:tc>
        <w:tc>
          <w:tcPr>
            <w:tcW w:w="0" w:type="auto"/>
            <w:vAlign w:val="bottom"/>
            <w:hideMark/>
          </w:tcPr>
          <w:p w14:paraId="667CE094"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center"/>
          </w:tcPr>
          <w:p w14:paraId="47290494" w14:textId="686B6E95" w:rsidR="00DB38B6" w:rsidRPr="002773BC" w:rsidRDefault="00E14A17" w:rsidP="002404AB">
            <w:pPr>
              <w:jc w:val="center"/>
              <w:rPr>
                <w:rFonts w:eastAsia="Times New Roman" w:cstheme="minorHAnsi"/>
                <w:color w:val="000000"/>
                <w:lang w:eastAsia="en-GB"/>
              </w:rPr>
            </w:pPr>
            <w:r w:rsidRPr="002773BC">
              <w:rPr>
                <w:rFonts w:eastAsia="Times New Roman" w:cstheme="minorHAnsi"/>
                <w:color w:val="000000"/>
                <w:lang w:eastAsia="en-GB"/>
              </w:rPr>
              <w:t>Flooding</w:t>
            </w:r>
          </w:p>
        </w:tc>
      </w:tr>
      <w:tr w:rsidR="00DB38B6" w:rsidRPr="002773BC" w14:paraId="3BE5EED9" w14:textId="615B0060" w:rsidTr="002404AB">
        <w:trPr>
          <w:trHeight w:val="20"/>
        </w:trPr>
        <w:tc>
          <w:tcPr>
            <w:tcW w:w="0" w:type="auto"/>
            <w:vAlign w:val="bottom"/>
            <w:hideMark/>
          </w:tcPr>
          <w:p w14:paraId="770AEC2C"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S02416</w:t>
            </w:r>
          </w:p>
        </w:tc>
        <w:tc>
          <w:tcPr>
            <w:tcW w:w="0" w:type="auto"/>
            <w:hideMark/>
          </w:tcPr>
          <w:p w14:paraId="79133E61" w14:textId="77777777" w:rsidR="00DB38B6" w:rsidRPr="002773BC" w:rsidRDefault="00DB38B6" w:rsidP="002404AB">
            <w:pPr>
              <w:rPr>
                <w:rFonts w:eastAsia="Times New Roman" w:cstheme="minorHAnsi"/>
                <w:color w:val="000000"/>
                <w:lang w:eastAsia="en-GB"/>
              </w:rPr>
            </w:pPr>
            <w:r w:rsidRPr="002773BC">
              <w:rPr>
                <w:rFonts w:eastAsia="Times New Roman" w:cstheme="minorHAnsi"/>
                <w:color w:val="000000"/>
                <w:lang w:eastAsia="en-GB"/>
              </w:rPr>
              <w:t>Land at Penistone Road North</w:t>
            </w:r>
          </w:p>
        </w:tc>
        <w:tc>
          <w:tcPr>
            <w:tcW w:w="0" w:type="auto"/>
            <w:vAlign w:val="bottom"/>
            <w:hideMark/>
          </w:tcPr>
          <w:p w14:paraId="724D0CBE" w14:textId="77777777" w:rsidR="00DB38B6" w:rsidRPr="00935B3E" w:rsidRDefault="00DB38B6" w:rsidP="003603BF">
            <w:pPr>
              <w:jc w:val="right"/>
              <w:rPr>
                <w:rFonts w:eastAsia="Times New Roman" w:cstheme="minorHAnsi"/>
                <w:color w:val="FF0000"/>
                <w:lang w:eastAsia="en-GB"/>
              </w:rPr>
            </w:pPr>
            <w:r w:rsidRPr="00935B3E">
              <w:rPr>
                <w:rFonts w:eastAsia="Times New Roman" w:cstheme="minorHAnsi"/>
                <w:color w:val="FF0000"/>
                <w:lang w:eastAsia="en-GB"/>
              </w:rPr>
              <w:t>N</w:t>
            </w:r>
          </w:p>
        </w:tc>
        <w:tc>
          <w:tcPr>
            <w:tcW w:w="0" w:type="auto"/>
            <w:vAlign w:val="bottom"/>
            <w:hideMark/>
          </w:tcPr>
          <w:p w14:paraId="10EEB875"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N</w:t>
            </w:r>
          </w:p>
        </w:tc>
        <w:tc>
          <w:tcPr>
            <w:tcW w:w="0" w:type="auto"/>
            <w:vAlign w:val="bottom"/>
            <w:hideMark/>
          </w:tcPr>
          <w:p w14:paraId="3127157B"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bottom"/>
            <w:hideMark/>
          </w:tcPr>
          <w:p w14:paraId="436FD345"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bottom"/>
            <w:hideMark/>
          </w:tcPr>
          <w:p w14:paraId="3408D1C3"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N</w:t>
            </w:r>
          </w:p>
        </w:tc>
        <w:tc>
          <w:tcPr>
            <w:tcW w:w="0" w:type="auto"/>
            <w:vAlign w:val="bottom"/>
            <w:hideMark/>
          </w:tcPr>
          <w:p w14:paraId="5163FB8F"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N</w:t>
            </w:r>
          </w:p>
        </w:tc>
        <w:tc>
          <w:tcPr>
            <w:tcW w:w="0" w:type="auto"/>
            <w:vAlign w:val="bottom"/>
            <w:hideMark/>
          </w:tcPr>
          <w:p w14:paraId="03B66F00"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bottom"/>
            <w:hideMark/>
          </w:tcPr>
          <w:p w14:paraId="08CD0282"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center"/>
          </w:tcPr>
          <w:p w14:paraId="7B2A56C9" w14:textId="7C7E3460" w:rsidR="00DB38B6" w:rsidRPr="002773BC" w:rsidRDefault="00E14A17" w:rsidP="002404AB">
            <w:pPr>
              <w:jc w:val="center"/>
              <w:rPr>
                <w:rFonts w:eastAsia="Times New Roman" w:cstheme="minorHAnsi"/>
                <w:color w:val="000000"/>
                <w:lang w:eastAsia="en-GB"/>
              </w:rPr>
            </w:pPr>
            <w:r w:rsidRPr="002773BC">
              <w:rPr>
                <w:rFonts w:eastAsia="Times New Roman" w:cstheme="minorHAnsi"/>
                <w:color w:val="000000"/>
                <w:lang w:eastAsia="en-GB"/>
              </w:rPr>
              <w:t>Flooding</w:t>
            </w:r>
          </w:p>
        </w:tc>
      </w:tr>
      <w:tr w:rsidR="00DB38B6" w:rsidRPr="002773BC" w14:paraId="6C99AFFA" w14:textId="5807297A" w:rsidTr="002404AB">
        <w:trPr>
          <w:trHeight w:val="20"/>
        </w:trPr>
        <w:tc>
          <w:tcPr>
            <w:tcW w:w="0" w:type="auto"/>
            <w:vAlign w:val="bottom"/>
            <w:hideMark/>
          </w:tcPr>
          <w:p w14:paraId="7F08C874"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S03165</w:t>
            </w:r>
          </w:p>
        </w:tc>
        <w:tc>
          <w:tcPr>
            <w:tcW w:w="0" w:type="auto"/>
            <w:hideMark/>
          </w:tcPr>
          <w:p w14:paraId="0EFF113D" w14:textId="77777777" w:rsidR="00DB38B6" w:rsidRPr="002773BC" w:rsidRDefault="00DB38B6" w:rsidP="002404AB">
            <w:pPr>
              <w:rPr>
                <w:rFonts w:eastAsia="Times New Roman" w:cstheme="minorHAnsi"/>
                <w:color w:val="000000"/>
                <w:lang w:eastAsia="en-GB"/>
              </w:rPr>
            </w:pPr>
            <w:r w:rsidRPr="002773BC">
              <w:rPr>
                <w:rFonts w:eastAsia="Times New Roman" w:cstheme="minorHAnsi"/>
                <w:color w:val="000000"/>
                <w:lang w:eastAsia="en-GB"/>
              </w:rPr>
              <w:t>River Don District, Weedon Street</w:t>
            </w:r>
          </w:p>
        </w:tc>
        <w:tc>
          <w:tcPr>
            <w:tcW w:w="0" w:type="auto"/>
            <w:vAlign w:val="bottom"/>
            <w:hideMark/>
          </w:tcPr>
          <w:p w14:paraId="6A4517D1" w14:textId="77777777" w:rsidR="00DB38B6" w:rsidRPr="00935B3E" w:rsidRDefault="00DB38B6" w:rsidP="003603BF">
            <w:pPr>
              <w:jc w:val="right"/>
              <w:rPr>
                <w:rFonts w:eastAsia="Times New Roman" w:cstheme="minorHAnsi"/>
                <w:color w:val="FF0000"/>
                <w:lang w:eastAsia="en-GB"/>
              </w:rPr>
            </w:pPr>
            <w:r w:rsidRPr="00935B3E">
              <w:rPr>
                <w:rFonts w:eastAsia="Times New Roman" w:cstheme="minorHAnsi"/>
                <w:color w:val="FF0000"/>
                <w:lang w:eastAsia="en-GB"/>
              </w:rPr>
              <w:t>N</w:t>
            </w:r>
          </w:p>
        </w:tc>
        <w:tc>
          <w:tcPr>
            <w:tcW w:w="0" w:type="auto"/>
            <w:vAlign w:val="bottom"/>
            <w:hideMark/>
          </w:tcPr>
          <w:p w14:paraId="77AF91C7"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N</w:t>
            </w:r>
          </w:p>
        </w:tc>
        <w:tc>
          <w:tcPr>
            <w:tcW w:w="0" w:type="auto"/>
            <w:vAlign w:val="bottom"/>
            <w:hideMark/>
          </w:tcPr>
          <w:p w14:paraId="25786BDE"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bottom"/>
            <w:hideMark/>
          </w:tcPr>
          <w:p w14:paraId="17CEDEC5"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bottom"/>
            <w:hideMark/>
          </w:tcPr>
          <w:p w14:paraId="7644EB1A"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N</w:t>
            </w:r>
          </w:p>
        </w:tc>
        <w:tc>
          <w:tcPr>
            <w:tcW w:w="0" w:type="auto"/>
            <w:vAlign w:val="bottom"/>
            <w:hideMark/>
          </w:tcPr>
          <w:p w14:paraId="4CFC45D9"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N</w:t>
            </w:r>
          </w:p>
        </w:tc>
        <w:tc>
          <w:tcPr>
            <w:tcW w:w="0" w:type="auto"/>
            <w:vAlign w:val="bottom"/>
            <w:hideMark/>
          </w:tcPr>
          <w:p w14:paraId="051063FC"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bottom"/>
            <w:hideMark/>
          </w:tcPr>
          <w:p w14:paraId="60D87F54"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center"/>
          </w:tcPr>
          <w:p w14:paraId="25CF194C" w14:textId="10AC3672" w:rsidR="00DB38B6" w:rsidRPr="002773BC" w:rsidRDefault="00E14A17" w:rsidP="002404AB">
            <w:pPr>
              <w:jc w:val="center"/>
              <w:rPr>
                <w:rFonts w:eastAsia="Times New Roman" w:cstheme="minorHAnsi"/>
                <w:color w:val="000000"/>
                <w:lang w:eastAsia="en-GB"/>
              </w:rPr>
            </w:pPr>
            <w:r w:rsidRPr="002773BC">
              <w:rPr>
                <w:rFonts w:eastAsia="Times New Roman" w:cstheme="minorHAnsi"/>
                <w:color w:val="000000"/>
                <w:lang w:eastAsia="en-GB"/>
              </w:rPr>
              <w:t>Flooding</w:t>
            </w:r>
          </w:p>
        </w:tc>
      </w:tr>
      <w:tr w:rsidR="00DB38B6" w:rsidRPr="002773BC" w14:paraId="4EECDF11" w14:textId="27CE8093" w:rsidTr="002404AB">
        <w:trPr>
          <w:trHeight w:val="20"/>
        </w:trPr>
        <w:tc>
          <w:tcPr>
            <w:tcW w:w="0" w:type="auto"/>
            <w:vAlign w:val="bottom"/>
            <w:hideMark/>
          </w:tcPr>
          <w:p w14:paraId="5F00EA54"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S03081</w:t>
            </w:r>
          </w:p>
        </w:tc>
        <w:tc>
          <w:tcPr>
            <w:tcW w:w="0" w:type="auto"/>
            <w:hideMark/>
          </w:tcPr>
          <w:p w14:paraId="412A708E" w14:textId="77777777" w:rsidR="00DB38B6" w:rsidRPr="002773BC" w:rsidRDefault="00DB38B6" w:rsidP="002404AB">
            <w:pPr>
              <w:rPr>
                <w:rFonts w:eastAsia="Times New Roman" w:cstheme="minorHAnsi"/>
                <w:color w:val="000000"/>
                <w:lang w:eastAsia="en-GB"/>
              </w:rPr>
            </w:pPr>
            <w:r w:rsidRPr="002773BC">
              <w:rPr>
                <w:rFonts w:eastAsia="Times New Roman" w:cstheme="minorHAnsi"/>
                <w:color w:val="000000"/>
                <w:lang w:eastAsia="en-GB"/>
              </w:rPr>
              <w:t>Alsing Road</w:t>
            </w:r>
          </w:p>
        </w:tc>
        <w:tc>
          <w:tcPr>
            <w:tcW w:w="0" w:type="auto"/>
            <w:vAlign w:val="bottom"/>
            <w:hideMark/>
          </w:tcPr>
          <w:p w14:paraId="142CE1D6" w14:textId="77777777" w:rsidR="00DB38B6" w:rsidRPr="00935B3E" w:rsidRDefault="00DB38B6" w:rsidP="003603BF">
            <w:pPr>
              <w:jc w:val="right"/>
              <w:rPr>
                <w:rFonts w:eastAsia="Times New Roman" w:cstheme="minorHAnsi"/>
                <w:color w:val="FF0000"/>
                <w:lang w:eastAsia="en-GB"/>
              </w:rPr>
            </w:pPr>
            <w:r w:rsidRPr="00935B3E">
              <w:rPr>
                <w:rFonts w:eastAsia="Times New Roman" w:cstheme="minorHAnsi"/>
                <w:color w:val="FF0000"/>
                <w:lang w:eastAsia="en-GB"/>
              </w:rPr>
              <w:t>N</w:t>
            </w:r>
          </w:p>
        </w:tc>
        <w:tc>
          <w:tcPr>
            <w:tcW w:w="0" w:type="auto"/>
            <w:vAlign w:val="bottom"/>
            <w:hideMark/>
          </w:tcPr>
          <w:p w14:paraId="18E097F3"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N</w:t>
            </w:r>
          </w:p>
        </w:tc>
        <w:tc>
          <w:tcPr>
            <w:tcW w:w="0" w:type="auto"/>
            <w:vAlign w:val="bottom"/>
            <w:hideMark/>
          </w:tcPr>
          <w:p w14:paraId="7B320A82"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bottom"/>
            <w:hideMark/>
          </w:tcPr>
          <w:p w14:paraId="49CA1722"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bottom"/>
            <w:hideMark/>
          </w:tcPr>
          <w:p w14:paraId="68E66192"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N</w:t>
            </w:r>
          </w:p>
        </w:tc>
        <w:tc>
          <w:tcPr>
            <w:tcW w:w="0" w:type="auto"/>
            <w:vAlign w:val="bottom"/>
            <w:hideMark/>
          </w:tcPr>
          <w:p w14:paraId="6939FF4B"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N</w:t>
            </w:r>
          </w:p>
        </w:tc>
        <w:tc>
          <w:tcPr>
            <w:tcW w:w="0" w:type="auto"/>
            <w:vAlign w:val="bottom"/>
            <w:hideMark/>
          </w:tcPr>
          <w:p w14:paraId="7103D79B"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bottom"/>
            <w:hideMark/>
          </w:tcPr>
          <w:p w14:paraId="3B733CB6" w14:textId="77777777" w:rsidR="00DB38B6" w:rsidRPr="002773BC" w:rsidRDefault="00DB38B6" w:rsidP="003603BF">
            <w:pPr>
              <w:jc w:val="right"/>
              <w:rPr>
                <w:rFonts w:eastAsia="Times New Roman" w:cstheme="minorHAnsi"/>
                <w:color w:val="000000"/>
                <w:lang w:eastAsia="en-GB"/>
              </w:rPr>
            </w:pPr>
            <w:r w:rsidRPr="002773BC">
              <w:rPr>
                <w:rFonts w:eastAsia="Times New Roman" w:cstheme="minorHAnsi"/>
                <w:color w:val="000000"/>
                <w:lang w:eastAsia="en-GB"/>
              </w:rPr>
              <w:t>Y</w:t>
            </w:r>
          </w:p>
        </w:tc>
        <w:tc>
          <w:tcPr>
            <w:tcW w:w="0" w:type="auto"/>
            <w:vAlign w:val="center"/>
          </w:tcPr>
          <w:p w14:paraId="3827425F" w14:textId="39B178B9" w:rsidR="00DB38B6" w:rsidRPr="002773BC" w:rsidRDefault="00E14A17" w:rsidP="002404AB">
            <w:pPr>
              <w:jc w:val="center"/>
              <w:rPr>
                <w:rFonts w:eastAsia="Times New Roman" w:cstheme="minorHAnsi"/>
                <w:color w:val="000000"/>
                <w:lang w:eastAsia="en-GB"/>
              </w:rPr>
            </w:pPr>
            <w:r w:rsidRPr="002773BC">
              <w:rPr>
                <w:rFonts w:eastAsia="Times New Roman" w:cstheme="minorHAnsi"/>
                <w:color w:val="000000"/>
                <w:lang w:eastAsia="en-GB"/>
              </w:rPr>
              <w:t>Flooding</w:t>
            </w:r>
          </w:p>
        </w:tc>
      </w:tr>
    </w:tbl>
    <w:p w14:paraId="144EE4D7" w14:textId="3EE122AD" w:rsidR="005A54B0" w:rsidRDefault="00BD545F" w:rsidP="00AE2593">
      <w:pPr>
        <w:pStyle w:val="ListParagraph"/>
        <w:spacing w:after="160" w:line="259" w:lineRule="auto"/>
      </w:pPr>
      <w:r>
        <w:fldChar w:fldCharType="end"/>
      </w:r>
    </w:p>
    <w:p w14:paraId="3D2A88DE" w14:textId="77777777" w:rsidR="00AC685F" w:rsidRDefault="00AC685F" w:rsidP="00AE2593">
      <w:pPr>
        <w:pStyle w:val="ListParagraph"/>
        <w:spacing w:after="160" w:line="259" w:lineRule="auto"/>
      </w:pPr>
    </w:p>
    <w:p w14:paraId="441602C4" w14:textId="77777777" w:rsidR="005C55FE" w:rsidRDefault="005C55FE" w:rsidP="00AE2593">
      <w:pPr>
        <w:pStyle w:val="ListParagraph"/>
        <w:spacing w:after="160" w:line="259" w:lineRule="auto"/>
      </w:pPr>
    </w:p>
    <w:p w14:paraId="6FA869A8" w14:textId="77777777" w:rsidR="005C55FE" w:rsidRPr="000D2322" w:rsidRDefault="005C55FE" w:rsidP="00AE2593">
      <w:pPr>
        <w:pStyle w:val="ListParagraph"/>
        <w:spacing w:after="160" w:line="259" w:lineRule="auto"/>
        <w:rPr>
          <w:vanish/>
        </w:rPr>
      </w:pPr>
    </w:p>
    <w:p w14:paraId="74C31CD1" w14:textId="6D151A79" w:rsidR="00977104" w:rsidRDefault="00977104" w:rsidP="00D85D08">
      <w:pPr>
        <w:pStyle w:val="ListParagraph"/>
        <w:spacing w:after="120" w:line="259" w:lineRule="auto"/>
        <w:ind w:left="567"/>
        <w:contextualSpacing w:val="0"/>
        <w:rPr>
          <w:rFonts w:ascii="Arial" w:hAnsi="Arial" w:cs="Arial"/>
          <w:b/>
          <w:bCs/>
        </w:rPr>
      </w:pPr>
      <w:r>
        <w:rPr>
          <w:rFonts w:ascii="Arial" w:hAnsi="Arial" w:cs="Arial"/>
          <w:b/>
          <w:bCs/>
        </w:rPr>
        <w:t>Ownership</w:t>
      </w:r>
    </w:p>
    <w:p w14:paraId="0D2313BA" w14:textId="0E6B0636" w:rsidR="00C46400" w:rsidRPr="00D85D08" w:rsidRDefault="006B0F79" w:rsidP="000D2322">
      <w:pPr>
        <w:pStyle w:val="ListParagraph"/>
        <w:numPr>
          <w:ilvl w:val="1"/>
          <w:numId w:val="1"/>
        </w:numPr>
        <w:ind w:left="567" w:hanging="567"/>
        <w:rPr>
          <w:rFonts w:ascii="Arial" w:hAnsi="Arial" w:cs="Arial"/>
          <w:b/>
          <w:bCs/>
        </w:rPr>
      </w:pPr>
      <w:r>
        <w:rPr>
          <w:rFonts w:ascii="Arial" w:hAnsi="Arial" w:cs="Arial"/>
        </w:rPr>
        <w:t>E</w:t>
      </w:r>
      <w:r w:rsidR="00556B55">
        <w:rPr>
          <w:rFonts w:ascii="Arial" w:hAnsi="Arial" w:cs="Arial"/>
        </w:rPr>
        <w:t>vidence from the 2019 G</w:t>
      </w:r>
      <w:r w:rsidR="00F42D85">
        <w:rPr>
          <w:rFonts w:ascii="Arial" w:hAnsi="Arial" w:cs="Arial"/>
        </w:rPr>
        <w:t xml:space="preserve">ypsy </w:t>
      </w:r>
      <w:r w:rsidR="00556B55">
        <w:rPr>
          <w:rFonts w:ascii="Arial" w:hAnsi="Arial" w:cs="Arial"/>
        </w:rPr>
        <w:t>T</w:t>
      </w:r>
      <w:r w:rsidR="00F42D85">
        <w:rPr>
          <w:rFonts w:ascii="Arial" w:hAnsi="Arial" w:cs="Arial"/>
        </w:rPr>
        <w:t xml:space="preserve">raveller Accommodation </w:t>
      </w:r>
      <w:r w:rsidR="00556B55">
        <w:rPr>
          <w:rFonts w:ascii="Arial" w:hAnsi="Arial" w:cs="Arial"/>
        </w:rPr>
        <w:t>A</w:t>
      </w:r>
      <w:r w:rsidR="00F42D85">
        <w:rPr>
          <w:rFonts w:ascii="Arial" w:hAnsi="Arial" w:cs="Arial"/>
        </w:rPr>
        <w:t>ssessment</w:t>
      </w:r>
      <w:r w:rsidR="00712201">
        <w:rPr>
          <w:rFonts w:ascii="Arial" w:hAnsi="Arial" w:cs="Arial"/>
        </w:rPr>
        <w:t xml:space="preserve"> </w:t>
      </w:r>
      <w:r w:rsidR="00B24C4A">
        <w:rPr>
          <w:rFonts w:ascii="Arial" w:hAnsi="Arial" w:cs="Arial"/>
        </w:rPr>
        <w:t xml:space="preserve">demonstrated </w:t>
      </w:r>
      <w:r w:rsidR="00797A64" w:rsidRPr="00680630">
        <w:rPr>
          <w:rFonts w:ascii="Arial" w:hAnsi="Arial" w:cs="Arial"/>
        </w:rPr>
        <w:t>little demand from the Gypsy and Traveller community to develop their own sites and therefore social sites, not private sites were recommended.</w:t>
      </w:r>
      <w:r w:rsidR="00797A64">
        <w:t xml:space="preserve">  </w:t>
      </w:r>
      <w:r w:rsidR="00797A64" w:rsidRPr="00680630">
        <w:rPr>
          <w:rFonts w:ascii="Arial" w:hAnsi="Arial" w:cs="Arial"/>
        </w:rPr>
        <w:t>There was no response from private landowners for use of land as traveller sites during the 20</w:t>
      </w:r>
      <w:r w:rsidR="00B24C4A" w:rsidRPr="00680630">
        <w:rPr>
          <w:rFonts w:ascii="Arial" w:hAnsi="Arial" w:cs="Arial"/>
        </w:rPr>
        <w:t xml:space="preserve">19 </w:t>
      </w:r>
      <w:r w:rsidR="00797A64" w:rsidRPr="00680630">
        <w:rPr>
          <w:rFonts w:ascii="Arial" w:hAnsi="Arial" w:cs="Arial"/>
        </w:rPr>
        <w:t>Call for Sites</w:t>
      </w:r>
      <w:r w:rsidR="00B24C4A">
        <w:t xml:space="preserve"> </w:t>
      </w:r>
      <w:r w:rsidR="00B24C4A">
        <w:rPr>
          <w:rFonts w:ascii="Arial" w:hAnsi="Arial" w:cs="Arial"/>
        </w:rPr>
        <w:t>or Regulation 18 consultation in 2020</w:t>
      </w:r>
      <w:r w:rsidR="00D83008">
        <w:rPr>
          <w:rFonts w:ascii="Arial" w:hAnsi="Arial" w:cs="Arial"/>
        </w:rPr>
        <w:t xml:space="preserve">. </w:t>
      </w:r>
      <w:r w:rsidR="00680630">
        <w:rPr>
          <w:rFonts w:ascii="Arial" w:hAnsi="Arial" w:cs="Arial"/>
        </w:rPr>
        <w:t xml:space="preserve"> </w:t>
      </w:r>
      <w:r w:rsidR="00D83008">
        <w:rPr>
          <w:rFonts w:ascii="Arial" w:hAnsi="Arial" w:cs="Arial"/>
        </w:rPr>
        <w:t>R</w:t>
      </w:r>
      <w:r w:rsidR="006A4619">
        <w:rPr>
          <w:rFonts w:ascii="Arial" w:hAnsi="Arial" w:cs="Arial"/>
        </w:rPr>
        <w:t xml:space="preserve">ecent discussions with the Yorkshire representative from the </w:t>
      </w:r>
      <w:r w:rsidR="00A63DF7">
        <w:rPr>
          <w:rFonts w:ascii="Arial" w:hAnsi="Arial" w:cs="Arial"/>
        </w:rPr>
        <w:t>Sh</w:t>
      </w:r>
      <w:r w:rsidR="00712201">
        <w:rPr>
          <w:rFonts w:ascii="Arial" w:hAnsi="Arial" w:cs="Arial"/>
        </w:rPr>
        <w:t>owmen’s Guild (who represent the Travelling Showpeople in Sheffield)</w:t>
      </w:r>
      <w:r w:rsidR="00B5584C">
        <w:rPr>
          <w:rFonts w:ascii="Arial" w:hAnsi="Arial" w:cs="Arial"/>
        </w:rPr>
        <w:t>,</w:t>
      </w:r>
      <w:r w:rsidR="00712201">
        <w:rPr>
          <w:rFonts w:ascii="Arial" w:hAnsi="Arial" w:cs="Arial"/>
        </w:rPr>
        <w:t xml:space="preserve"> </w:t>
      </w:r>
      <w:r w:rsidR="0056453C">
        <w:rPr>
          <w:rFonts w:ascii="Arial" w:hAnsi="Arial" w:cs="Arial"/>
        </w:rPr>
        <w:t xml:space="preserve">show </w:t>
      </w:r>
      <w:r w:rsidR="006A4619">
        <w:rPr>
          <w:rFonts w:ascii="Arial" w:hAnsi="Arial" w:cs="Arial"/>
        </w:rPr>
        <w:t xml:space="preserve">it is clear </w:t>
      </w:r>
      <w:r w:rsidR="005721E4">
        <w:rPr>
          <w:rFonts w:ascii="Arial" w:hAnsi="Arial" w:cs="Arial"/>
        </w:rPr>
        <w:t xml:space="preserve">this community </w:t>
      </w:r>
      <w:r w:rsidR="00556B55" w:rsidRPr="00556B55">
        <w:rPr>
          <w:rFonts w:ascii="Arial" w:hAnsi="Arial" w:cs="Arial"/>
        </w:rPr>
        <w:t>are actively seeking land to buy and develop their own site</w:t>
      </w:r>
      <w:r w:rsidR="00953D5D">
        <w:rPr>
          <w:rFonts w:ascii="Arial" w:hAnsi="Arial" w:cs="Arial"/>
        </w:rPr>
        <w:t>.  H</w:t>
      </w:r>
      <w:r w:rsidR="005721E4">
        <w:rPr>
          <w:rFonts w:ascii="Arial" w:hAnsi="Arial" w:cs="Arial"/>
        </w:rPr>
        <w:t>owever</w:t>
      </w:r>
      <w:r w:rsidR="00953D5D">
        <w:rPr>
          <w:rFonts w:ascii="Arial" w:hAnsi="Arial" w:cs="Arial"/>
        </w:rPr>
        <w:t>,</w:t>
      </w:r>
      <w:r w:rsidR="005721E4">
        <w:rPr>
          <w:rFonts w:ascii="Arial" w:hAnsi="Arial" w:cs="Arial"/>
        </w:rPr>
        <w:t xml:space="preserve"> availability </w:t>
      </w:r>
      <w:r w:rsidR="00CD7806">
        <w:rPr>
          <w:rFonts w:ascii="Arial" w:hAnsi="Arial" w:cs="Arial"/>
        </w:rPr>
        <w:t xml:space="preserve">of </w:t>
      </w:r>
      <w:r w:rsidR="00DF2FA8">
        <w:rPr>
          <w:rFonts w:ascii="Arial" w:hAnsi="Arial" w:cs="Arial"/>
        </w:rPr>
        <w:t xml:space="preserve">privately owned </w:t>
      </w:r>
      <w:r w:rsidR="00CD7806">
        <w:rPr>
          <w:rFonts w:ascii="Arial" w:hAnsi="Arial" w:cs="Arial"/>
        </w:rPr>
        <w:t>sites has been a barrier</w:t>
      </w:r>
      <w:r w:rsidR="00424B10">
        <w:rPr>
          <w:rFonts w:ascii="Arial" w:hAnsi="Arial" w:cs="Arial"/>
        </w:rPr>
        <w:t xml:space="preserve"> to securing a site</w:t>
      </w:r>
      <w:r w:rsidR="00CD7806">
        <w:rPr>
          <w:rFonts w:ascii="Arial" w:hAnsi="Arial" w:cs="Arial"/>
        </w:rPr>
        <w:t xml:space="preserve">. </w:t>
      </w:r>
      <w:r w:rsidR="00953D5D">
        <w:rPr>
          <w:rFonts w:ascii="Arial" w:hAnsi="Arial" w:cs="Arial"/>
        </w:rPr>
        <w:t xml:space="preserve"> </w:t>
      </w:r>
      <w:r w:rsidR="00CD7806">
        <w:rPr>
          <w:rFonts w:ascii="Arial" w:hAnsi="Arial" w:cs="Arial"/>
        </w:rPr>
        <w:t>Therefore</w:t>
      </w:r>
      <w:r w:rsidR="00FA76A8">
        <w:rPr>
          <w:rFonts w:ascii="Arial" w:hAnsi="Arial" w:cs="Arial"/>
        </w:rPr>
        <w:t>,</w:t>
      </w:r>
      <w:r w:rsidR="00CD7806">
        <w:rPr>
          <w:rFonts w:ascii="Arial" w:hAnsi="Arial" w:cs="Arial"/>
        </w:rPr>
        <w:t xml:space="preserve"> a key factor </w:t>
      </w:r>
      <w:r w:rsidR="00CD7806" w:rsidRPr="00CD7806">
        <w:rPr>
          <w:rFonts w:ascii="Arial" w:hAnsi="Arial" w:cs="Arial"/>
        </w:rPr>
        <w:t xml:space="preserve">impacting site feasibility </w:t>
      </w:r>
      <w:r w:rsidR="00DF2FA8">
        <w:rPr>
          <w:rFonts w:ascii="Arial" w:hAnsi="Arial" w:cs="Arial"/>
        </w:rPr>
        <w:t>is</w:t>
      </w:r>
      <w:r w:rsidR="00CD7806" w:rsidRPr="00CD7806">
        <w:rPr>
          <w:rFonts w:ascii="Arial" w:hAnsi="Arial" w:cs="Arial"/>
        </w:rPr>
        <w:t xml:space="preserve"> land ownership</w:t>
      </w:r>
      <w:r w:rsidR="00953D5D">
        <w:rPr>
          <w:rFonts w:ascii="Arial" w:hAnsi="Arial" w:cs="Arial"/>
        </w:rPr>
        <w:t xml:space="preserve">; this </w:t>
      </w:r>
      <w:r w:rsidR="00CD7806" w:rsidRPr="00CD7806">
        <w:rPr>
          <w:rFonts w:ascii="Arial" w:hAnsi="Arial" w:cs="Arial"/>
        </w:rPr>
        <w:t xml:space="preserve">led to the exclusion of most privately-owned sites unless they were potentially available for </w:t>
      </w:r>
      <w:r w:rsidR="00FA6EFC">
        <w:rPr>
          <w:rFonts w:ascii="Arial" w:hAnsi="Arial" w:cs="Arial"/>
        </w:rPr>
        <w:t>Traveller</w:t>
      </w:r>
      <w:r w:rsidR="00C46400">
        <w:rPr>
          <w:rFonts w:ascii="Arial" w:hAnsi="Arial" w:cs="Arial"/>
        </w:rPr>
        <w:t xml:space="preserve"> </w:t>
      </w:r>
      <w:r w:rsidR="00CD7806" w:rsidRPr="00CD7806">
        <w:rPr>
          <w:rFonts w:ascii="Arial" w:hAnsi="Arial" w:cs="Arial"/>
        </w:rPr>
        <w:t xml:space="preserve">use </w:t>
      </w:r>
      <w:r w:rsidR="00877D66">
        <w:rPr>
          <w:rFonts w:ascii="Arial" w:hAnsi="Arial" w:cs="Arial"/>
        </w:rPr>
        <w:t>(Hesley Wood</w:t>
      </w:r>
      <w:proofErr w:type="gramStart"/>
      <w:r w:rsidR="00877D66">
        <w:rPr>
          <w:rFonts w:ascii="Arial" w:hAnsi="Arial" w:cs="Arial"/>
        </w:rPr>
        <w:t>)</w:t>
      </w:r>
      <w:proofErr w:type="gramEnd"/>
      <w:r w:rsidR="00877D66">
        <w:rPr>
          <w:rFonts w:ascii="Arial" w:hAnsi="Arial" w:cs="Arial"/>
        </w:rPr>
        <w:t xml:space="preserve"> </w:t>
      </w:r>
      <w:r w:rsidR="00CD7806" w:rsidRPr="00CD7806">
        <w:rPr>
          <w:rFonts w:ascii="Arial" w:hAnsi="Arial" w:cs="Arial"/>
        </w:rPr>
        <w:t xml:space="preserve">or </w:t>
      </w:r>
      <w:r w:rsidR="0096712D">
        <w:rPr>
          <w:rFonts w:ascii="Arial" w:hAnsi="Arial" w:cs="Arial"/>
        </w:rPr>
        <w:t xml:space="preserve">the </w:t>
      </w:r>
      <w:r w:rsidR="00CD7806" w:rsidRPr="00CD7806">
        <w:rPr>
          <w:rFonts w:ascii="Arial" w:hAnsi="Arial" w:cs="Arial"/>
        </w:rPr>
        <w:t>Council</w:t>
      </w:r>
      <w:r w:rsidR="0096712D">
        <w:rPr>
          <w:rFonts w:ascii="Arial" w:hAnsi="Arial" w:cs="Arial"/>
        </w:rPr>
        <w:t xml:space="preserve"> had the potential to purchase the site because it was for sale on the open market</w:t>
      </w:r>
      <w:r w:rsidR="00CD7806" w:rsidRPr="00CD7806">
        <w:rPr>
          <w:rFonts w:ascii="Arial" w:hAnsi="Arial" w:cs="Arial"/>
        </w:rPr>
        <w:t>.</w:t>
      </w:r>
      <w:r w:rsidR="00CD7806">
        <w:rPr>
          <w:rFonts w:ascii="Arial" w:hAnsi="Arial" w:cs="Arial"/>
        </w:rPr>
        <w:t xml:space="preserve"> </w:t>
      </w:r>
    </w:p>
    <w:p w14:paraId="302EF192" w14:textId="77777777" w:rsidR="00D85D08" w:rsidRPr="00D85D08" w:rsidRDefault="00D85D08" w:rsidP="00146B92">
      <w:pPr>
        <w:pStyle w:val="ListParagraph"/>
        <w:ind w:left="567"/>
        <w:rPr>
          <w:rFonts w:ascii="Arial" w:hAnsi="Arial" w:cs="Arial"/>
          <w:b/>
          <w:bCs/>
        </w:rPr>
      </w:pPr>
    </w:p>
    <w:p w14:paraId="3365BAD4" w14:textId="33214D48" w:rsidR="00977104" w:rsidRPr="00D85D08" w:rsidRDefault="00C46400" w:rsidP="00D85D08">
      <w:pPr>
        <w:pStyle w:val="ListParagraph"/>
        <w:numPr>
          <w:ilvl w:val="1"/>
          <w:numId w:val="1"/>
        </w:numPr>
        <w:ind w:left="567" w:hanging="567"/>
        <w:rPr>
          <w:rFonts w:ascii="Arial" w:hAnsi="Arial" w:cs="Arial"/>
          <w:b/>
          <w:bCs/>
        </w:rPr>
      </w:pPr>
      <w:r w:rsidRPr="00D85D08">
        <w:rPr>
          <w:rFonts w:ascii="Arial" w:hAnsi="Arial" w:cs="Arial"/>
        </w:rPr>
        <w:t>The scree</w:t>
      </w:r>
      <w:r w:rsidR="00470B59" w:rsidRPr="00D85D08">
        <w:rPr>
          <w:rFonts w:ascii="Arial" w:hAnsi="Arial" w:cs="Arial"/>
        </w:rPr>
        <w:t>n</w:t>
      </w:r>
      <w:r w:rsidRPr="00D85D08">
        <w:rPr>
          <w:rFonts w:ascii="Arial" w:hAnsi="Arial" w:cs="Arial"/>
        </w:rPr>
        <w:t>ing out of</w:t>
      </w:r>
      <w:r w:rsidR="00F737E9" w:rsidRPr="00D85D08">
        <w:rPr>
          <w:rFonts w:ascii="Arial" w:hAnsi="Arial" w:cs="Arial"/>
        </w:rPr>
        <w:t xml:space="preserve"> </w:t>
      </w:r>
      <w:proofErr w:type="gramStart"/>
      <w:r w:rsidR="00F737E9" w:rsidRPr="00D85D08">
        <w:rPr>
          <w:rFonts w:ascii="Arial" w:hAnsi="Arial" w:cs="Arial"/>
        </w:rPr>
        <w:t>the majority of</w:t>
      </w:r>
      <w:proofErr w:type="gramEnd"/>
      <w:r w:rsidR="00BF537D" w:rsidRPr="00D85D08">
        <w:rPr>
          <w:rFonts w:ascii="Arial" w:hAnsi="Arial" w:cs="Arial"/>
        </w:rPr>
        <w:t xml:space="preserve"> </w:t>
      </w:r>
      <w:r w:rsidR="00470B59" w:rsidRPr="00D85D08">
        <w:rPr>
          <w:rFonts w:ascii="Arial" w:hAnsi="Arial" w:cs="Arial"/>
        </w:rPr>
        <w:t xml:space="preserve">privately owned sites, </w:t>
      </w:r>
      <w:r w:rsidR="00470B59" w:rsidRPr="00D85D08">
        <w:rPr>
          <w:rFonts w:ascii="Arial" w:hAnsi="Arial" w:cs="Arial"/>
          <w:lang w:eastAsia="en-GB"/>
        </w:rPr>
        <w:t>conforms to government guidance in the P</w:t>
      </w:r>
      <w:r w:rsidR="00440EAA" w:rsidRPr="00D85D08">
        <w:rPr>
          <w:rFonts w:ascii="Arial" w:hAnsi="Arial" w:cs="Arial"/>
          <w:lang w:eastAsia="en-GB"/>
        </w:rPr>
        <w:t xml:space="preserve">lanning </w:t>
      </w:r>
      <w:r w:rsidR="00470B59" w:rsidRPr="00D85D08">
        <w:rPr>
          <w:rFonts w:ascii="Arial" w:hAnsi="Arial" w:cs="Arial"/>
          <w:lang w:eastAsia="en-GB"/>
        </w:rPr>
        <w:t>P</w:t>
      </w:r>
      <w:r w:rsidR="00440EAA" w:rsidRPr="00D85D08">
        <w:rPr>
          <w:rFonts w:ascii="Arial" w:hAnsi="Arial" w:cs="Arial"/>
          <w:lang w:eastAsia="en-GB"/>
        </w:rPr>
        <w:t xml:space="preserve">olicy for </w:t>
      </w:r>
      <w:r w:rsidR="00470B59" w:rsidRPr="00D85D08">
        <w:rPr>
          <w:rFonts w:ascii="Arial" w:hAnsi="Arial" w:cs="Arial"/>
          <w:lang w:eastAsia="en-GB"/>
        </w:rPr>
        <w:t>T</w:t>
      </w:r>
      <w:r w:rsidR="00440EAA" w:rsidRPr="00D85D08">
        <w:rPr>
          <w:rFonts w:ascii="Arial" w:hAnsi="Arial" w:cs="Arial"/>
          <w:lang w:eastAsia="en-GB"/>
        </w:rPr>
        <w:t xml:space="preserve">raveller </w:t>
      </w:r>
      <w:r w:rsidR="00470B59" w:rsidRPr="00D85D08">
        <w:rPr>
          <w:rFonts w:ascii="Arial" w:hAnsi="Arial" w:cs="Arial"/>
          <w:lang w:eastAsia="en-GB"/>
        </w:rPr>
        <w:t>S</w:t>
      </w:r>
      <w:r w:rsidR="00440EAA" w:rsidRPr="00D85D08">
        <w:rPr>
          <w:rFonts w:ascii="Arial" w:hAnsi="Arial" w:cs="Arial"/>
          <w:lang w:eastAsia="en-GB"/>
        </w:rPr>
        <w:t>ites</w:t>
      </w:r>
      <w:r w:rsidR="00470B59" w:rsidRPr="00D85D08">
        <w:rPr>
          <w:rFonts w:ascii="Arial" w:hAnsi="Arial" w:cs="Arial"/>
          <w:lang w:eastAsia="en-GB"/>
        </w:rPr>
        <w:t xml:space="preserve"> which advises local authorities </w:t>
      </w:r>
      <w:r w:rsidR="00A3092A" w:rsidRPr="00D85D08">
        <w:rPr>
          <w:rFonts w:ascii="Arial" w:hAnsi="Arial" w:cs="Arial"/>
          <w:lang w:eastAsia="en-GB"/>
        </w:rPr>
        <w:t xml:space="preserve">to </w:t>
      </w:r>
      <w:r w:rsidR="00A3092A" w:rsidRPr="00D85D08">
        <w:rPr>
          <w:rFonts w:ascii="Arial" w:hAnsi="Arial" w:cs="Arial"/>
          <w:lang w:eastAsia="en-GB"/>
        </w:rPr>
        <w:lastRenderedPageBreak/>
        <w:t xml:space="preserve">identify a supply of specific </w:t>
      </w:r>
      <w:r w:rsidR="00A3092A" w:rsidRPr="00146B92">
        <w:rPr>
          <w:rFonts w:ascii="Arial" w:hAnsi="Arial" w:cs="Arial"/>
          <w:i/>
          <w:iCs/>
          <w:lang w:eastAsia="en-GB"/>
        </w:rPr>
        <w:t>deliverable</w:t>
      </w:r>
      <w:r w:rsidR="00A3092A" w:rsidRPr="00D85D08">
        <w:rPr>
          <w:rFonts w:ascii="Arial" w:hAnsi="Arial" w:cs="Arial"/>
          <w:lang w:eastAsia="en-GB"/>
        </w:rPr>
        <w:t xml:space="preserve"> sites</w:t>
      </w:r>
      <w:r w:rsidR="00AB0A26">
        <w:rPr>
          <w:rFonts w:ascii="Arial" w:hAnsi="Arial" w:cs="Arial"/>
          <w:lang w:eastAsia="en-GB"/>
        </w:rPr>
        <w:t xml:space="preserve">; </w:t>
      </w:r>
      <w:r w:rsidR="001F4D87" w:rsidRPr="00D85D08">
        <w:rPr>
          <w:rFonts w:ascii="Arial" w:hAnsi="Arial" w:cs="Arial"/>
          <w:lang w:eastAsia="en-GB"/>
        </w:rPr>
        <w:t>to be considered deliverable</w:t>
      </w:r>
      <w:r w:rsidR="00AB0A26">
        <w:rPr>
          <w:rFonts w:ascii="Arial" w:hAnsi="Arial" w:cs="Arial"/>
          <w:lang w:eastAsia="en-GB"/>
        </w:rPr>
        <w:t>,</w:t>
      </w:r>
      <w:r w:rsidR="001F4D87" w:rsidRPr="00D85D08">
        <w:rPr>
          <w:rFonts w:ascii="Arial" w:hAnsi="Arial" w:cs="Arial"/>
          <w:lang w:eastAsia="en-GB"/>
        </w:rPr>
        <w:t xml:space="preserve"> a site should be available </w:t>
      </w:r>
      <w:r w:rsidR="00FA76A8" w:rsidRPr="00D85D08">
        <w:rPr>
          <w:rFonts w:ascii="Arial" w:hAnsi="Arial" w:cs="Arial"/>
          <w:lang w:eastAsia="en-GB"/>
        </w:rPr>
        <w:t xml:space="preserve">now </w:t>
      </w:r>
      <w:r w:rsidR="001F4D87" w:rsidRPr="00D85D08">
        <w:rPr>
          <w:rFonts w:ascii="Arial" w:hAnsi="Arial" w:cs="Arial"/>
          <w:lang w:eastAsia="en-GB"/>
        </w:rPr>
        <w:t>and have a reasonable prospect of being delivered in the next 5 years</w:t>
      </w:r>
      <w:r w:rsidR="0019593D">
        <w:rPr>
          <w:rStyle w:val="FootnoteReference"/>
          <w:rFonts w:ascii="Arial" w:hAnsi="Arial" w:cs="Arial"/>
          <w:lang w:eastAsia="en-GB"/>
        </w:rPr>
        <w:footnoteReference w:id="5"/>
      </w:r>
      <w:r w:rsidR="00FA76A8" w:rsidRPr="00D85D08">
        <w:rPr>
          <w:rFonts w:ascii="Arial" w:hAnsi="Arial" w:cs="Arial"/>
          <w:lang w:eastAsia="en-GB"/>
        </w:rPr>
        <w:t>.</w:t>
      </w:r>
    </w:p>
    <w:p w14:paraId="33E8C700" w14:textId="77777777" w:rsidR="00D85D08" w:rsidRPr="00D85D08" w:rsidRDefault="00D85D08" w:rsidP="00D85D08">
      <w:pPr>
        <w:pStyle w:val="ListParagraph"/>
        <w:ind w:left="567"/>
        <w:rPr>
          <w:rFonts w:ascii="Arial" w:hAnsi="Arial" w:cs="Arial"/>
          <w:b/>
          <w:bCs/>
        </w:rPr>
      </w:pPr>
    </w:p>
    <w:p w14:paraId="4D4F94DE" w14:textId="6C88F453" w:rsidR="00977104" w:rsidRPr="00D85D08" w:rsidRDefault="00B46115" w:rsidP="00D85D08">
      <w:pPr>
        <w:pStyle w:val="ListParagraph"/>
        <w:numPr>
          <w:ilvl w:val="1"/>
          <w:numId w:val="1"/>
        </w:numPr>
        <w:ind w:left="567" w:hanging="567"/>
        <w:rPr>
          <w:rFonts w:ascii="Arial" w:hAnsi="Arial" w:cs="Arial"/>
          <w:b/>
          <w:bCs/>
        </w:rPr>
      </w:pPr>
      <w:r w:rsidRPr="00D85D08">
        <w:rPr>
          <w:rFonts w:ascii="Arial" w:hAnsi="Arial" w:cs="Arial"/>
        </w:rPr>
        <w:t>The third step was to remove</w:t>
      </w:r>
      <w:r w:rsidR="00454638" w:rsidRPr="00D85D08">
        <w:rPr>
          <w:rFonts w:ascii="Arial" w:hAnsi="Arial" w:cs="Arial"/>
        </w:rPr>
        <w:t xml:space="preserve"> 27 out of the </w:t>
      </w:r>
      <w:r w:rsidR="00D51C32" w:rsidRPr="00D85D08">
        <w:rPr>
          <w:rFonts w:ascii="Arial" w:hAnsi="Arial" w:cs="Arial"/>
        </w:rPr>
        <w:t>5</w:t>
      </w:r>
      <w:r w:rsidR="003F76A7">
        <w:rPr>
          <w:rFonts w:ascii="Arial" w:hAnsi="Arial" w:cs="Arial"/>
        </w:rPr>
        <w:t>4</w:t>
      </w:r>
      <w:r w:rsidR="00D51C32" w:rsidRPr="00D85D08">
        <w:rPr>
          <w:rFonts w:ascii="Arial" w:hAnsi="Arial" w:cs="Arial"/>
        </w:rPr>
        <w:t xml:space="preserve"> remaining suitable sites</w:t>
      </w:r>
      <w:r w:rsidR="0097757A" w:rsidRPr="00D85D08">
        <w:rPr>
          <w:rFonts w:ascii="Arial" w:hAnsi="Arial" w:cs="Arial"/>
        </w:rPr>
        <w:t xml:space="preserve"> due to ownership.</w:t>
      </w:r>
      <w:r w:rsidR="001C3842" w:rsidRPr="00D85D08">
        <w:rPr>
          <w:rFonts w:ascii="Arial" w:hAnsi="Arial" w:cs="Arial"/>
        </w:rPr>
        <w:t xml:space="preserve"> These are listed in </w:t>
      </w:r>
      <w:r w:rsidR="000435DD">
        <w:rPr>
          <w:rFonts w:ascii="Arial" w:hAnsi="Arial" w:cs="Arial"/>
        </w:rPr>
        <w:t>T</w:t>
      </w:r>
      <w:r w:rsidR="001C3842" w:rsidRPr="00D85D08">
        <w:rPr>
          <w:rFonts w:ascii="Arial" w:hAnsi="Arial" w:cs="Arial"/>
        </w:rPr>
        <w:t xml:space="preserve">able </w:t>
      </w:r>
      <w:r w:rsidR="001B10F5">
        <w:rPr>
          <w:rFonts w:ascii="Arial" w:hAnsi="Arial" w:cs="Arial"/>
        </w:rPr>
        <w:t>5</w:t>
      </w:r>
      <w:r w:rsidR="001C3842" w:rsidRPr="00D85D08">
        <w:rPr>
          <w:rFonts w:ascii="Arial" w:hAnsi="Arial" w:cs="Arial"/>
        </w:rPr>
        <w:t xml:space="preserve"> below:</w:t>
      </w:r>
    </w:p>
    <w:p w14:paraId="70EEC39D" w14:textId="77777777" w:rsidR="00FE7577" w:rsidRDefault="00FE7577" w:rsidP="00DE37FA">
      <w:pPr>
        <w:pStyle w:val="ListParagraph"/>
        <w:spacing w:after="160" w:line="259" w:lineRule="auto"/>
        <w:ind w:left="360"/>
        <w:rPr>
          <w:b/>
          <w:bCs/>
        </w:rPr>
      </w:pPr>
    </w:p>
    <w:p w14:paraId="0C784946" w14:textId="1B0FB57B" w:rsidR="001B10F5" w:rsidRDefault="001B10F5" w:rsidP="00A25D23">
      <w:pPr>
        <w:pStyle w:val="Caption"/>
        <w:keepNext/>
      </w:pPr>
      <w:bookmarkStart w:id="12" w:name="_Toc144670875"/>
      <w:r>
        <w:t xml:space="preserve">Table </w:t>
      </w:r>
      <w:r>
        <w:fldChar w:fldCharType="begin"/>
      </w:r>
      <w:r>
        <w:instrText xml:space="preserve"> SEQ Table \* ARABIC </w:instrText>
      </w:r>
      <w:r>
        <w:fldChar w:fldCharType="separate"/>
      </w:r>
      <w:r>
        <w:rPr>
          <w:noProof/>
        </w:rPr>
        <w:t>5</w:t>
      </w:r>
      <w:r>
        <w:fldChar w:fldCharType="end"/>
      </w:r>
      <w:r>
        <w:t xml:space="preserve"> </w:t>
      </w:r>
      <w:r w:rsidRPr="00EA0382">
        <w:t xml:space="preserve">Sites removed for </w:t>
      </w:r>
      <w:r>
        <w:t>Traveller</w:t>
      </w:r>
      <w:r w:rsidRPr="00EA0382">
        <w:t xml:space="preserve"> </w:t>
      </w:r>
      <w:r w:rsidR="00BA4A9E">
        <w:t xml:space="preserve">Site </w:t>
      </w:r>
      <w:r w:rsidRPr="00EA0382">
        <w:t>use due to ownership (non-Council)</w:t>
      </w:r>
      <w:bookmarkEnd w:id="12"/>
    </w:p>
    <w:p w14:paraId="19366852" w14:textId="08DB9066" w:rsidR="007D32E3" w:rsidRDefault="007D32E3" w:rsidP="00A972F2">
      <w:r>
        <w:t>Y indicates the site was suitable. N indicates less suitable</w:t>
      </w:r>
    </w:p>
    <w:tbl>
      <w:tblPr>
        <w:tblStyle w:val="TableGrid"/>
        <w:tblW w:w="0" w:type="auto"/>
        <w:tblLook w:val="04A0" w:firstRow="1" w:lastRow="0" w:firstColumn="1" w:lastColumn="0" w:noHBand="0" w:noVBand="1"/>
      </w:tblPr>
      <w:tblGrid>
        <w:gridCol w:w="875"/>
        <w:gridCol w:w="1643"/>
        <w:gridCol w:w="498"/>
        <w:gridCol w:w="498"/>
        <w:gridCol w:w="498"/>
        <w:gridCol w:w="498"/>
        <w:gridCol w:w="498"/>
        <w:gridCol w:w="498"/>
        <w:gridCol w:w="498"/>
        <w:gridCol w:w="498"/>
        <w:gridCol w:w="2848"/>
      </w:tblGrid>
      <w:tr w:rsidR="00C40B94" w:rsidRPr="00A972F2" w14:paraId="5DB23D53" w14:textId="77777777" w:rsidTr="001C1A53">
        <w:trPr>
          <w:cantSplit/>
          <w:trHeight w:val="6250"/>
          <w:tblHeader/>
        </w:trPr>
        <w:tc>
          <w:tcPr>
            <w:tcW w:w="0" w:type="auto"/>
            <w:shd w:val="clear" w:color="auto" w:fill="BFBFBF" w:themeFill="background1" w:themeFillShade="BF"/>
            <w:noWrap/>
            <w:textDirection w:val="btLr"/>
            <w:hideMark/>
          </w:tcPr>
          <w:p w14:paraId="649EA1C8" w14:textId="6BEE5E61" w:rsidR="00C40B94" w:rsidRPr="003B2398" w:rsidRDefault="00C40B94" w:rsidP="00C40B94">
            <w:pPr>
              <w:ind w:left="113" w:right="113"/>
              <w:rPr>
                <w:rFonts w:eastAsia="Times New Roman" w:cstheme="minorHAnsi"/>
                <w:b/>
                <w:bCs/>
                <w:color w:val="000000"/>
                <w:lang w:eastAsia="en-GB"/>
              </w:rPr>
            </w:pPr>
            <w:r w:rsidRPr="003B2398">
              <w:rPr>
                <w:rFonts w:eastAsia="Times New Roman" w:cstheme="minorHAnsi"/>
                <w:b/>
                <w:bCs/>
                <w:color w:val="000000"/>
                <w:lang w:eastAsia="en-GB"/>
              </w:rPr>
              <w:t>HELAA Site Ref</w:t>
            </w:r>
          </w:p>
        </w:tc>
        <w:tc>
          <w:tcPr>
            <w:tcW w:w="0" w:type="auto"/>
            <w:shd w:val="clear" w:color="auto" w:fill="BFBFBF" w:themeFill="background1" w:themeFillShade="BF"/>
            <w:noWrap/>
            <w:vAlign w:val="bottom"/>
            <w:hideMark/>
          </w:tcPr>
          <w:p w14:paraId="4858A719" w14:textId="77777777" w:rsidR="00C40B94" w:rsidRPr="003B2398" w:rsidRDefault="00C40B94" w:rsidP="001C1A53">
            <w:pPr>
              <w:rPr>
                <w:rFonts w:eastAsia="Times New Roman" w:cstheme="minorHAnsi"/>
                <w:b/>
                <w:bCs/>
                <w:color w:val="000000"/>
                <w:lang w:eastAsia="en-GB"/>
              </w:rPr>
            </w:pPr>
          </w:p>
          <w:p w14:paraId="408276BC" w14:textId="77777777" w:rsidR="00C40B94" w:rsidRPr="003B2398" w:rsidRDefault="00C40B94" w:rsidP="001C1A53">
            <w:pPr>
              <w:rPr>
                <w:rFonts w:eastAsia="Times New Roman" w:cstheme="minorHAnsi"/>
                <w:b/>
                <w:bCs/>
                <w:color w:val="000000"/>
                <w:lang w:eastAsia="en-GB"/>
              </w:rPr>
            </w:pPr>
          </w:p>
          <w:p w14:paraId="0E64A72E" w14:textId="77777777" w:rsidR="00C40B94" w:rsidRPr="003B2398" w:rsidRDefault="00C40B94" w:rsidP="001C1A53">
            <w:pPr>
              <w:rPr>
                <w:rFonts w:eastAsia="Times New Roman" w:cstheme="minorHAnsi"/>
                <w:b/>
                <w:bCs/>
                <w:color w:val="000000"/>
                <w:lang w:eastAsia="en-GB"/>
              </w:rPr>
            </w:pPr>
          </w:p>
          <w:p w14:paraId="0E6AC1BE" w14:textId="77777777" w:rsidR="00C40B94" w:rsidRPr="003B2398" w:rsidRDefault="00C40B94" w:rsidP="001C1A53">
            <w:pPr>
              <w:rPr>
                <w:rFonts w:eastAsia="Times New Roman" w:cstheme="minorHAnsi"/>
                <w:b/>
                <w:bCs/>
                <w:color w:val="000000"/>
                <w:lang w:eastAsia="en-GB"/>
              </w:rPr>
            </w:pPr>
          </w:p>
          <w:p w14:paraId="38CB8F93" w14:textId="77777777" w:rsidR="00C40B94" w:rsidRPr="003B2398" w:rsidRDefault="00C40B94" w:rsidP="001C1A53">
            <w:pPr>
              <w:rPr>
                <w:rFonts w:eastAsia="Times New Roman" w:cstheme="minorHAnsi"/>
                <w:b/>
                <w:bCs/>
                <w:color w:val="000000"/>
                <w:lang w:eastAsia="en-GB"/>
              </w:rPr>
            </w:pPr>
          </w:p>
          <w:p w14:paraId="35D5FCF7" w14:textId="77777777" w:rsidR="00C40B94" w:rsidRPr="003B2398" w:rsidRDefault="00C40B94" w:rsidP="001C1A53">
            <w:pPr>
              <w:rPr>
                <w:rFonts w:eastAsia="Times New Roman" w:cstheme="minorHAnsi"/>
                <w:b/>
                <w:bCs/>
                <w:color w:val="000000"/>
                <w:lang w:eastAsia="en-GB"/>
              </w:rPr>
            </w:pPr>
          </w:p>
          <w:p w14:paraId="231D85C1" w14:textId="77777777" w:rsidR="00C40B94" w:rsidRPr="003B2398" w:rsidRDefault="00C40B94" w:rsidP="001C1A53">
            <w:pPr>
              <w:rPr>
                <w:rFonts w:eastAsia="Times New Roman" w:cstheme="minorHAnsi"/>
                <w:b/>
                <w:bCs/>
                <w:color w:val="000000"/>
                <w:lang w:eastAsia="en-GB"/>
              </w:rPr>
            </w:pPr>
          </w:p>
          <w:p w14:paraId="40939302" w14:textId="77777777" w:rsidR="00C40B94" w:rsidRPr="003B2398" w:rsidRDefault="00C40B94" w:rsidP="001C1A53">
            <w:pPr>
              <w:rPr>
                <w:rFonts w:eastAsia="Times New Roman" w:cstheme="minorHAnsi"/>
                <w:b/>
                <w:bCs/>
                <w:color w:val="000000"/>
                <w:lang w:eastAsia="en-GB"/>
              </w:rPr>
            </w:pPr>
          </w:p>
          <w:p w14:paraId="37827EE2" w14:textId="77777777" w:rsidR="00C40B94" w:rsidRPr="003B2398" w:rsidRDefault="00C40B94" w:rsidP="001C1A53">
            <w:pPr>
              <w:rPr>
                <w:rFonts w:eastAsia="Times New Roman" w:cstheme="minorHAnsi"/>
                <w:b/>
                <w:bCs/>
                <w:color w:val="000000"/>
                <w:lang w:eastAsia="en-GB"/>
              </w:rPr>
            </w:pPr>
          </w:p>
          <w:p w14:paraId="569AF192" w14:textId="77777777" w:rsidR="00C40B94" w:rsidRPr="003B2398" w:rsidRDefault="00C40B94" w:rsidP="001C1A53">
            <w:pPr>
              <w:rPr>
                <w:rFonts w:eastAsia="Times New Roman" w:cstheme="minorHAnsi"/>
                <w:b/>
                <w:bCs/>
                <w:color w:val="000000"/>
                <w:lang w:eastAsia="en-GB"/>
              </w:rPr>
            </w:pPr>
          </w:p>
          <w:p w14:paraId="513B9190" w14:textId="77777777" w:rsidR="00C40B94" w:rsidRPr="003B2398" w:rsidRDefault="00C40B94" w:rsidP="001C1A53">
            <w:pPr>
              <w:rPr>
                <w:rFonts w:eastAsia="Times New Roman" w:cstheme="minorHAnsi"/>
                <w:b/>
                <w:bCs/>
                <w:color w:val="000000"/>
                <w:lang w:eastAsia="en-GB"/>
              </w:rPr>
            </w:pPr>
          </w:p>
          <w:p w14:paraId="34B150EC" w14:textId="11324988" w:rsidR="00C40B94" w:rsidRPr="003B2398" w:rsidRDefault="00C40B94" w:rsidP="001C1A53">
            <w:pPr>
              <w:rPr>
                <w:rFonts w:eastAsia="Times New Roman" w:cstheme="minorHAnsi"/>
                <w:b/>
                <w:bCs/>
                <w:color w:val="000000"/>
                <w:lang w:eastAsia="en-GB"/>
              </w:rPr>
            </w:pPr>
            <w:r w:rsidRPr="003B2398">
              <w:rPr>
                <w:rFonts w:eastAsia="Times New Roman" w:cstheme="minorHAnsi"/>
                <w:b/>
                <w:bCs/>
                <w:color w:val="000000"/>
                <w:lang w:eastAsia="en-GB"/>
              </w:rPr>
              <w:t>Address</w:t>
            </w:r>
          </w:p>
        </w:tc>
        <w:tc>
          <w:tcPr>
            <w:tcW w:w="0" w:type="auto"/>
            <w:shd w:val="clear" w:color="auto" w:fill="BFBFBF" w:themeFill="background1" w:themeFillShade="BF"/>
            <w:noWrap/>
            <w:textDirection w:val="btLr"/>
            <w:hideMark/>
          </w:tcPr>
          <w:p w14:paraId="117A2A5B" w14:textId="7C0CAA28" w:rsidR="00C40B94" w:rsidRPr="003B2398" w:rsidRDefault="00C40B94" w:rsidP="00C40B94">
            <w:pPr>
              <w:rPr>
                <w:rFonts w:eastAsia="Times New Roman" w:cstheme="minorHAnsi"/>
                <w:b/>
                <w:bCs/>
                <w:color w:val="000000"/>
                <w:lang w:eastAsia="en-GB"/>
              </w:rPr>
            </w:pPr>
            <w:r>
              <w:rPr>
                <w:rFonts w:eastAsia="Times New Roman" w:cstheme="minorHAnsi"/>
                <w:b/>
                <w:bCs/>
                <w:color w:val="000000"/>
                <w:lang w:eastAsia="en-GB"/>
              </w:rPr>
              <w:t xml:space="preserve">Low risk of </w:t>
            </w:r>
            <w:r w:rsidRPr="002773BC">
              <w:rPr>
                <w:rFonts w:eastAsia="Times New Roman" w:cstheme="minorHAnsi"/>
                <w:b/>
                <w:bCs/>
                <w:color w:val="000000"/>
                <w:lang w:eastAsia="en-GB"/>
              </w:rPr>
              <w:t>Flood</w:t>
            </w:r>
            <w:r>
              <w:rPr>
                <w:rFonts w:eastAsia="Times New Roman" w:cstheme="minorHAnsi"/>
                <w:b/>
                <w:bCs/>
                <w:color w:val="000000"/>
                <w:lang w:eastAsia="en-GB"/>
              </w:rPr>
              <w:t>ing?</w:t>
            </w:r>
          </w:p>
        </w:tc>
        <w:tc>
          <w:tcPr>
            <w:tcW w:w="0" w:type="auto"/>
            <w:shd w:val="clear" w:color="auto" w:fill="BFBFBF" w:themeFill="background1" w:themeFillShade="BF"/>
            <w:textDirection w:val="btLr"/>
            <w:hideMark/>
          </w:tcPr>
          <w:p w14:paraId="16B79684" w14:textId="52183BD0" w:rsidR="00C40B94" w:rsidRPr="003B2398" w:rsidRDefault="00C40B94" w:rsidP="00C40B94">
            <w:pPr>
              <w:rPr>
                <w:rFonts w:eastAsia="Times New Roman" w:cstheme="minorHAnsi"/>
                <w:b/>
                <w:bCs/>
                <w:color w:val="000000"/>
                <w:lang w:eastAsia="en-GB"/>
              </w:rPr>
            </w:pPr>
            <w:r w:rsidRPr="002773BC">
              <w:rPr>
                <w:rFonts w:eastAsia="Times New Roman" w:cstheme="minorHAnsi"/>
                <w:b/>
                <w:bCs/>
                <w:color w:val="000000"/>
                <w:lang w:eastAsia="en-GB"/>
              </w:rPr>
              <w:t xml:space="preserve">Policy area - </w:t>
            </w:r>
            <w:r>
              <w:rPr>
                <w:rFonts w:eastAsia="Times New Roman" w:cstheme="minorHAnsi"/>
                <w:b/>
                <w:bCs/>
                <w:color w:val="000000"/>
                <w:lang w:eastAsia="en-GB"/>
              </w:rPr>
              <w:t xml:space="preserve">suitable for </w:t>
            </w:r>
            <w:r w:rsidRPr="002773BC">
              <w:rPr>
                <w:rFonts w:eastAsia="Times New Roman" w:cstheme="minorHAnsi"/>
                <w:b/>
                <w:bCs/>
                <w:color w:val="000000"/>
                <w:lang w:eastAsia="en-GB"/>
              </w:rPr>
              <w:t>Gypsies and Travellers</w:t>
            </w:r>
            <w:r>
              <w:rPr>
                <w:rFonts w:eastAsia="Times New Roman" w:cstheme="minorHAnsi"/>
                <w:b/>
                <w:bCs/>
                <w:color w:val="000000"/>
                <w:lang w:eastAsia="en-GB"/>
              </w:rPr>
              <w:t>?</w:t>
            </w:r>
          </w:p>
        </w:tc>
        <w:tc>
          <w:tcPr>
            <w:tcW w:w="0" w:type="auto"/>
            <w:shd w:val="clear" w:color="auto" w:fill="BFBFBF" w:themeFill="background1" w:themeFillShade="BF"/>
            <w:textDirection w:val="btLr"/>
            <w:hideMark/>
          </w:tcPr>
          <w:p w14:paraId="1C15F4F0" w14:textId="0B27AEA7" w:rsidR="00C40B94" w:rsidRPr="003B2398" w:rsidRDefault="00C40B94" w:rsidP="00C40B94">
            <w:pPr>
              <w:rPr>
                <w:rFonts w:eastAsia="Times New Roman" w:cstheme="minorHAnsi"/>
                <w:b/>
                <w:bCs/>
                <w:color w:val="000000"/>
                <w:lang w:eastAsia="en-GB"/>
              </w:rPr>
            </w:pPr>
            <w:r w:rsidRPr="002773BC">
              <w:rPr>
                <w:rFonts w:eastAsia="Times New Roman" w:cstheme="minorHAnsi"/>
                <w:b/>
                <w:bCs/>
                <w:color w:val="000000"/>
                <w:lang w:eastAsia="en-GB"/>
              </w:rPr>
              <w:t xml:space="preserve">Policy area - </w:t>
            </w:r>
            <w:r>
              <w:rPr>
                <w:rFonts w:eastAsia="Times New Roman" w:cstheme="minorHAnsi"/>
                <w:b/>
                <w:bCs/>
                <w:color w:val="000000"/>
                <w:lang w:eastAsia="en-GB"/>
              </w:rPr>
              <w:t xml:space="preserve">suitable for </w:t>
            </w:r>
            <w:r w:rsidRPr="002773BC">
              <w:rPr>
                <w:rFonts w:eastAsia="Times New Roman" w:cstheme="minorHAnsi"/>
                <w:b/>
                <w:bCs/>
                <w:color w:val="000000"/>
                <w:lang w:eastAsia="en-GB"/>
              </w:rPr>
              <w:t>Travelling Showpeople</w:t>
            </w:r>
            <w:r>
              <w:rPr>
                <w:rFonts w:eastAsia="Times New Roman" w:cstheme="minorHAnsi"/>
                <w:b/>
                <w:bCs/>
                <w:color w:val="000000"/>
                <w:lang w:eastAsia="en-GB"/>
              </w:rPr>
              <w:t>?</w:t>
            </w:r>
          </w:p>
        </w:tc>
        <w:tc>
          <w:tcPr>
            <w:tcW w:w="0" w:type="auto"/>
            <w:shd w:val="clear" w:color="auto" w:fill="BFBFBF" w:themeFill="background1" w:themeFillShade="BF"/>
            <w:noWrap/>
            <w:textDirection w:val="btLr"/>
            <w:hideMark/>
          </w:tcPr>
          <w:p w14:paraId="11624A65" w14:textId="795392CE" w:rsidR="00C40B94" w:rsidRPr="003B2398" w:rsidRDefault="00C40B94" w:rsidP="00C40B94">
            <w:pPr>
              <w:rPr>
                <w:rFonts w:eastAsia="Times New Roman" w:cstheme="minorHAnsi"/>
                <w:b/>
                <w:bCs/>
                <w:color w:val="000000"/>
                <w:lang w:eastAsia="en-GB"/>
              </w:rPr>
            </w:pPr>
            <w:r w:rsidRPr="002773BC">
              <w:rPr>
                <w:rFonts w:eastAsia="Times New Roman" w:cstheme="minorHAnsi"/>
                <w:b/>
                <w:bCs/>
                <w:color w:val="000000"/>
                <w:lang w:eastAsia="en-GB"/>
              </w:rPr>
              <w:t xml:space="preserve">Size - </w:t>
            </w:r>
            <w:r>
              <w:rPr>
                <w:rFonts w:eastAsia="Times New Roman" w:cstheme="minorHAnsi"/>
                <w:b/>
                <w:bCs/>
                <w:color w:val="000000"/>
                <w:lang w:eastAsia="en-GB"/>
              </w:rPr>
              <w:t>meets minimum size criterion?</w:t>
            </w:r>
          </w:p>
        </w:tc>
        <w:tc>
          <w:tcPr>
            <w:tcW w:w="0" w:type="auto"/>
            <w:shd w:val="clear" w:color="auto" w:fill="BFBFBF" w:themeFill="background1" w:themeFillShade="BF"/>
            <w:textDirection w:val="btLr"/>
            <w:hideMark/>
          </w:tcPr>
          <w:p w14:paraId="02CCC8CE" w14:textId="0132D27A" w:rsidR="00C40B94" w:rsidRPr="003B2398" w:rsidRDefault="00C40B94" w:rsidP="00C40B94">
            <w:pPr>
              <w:rPr>
                <w:rFonts w:eastAsia="Times New Roman" w:cstheme="minorHAnsi"/>
                <w:b/>
                <w:bCs/>
                <w:color w:val="000000"/>
                <w:lang w:eastAsia="en-GB"/>
              </w:rPr>
            </w:pPr>
            <w:r w:rsidRPr="002773BC">
              <w:rPr>
                <w:rFonts w:eastAsia="Times New Roman" w:cstheme="minorHAnsi"/>
                <w:b/>
                <w:bCs/>
                <w:color w:val="000000"/>
                <w:lang w:eastAsia="en-GB"/>
              </w:rPr>
              <w:t xml:space="preserve">Size - </w:t>
            </w:r>
            <w:r>
              <w:rPr>
                <w:rFonts w:eastAsia="Times New Roman" w:cstheme="minorHAnsi"/>
                <w:b/>
                <w:bCs/>
                <w:color w:val="000000"/>
                <w:lang w:eastAsia="en-GB"/>
              </w:rPr>
              <w:t>meets max size criterion</w:t>
            </w:r>
            <w:r w:rsidRPr="002773BC">
              <w:rPr>
                <w:rFonts w:eastAsia="Times New Roman" w:cstheme="minorHAnsi"/>
                <w:b/>
                <w:bCs/>
                <w:color w:val="000000"/>
                <w:lang w:eastAsia="en-GB"/>
              </w:rPr>
              <w:t xml:space="preserve"> (Gypsies and Travellers</w:t>
            </w:r>
            <w:r>
              <w:rPr>
                <w:rFonts w:eastAsia="Times New Roman" w:cstheme="minorHAnsi"/>
                <w:b/>
                <w:bCs/>
                <w:color w:val="000000"/>
                <w:lang w:eastAsia="en-GB"/>
              </w:rPr>
              <w:t xml:space="preserve"> only</w:t>
            </w:r>
            <w:r w:rsidRPr="002773BC">
              <w:rPr>
                <w:rFonts w:eastAsia="Times New Roman" w:cstheme="minorHAnsi"/>
                <w:b/>
                <w:bCs/>
                <w:color w:val="000000"/>
                <w:lang w:eastAsia="en-GB"/>
              </w:rPr>
              <w:t>)</w:t>
            </w:r>
            <w:r>
              <w:rPr>
                <w:rFonts w:eastAsia="Times New Roman" w:cstheme="minorHAnsi"/>
                <w:b/>
                <w:bCs/>
                <w:color w:val="000000"/>
                <w:lang w:eastAsia="en-GB"/>
              </w:rPr>
              <w:t>?</w:t>
            </w:r>
          </w:p>
        </w:tc>
        <w:tc>
          <w:tcPr>
            <w:tcW w:w="0" w:type="auto"/>
            <w:shd w:val="clear" w:color="auto" w:fill="BFBFBF" w:themeFill="background1" w:themeFillShade="BF"/>
            <w:noWrap/>
            <w:textDirection w:val="btLr"/>
            <w:hideMark/>
          </w:tcPr>
          <w:p w14:paraId="05403E96" w14:textId="15A2E783" w:rsidR="00C40B94" w:rsidRPr="003B2398" w:rsidRDefault="00CA111F" w:rsidP="00C40B94">
            <w:pPr>
              <w:rPr>
                <w:rFonts w:eastAsia="Times New Roman" w:cstheme="minorHAnsi"/>
                <w:b/>
                <w:bCs/>
                <w:color w:val="000000"/>
                <w:lang w:eastAsia="en-GB"/>
              </w:rPr>
            </w:pPr>
            <w:r>
              <w:rPr>
                <w:rFonts w:eastAsia="Times New Roman" w:cstheme="minorHAnsi"/>
                <w:b/>
                <w:bCs/>
                <w:color w:val="000000"/>
                <w:lang w:eastAsia="en-GB"/>
              </w:rPr>
              <w:t>S</w:t>
            </w:r>
            <w:r w:rsidR="00856BCD">
              <w:rPr>
                <w:rFonts w:eastAsia="Times New Roman" w:cstheme="minorHAnsi"/>
                <w:b/>
                <w:bCs/>
                <w:color w:val="000000"/>
                <w:lang w:eastAsia="en-GB"/>
              </w:rPr>
              <w:t xml:space="preserve">ite in Public </w:t>
            </w:r>
            <w:r w:rsidR="00856BCD" w:rsidRPr="002773BC">
              <w:rPr>
                <w:rFonts w:eastAsia="Times New Roman" w:cstheme="minorHAnsi"/>
                <w:b/>
                <w:bCs/>
                <w:color w:val="000000"/>
                <w:lang w:eastAsia="en-GB"/>
              </w:rPr>
              <w:t>Ownership</w:t>
            </w:r>
            <w:r w:rsidR="00856BCD">
              <w:rPr>
                <w:rFonts w:eastAsia="Times New Roman" w:cstheme="minorHAnsi"/>
                <w:b/>
                <w:bCs/>
                <w:color w:val="000000"/>
                <w:lang w:eastAsia="en-GB"/>
              </w:rPr>
              <w:t xml:space="preserve"> or Potential to Acquire Land?</w:t>
            </w:r>
          </w:p>
        </w:tc>
        <w:tc>
          <w:tcPr>
            <w:tcW w:w="0" w:type="auto"/>
            <w:shd w:val="clear" w:color="auto" w:fill="BFBFBF" w:themeFill="background1" w:themeFillShade="BF"/>
            <w:noWrap/>
            <w:textDirection w:val="btLr"/>
            <w:hideMark/>
          </w:tcPr>
          <w:p w14:paraId="0CADB95E" w14:textId="1D4504D5" w:rsidR="00C40B94" w:rsidRPr="003B2398" w:rsidRDefault="00C40B94" w:rsidP="00C40B94">
            <w:pPr>
              <w:rPr>
                <w:rFonts w:eastAsia="Times New Roman" w:cstheme="minorHAnsi"/>
                <w:b/>
                <w:bCs/>
                <w:color w:val="000000"/>
                <w:lang w:eastAsia="en-GB"/>
              </w:rPr>
            </w:pPr>
            <w:r>
              <w:rPr>
                <w:rFonts w:eastAsia="Times New Roman" w:cstheme="minorHAnsi"/>
                <w:b/>
                <w:bCs/>
                <w:color w:val="000000"/>
                <w:lang w:eastAsia="en-GB"/>
              </w:rPr>
              <w:t xml:space="preserve">No Existing </w:t>
            </w:r>
            <w:r w:rsidRPr="002773BC">
              <w:rPr>
                <w:rFonts w:eastAsia="Times New Roman" w:cstheme="minorHAnsi"/>
                <w:b/>
                <w:bCs/>
                <w:color w:val="000000"/>
                <w:lang w:eastAsia="en-GB"/>
              </w:rPr>
              <w:t xml:space="preserve">Buildings on </w:t>
            </w:r>
            <w:r>
              <w:rPr>
                <w:rFonts w:eastAsia="Times New Roman" w:cstheme="minorHAnsi"/>
                <w:b/>
                <w:bCs/>
                <w:color w:val="000000"/>
                <w:lang w:eastAsia="en-GB"/>
              </w:rPr>
              <w:t>S</w:t>
            </w:r>
            <w:r w:rsidRPr="002773BC">
              <w:rPr>
                <w:rFonts w:eastAsia="Times New Roman" w:cstheme="minorHAnsi"/>
                <w:b/>
                <w:bCs/>
                <w:color w:val="000000"/>
                <w:lang w:eastAsia="en-GB"/>
              </w:rPr>
              <w:t>ite</w:t>
            </w:r>
            <w:r>
              <w:rPr>
                <w:rFonts w:eastAsia="Times New Roman" w:cstheme="minorHAnsi"/>
                <w:b/>
                <w:bCs/>
                <w:color w:val="000000"/>
                <w:lang w:eastAsia="en-GB"/>
              </w:rPr>
              <w:t>?</w:t>
            </w:r>
            <w:r w:rsidRPr="002773BC">
              <w:rPr>
                <w:rFonts w:eastAsia="Times New Roman" w:cstheme="minorHAnsi"/>
                <w:b/>
                <w:bCs/>
                <w:color w:val="000000"/>
                <w:lang w:eastAsia="en-GB"/>
              </w:rPr>
              <w:t xml:space="preserve"> </w:t>
            </w:r>
          </w:p>
        </w:tc>
        <w:tc>
          <w:tcPr>
            <w:tcW w:w="0" w:type="auto"/>
            <w:shd w:val="clear" w:color="auto" w:fill="BFBFBF" w:themeFill="background1" w:themeFillShade="BF"/>
            <w:textDirection w:val="btLr"/>
            <w:hideMark/>
          </w:tcPr>
          <w:p w14:paraId="7FAD1072" w14:textId="323E997F" w:rsidR="00C40B94" w:rsidRPr="003B2398" w:rsidRDefault="00C40B94" w:rsidP="00C40B94">
            <w:pPr>
              <w:rPr>
                <w:rFonts w:eastAsia="Times New Roman" w:cstheme="minorHAnsi"/>
                <w:b/>
                <w:bCs/>
                <w:color w:val="000000"/>
                <w:lang w:eastAsia="en-GB"/>
              </w:rPr>
            </w:pPr>
            <w:r>
              <w:rPr>
                <w:rFonts w:eastAsia="Times New Roman" w:cstheme="minorHAnsi"/>
                <w:b/>
                <w:bCs/>
                <w:color w:val="000000"/>
                <w:lang w:eastAsia="en-GB"/>
              </w:rPr>
              <w:t xml:space="preserve">Direct </w:t>
            </w:r>
            <w:r w:rsidRPr="002773BC">
              <w:rPr>
                <w:rFonts w:eastAsia="Times New Roman" w:cstheme="minorHAnsi"/>
                <w:b/>
                <w:bCs/>
                <w:color w:val="000000"/>
                <w:lang w:eastAsia="en-GB"/>
              </w:rPr>
              <w:t xml:space="preserve">Access </w:t>
            </w:r>
            <w:r>
              <w:rPr>
                <w:rFonts w:eastAsia="Times New Roman" w:cstheme="minorHAnsi"/>
                <w:b/>
                <w:bCs/>
                <w:color w:val="000000"/>
                <w:lang w:eastAsia="en-GB"/>
              </w:rPr>
              <w:t xml:space="preserve">Possible </w:t>
            </w:r>
            <w:r w:rsidRPr="002773BC">
              <w:rPr>
                <w:rFonts w:eastAsia="Times New Roman" w:cstheme="minorHAnsi"/>
                <w:b/>
                <w:bCs/>
                <w:color w:val="000000"/>
                <w:lang w:eastAsia="en-GB"/>
              </w:rPr>
              <w:t>to</w:t>
            </w:r>
            <w:r>
              <w:rPr>
                <w:rFonts w:eastAsia="Times New Roman" w:cstheme="minorHAnsi"/>
                <w:b/>
                <w:bCs/>
                <w:color w:val="000000"/>
                <w:lang w:eastAsia="en-GB"/>
              </w:rPr>
              <w:t xml:space="preserve"> a</w:t>
            </w:r>
            <w:r w:rsidRPr="002773BC">
              <w:rPr>
                <w:rFonts w:eastAsia="Times New Roman" w:cstheme="minorHAnsi"/>
                <w:b/>
                <w:bCs/>
                <w:color w:val="000000"/>
                <w:lang w:eastAsia="en-GB"/>
              </w:rPr>
              <w:t xml:space="preserve"> </w:t>
            </w:r>
            <w:r>
              <w:rPr>
                <w:rFonts w:eastAsia="Times New Roman" w:cstheme="minorHAnsi"/>
                <w:b/>
                <w:bCs/>
                <w:color w:val="000000"/>
                <w:lang w:eastAsia="en-GB"/>
              </w:rPr>
              <w:t>S</w:t>
            </w:r>
            <w:r w:rsidRPr="002773BC">
              <w:rPr>
                <w:rFonts w:eastAsia="Times New Roman" w:cstheme="minorHAnsi"/>
                <w:b/>
                <w:bCs/>
                <w:color w:val="000000"/>
                <w:lang w:eastAsia="en-GB"/>
              </w:rPr>
              <w:t xml:space="preserve">trategic </w:t>
            </w:r>
            <w:r>
              <w:rPr>
                <w:rFonts w:eastAsia="Times New Roman" w:cstheme="minorHAnsi"/>
                <w:b/>
                <w:bCs/>
                <w:color w:val="000000"/>
                <w:lang w:eastAsia="en-GB"/>
              </w:rPr>
              <w:t>R</w:t>
            </w:r>
            <w:r w:rsidRPr="002773BC">
              <w:rPr>
                <w:rFonts w:eastAsia="Times New Roman" w:cstheme="minorHAnsi"/>
                <w:b/>
                <w:bCs/>
                <w:color w:val="000000"/>
                <w:lang w:eastAsia="en-GB"/>
              </w:rPr>
              <w:t>oad</w:t>
            </w:r>
            <w:r>
              <w:rPr>
                <w:rFonts w:eastAsia="Times New Roman" w:cstheme="minorHAnsi"/>
                <w:b/>
                <w:bCs/>
                <w:color w:val="000000"/>
                <w:lang w:eastAsia="en-GB"/>
              </w:rPr>
              <w:t>?</w:t>
            </w:r>
          </w:p>
        </w:tc>
        <w:tc>
          <w:tcPr>
            <w:tcW w:w="0" w:type="auto"/>
            <w:shd w:val="clear" w:color="auto" w:fill="BFBFBF" w:themeFill="background1" w:themeFillShade="BF"/>
            <w:vAlign w:val="bottom"/>
            <w:hideMark/>
          </w:tcPr>
          <w:p w14:paraId="7648ED5A" w14:textId="77777777" w:rsidR="00C40B94" w:rsidRPr="003B2398" w:rsidRDefault="00C40B94" w:rsidP="001C1A53">
            <w:pPr>
              <w:rPr>
                <w:rFonts w:eastAsia="Times New Roman" w:cstheme="minorHAnsi"/>
                <w:b/>
                <w:bCs/>
                <w:color w:val="000000"/>
                <w:lang w:eastAsia="en-GB"/>
              </w:rPr>
            </w:pPr>
          </w:p>
          <w:p w14:paraId="6A661667" w14:textId="77777777" w:rsidR="00C40B94" w:rsidRPr="003B2398" w:rsidRDefault="00C40B94" w:rsidP="001C1A53">
            <w:pPr>
              <w:rPr>
                <w:rFonts w:eastAsia="Times New Roman" w:cstheme="minorHAnsi"/>
                <w:b/>
                <w:bCs/>
                <w:color w:val="000000"/>
                <w:lang w:eastAsia="en-GB"/>
              </w:rPr>
            </w:pPr>
          </w:p>
          <w:p w14:paraId="7B8F8A03" w14:textId="77777777" w:rsidR="00C40B94" w:rsidRPr="003B2398" w:rsidRDefault="00C40B94" w:rsidP="001C1A53">
            <w:pPr>
              <w:rPr>
                <w:rFonts w:eastAsia="Times New Roman" w:cstheme="minorHAnsi"/>
                <w:b/>
                <w:bCs/>
                <w:color w:val="000000"/>
                <w:lang w:eastAsia="en-GB"/>
              </w:rPr>
            </w:pPr>
          </w:p>
          <w:p w14:paraId="61B9035F" w14:textId="77777777" w:rsidR="00C40B94" w:rsidRPr="003B2398" w:rsidRDefault="00C40B94" w:rsidP="001C1A53">
            <w:pPr>
              <w:rPr>
                <w:rFonts w:eastAsia="Times New Roman" w:cstheme="minorHAnsi"/>
                <w:b/>
                <w:bCs/>
                <w:color w:val="000000"/>
                <w:lang w:eastAsia="en-GB"/>
              </w:rPr>
            </w:pPr>
          </w:p>
          <w:p w14:paraId="0AF421BD" w14:textId="77777777" w:rsidR="00C40B94" w:rsidRPr="003B2398" w:rsidRDefault="00C40B94" w:rsidP="001C1A53">
            <w:pPr>
              <w:rPr>
                <w:rFonts w:eastAsia="Times New Roman" w:cstheme="minorHAnsi"/>
                <w:b/>
                <w:bCs/>
                <w:color w:val="000000"/>
                <w:lang w:eastAsia="en-GB"/>
              </w:rPr>
            </w:pPr>
          </w:p>
          <w:p w14:paraId="0358995E" w14:textId="77777777" w:rsidR="00C40B94" w:rsidRPr="003B2398" w:rsidRDefault="00C40B94" w:rsidP="001C1A53">
            <w:pPr>
              <w:rPr>
                <w:rFonts w:eastAsia="Times New Roman" w:cstheme="minorHAnsi"/>
                <w:b/>
                <w:bCs/>
                <w:color w:val="000000"/>
                <w:lang w:eastAsia="en-GB"/>
              </w:rPr>
            </w:pPr>
          </w:p>
          <w:p w14:paraId="1DC5171A" w14:textId="77777777" w:rsidR="00C40B94" w:rsidRPr="003B2398" w:rsidRDefault="00C40B94" w:rsidP="001C1A53">
            <w:pPr>
              <w:rPr>
                <w:rFonts w:eastAsia="Times New Roman" w:cstheme="minorHAnsi"/>
                <w:b/>
                <w:bCs/>
                <w:color w:val="000000"/>
                <w:lang w:eastAsia="en-GB"/>
              </w:rPr>
            </w:pPr>
          </w:p>
          <w:p w14:paraId="73C61C48" w14:textId="77777777" w:rsidR="00C40B94" w:rsidRPr="003B2398" w:rsidRDefault="00C40B94" w:rsidP="001C1A53">
            <w:pPr>
              <w:rPr>
                <w:rFonts w:eastAsia="Times New Roman" w:cstheme="minorHAnsi"/>
                <w:b/>
                <w:bCs/>
                <w:color w:val="000000"/>
                <w:lang w:eastAsia="en-GB"/>
              </w:rPr>
            </w:pPr>
          </w:p>
          <w:p w14:paraId="03DCA83F" w14:textId="77777777" w:rsidR="00C40B94" w:rsidRPr="003B2398" w:rsidRDefault="00C40B94" w:rsidP="001C1A53">
            <w:pPr>
              <w:rPr>
                <w:rFonts w:eastAsia="Times New Roman" w:cstheme="minorHAnsi"/>
                <w:b/>
                <w:bCs/>
                <w:color w:val="000000"/>
                <w:lang w:eastAsia="en-GB"/>
              </w:rPr>
            </w:pPr>
          </w:p>
          <w:p w14:paraId="05554B7C" w14:textId="77777777" w:rsidR="00C40B94" w:rsidRPr="003B2398" w:rsidRDefault="00C40B94" w:rsidP="001C1A53">
            <w:pPr>
              <w:rPr>
                <w:rFonts w:eastAsia="Times New Roman" w:cstheme="minorHAnsi"/>
                <w:b/>
                <w:bCs/>
                <w:color w:val="000000"/>
                <w:lang w:eastAsia="en-GB"/>
              </w:rPr>
            </w:pPr>
          </w:p>
          <w:p w14:paraId="2D5CD709" w14:textId="343D89B2" w:rsidR="00C40B94" w:rsidRPr="003B2398" w:rsidRDefault="00C40B94" w:rsidP="001C1A53">
            <w:pPr>
              <w:rPr>
                <w:rFonts w:eastAsia="Times New Roman" w:cstheme="minorHAnsi"/>
                <w:b/>
                <w:bCs/>
                <w:color w:val="000000"/>
                <w:lang w:eastAsia="en-GB"/>
              </w:rPr>
            </w:pPr>
            <w:r w:rsidRPr="003B2398">
              <w:rPr>
                <w:rFonts w:eastAsia="Times New Roman" w:cstheme="minorHAnsi"/>
                <w:b/>
                <w:bCs/>
                <w:color w:val="000000"/>
                <w:lang w:eastAsia="en-GB"/>
              </w:rPr>
              <w:t>Reason for Site Removal</w:t>
            </w:r>
          </w:p>
        </w:tc>
      </w:tr>
      <w:tr w:rsidR="00A972F2" w:rsidRPr="00A972F2" w14:paraId="6225676D" w14:textId="77777777" w:rsidTr="003B2398">
        <w:trPr>
          <w:trHeight w:val="315"/>
        </w:trPr>
        <w:tc>
          <w:tcPr>
            <w:tcW w:w="0" w:type="auto"/>
            <w:hideMark/>
          </w:tcPr>
          <w:p w14:paraId="19E776D1" w14:textId="77777777" w:rsidR="00435741" w:rsidRPr="00A972F2" w:rsidRDefault="00435741" w:rsidP="00BC7E07">
            <w:pPr>
              <w:rPr>
                <w:rFonts w:eastAsia="Times New Roman" w:cstheme="minorHAnsi"/>
                <w:color w:val="000000"/>
                <w:lang w:eastAsia="en-GB"/>
              </w:rPr>
            </w:pPr>
            <w:r w:rsidRPr="00A972F2">
              <w:rPr>
                <w:rFonts w:eastAsia="Times New Roman" w:cstheme="minorHAnsi"/>
                <w:color w:val="000000"/>
                <w:lang w:eastAsia="en-GB"/>
              </w:rPr>
              <w:t>S03170</w:t>
            </w:r>
          </w:p>
        </w:tc>
        <w:tc>
          <w:tcPr>
            <w:tcW w:w="0" w:type="auto"/>
            <w:hideMark/>
          </w:tcPr>
          <w:p w14:paraId="5FC5E559" w14:textId="77777777" w:rsidR="00435741" w:rsidRPr="00A972F2" w:rsidRDefault="00435741" w:rsidP="00BC7E07">
            <w:pPr>
              <w:rPr>
                <w:rFonts w:eastAsia="Times New Roman" w:cstheme="minorHAnsi"/>
                <w:color w:val="000000"/>
                <w:lang w:eastAsia="en-GB"/>
              </w:rPr>
            </w:pPr>
            <w:r w:rsidRPr="00A972F2">
              <w:rPr>
                <w:rFonts w:eastAsia="Times New Roman" w:cstheme="minorHAnsi"/>
                <w:color w:val="000000"/>
                <w:lang w:eastAsia="en-GB"/>
              </w:rPr>
              <w:t xml:space="preserve">Calor site, </w:t>
            </w:r>
            <w:proofErr w:type="spellStart"/>
            <w:r w:rsidRPr="00A972F2">
              <w:rPr>
                <w:rFonts w:eastAsia="Times New Roman" w:cstheme="minorHAnsi"/>
                <w:color w:val="000000"/>
                <w:lang w:eastAsia="en-GB"/>
              </w:rPr>
              <w:t>Shepcote</w:t>
            </w:r>
            <w:proofErr w:type="spellEnd"/>
            <w:r w:rsidRPr="00A972F2">
              <w:rPr>
                <w:rFonts w:eastAsia="Times New Roman" w:cstheme="minorHAnsi"/>
                <w:color w:val="000000"/>
                <w:lang w:eastAsia="en-GB"/>
              </w:rPr>
              <w:t xml:space="preserve"> Lane</w:t>
            </w:r>
          </w:p>
        </w:tc>
        <w:tc>
          <w:tcPr>
            <w:tcW w:w="0" w:type="auto"/>
            <w:vAlign w:val="center"/>
            <w:hideMark/>
          </w:tcPr>
          <w:p w14:paraId="45FC74BA" w14:textId="77777777" w:rsidR="00435741" w:rsidRPr="00A972F2" w:rsidRDefault="00435741"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0116E4E8" w14:textId="77777777" w:rsidR="00435741" w:rsidRPr="00A972F2" w:rsidRDefault="00435741"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665849E2" w14:textId="77777777" w:rsidR="00435741" w:rsidRPr="00A972F2" w:rsidRDefault="00435741"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64174661" w14:textId="77777777" w:rsidR="00435741" w:rsidRPr="00A972F2" w:rsidRDefault="00435741"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6BF3F664" w14:textId="77777777" w:rsidR="00435741" w:rsidRPr="00A972F2" w:rsidRDefault="00435741"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09403D89" w14:textId="77777777" w:rsidR="00435741" w:rsidRPr="006A4264" w:rsidRDefault="00435741" w:rsidP="003B2398">
            <w:pPr>
              <w:jc w:val="right"/>
              <w:rPr>
                <w:rFonts w:eastAsia="Times New Roman" w:cstheme="minorHAnsi"/>
                <w:color w:val="FF0000"/>
                <w:lang w:eastAsia="en-GB"/>
              </w:rPr>
            </w:pPr>
            <w:r w:rsidRPr="006A4264">
              <w:rPr>
                <w:rFonts w:eastAsia="Times New Roman" w:cstheme="minorHAnsi"/>
                <w:color w:val="FF0000"/>
                <w:lang w:eastAsia="en-GB"/>
              </w:rPr>
              <w:t>N</w:t>
            </w:r>
          </w:p>
        </w:tc>
        <w:tc>
          <w:tcPr>
            <w:tcW w:w="0" w:type="auto"/>
            <w:vAlign w:val="center"/>
            <w:hideMark/>
          </w:tcPr>
          <w:p w14:paraId="00857722" w14:textId="77777777" w:rsidR="00435741" w:rsidRPr="00A972F2" w:rsidRDefault="00435741"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1B37F5F9" w14:textId="77777777" w:rsidR="00435741" w:rsidRPr="00A972F2" w:rsidRDefault="00435741"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4CE401C9" w14:textId="6A6F3BFC" w:rsidR="00435741" w:rsidRPr="00A972F2" w:rsidRDefault="003B2398" w:rsidP="003B2398">
            <w:pPr>
              <w:jc w:val="right"/>
              <w:rPr>
                <w:rFonts w:eastAsia="Times New Roman" w:cstheme="minorHAnsi"/>
                <w:color w:val="000000"/>
                <w:lang w:eastAsia="en-GB"/>
              </w:rPr>
            </w:pPr>
            <w:r>
              <w:rPr>
                <w:rFonts w:eastAsia="Times New Roman" w:cstheme="minorHAnsi"/>
                <w:color w:val="000000"/>
                <w:lang w:eastAsia="en-GB"/>
              </w:rPr>
              <w:t>O</w:t>
            </w:r>
            <w:r w:rsidR="00435741" w:rsidRPr="00A972F2">
              <w:rPr>
                <w:rFonts w:eastAsia="Times New Roman" w:cstheme="minorHAnsi"/>
                <w:color w:val="000000"/>
                <w:lang w:eastAsia="en-GB"/>
              </w:rPr>
              <w:t>wnership</w:t>
            </w:r>
          </w:p>
        </w:tc>
      </w:tr>
      <w:tr w:rsidR="003B2398" w:rsidRPr="00A972F2" w14:paraId="242877A1" w14:textId="77777777">
        <w:trPr>
          <w:trHeight w:val="315"/>
        </w:trPr>
        <w:tc>
          <w:tcPr>
            <w:tcW w:w="0" w:type="auto"/>
            <w:hideMark/>
          </w:tcPr>
          <w:p w14:paraId="4FFDBC3B"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S01475</w:t>
            </w:r>
          </w:p>
        </w:tc>
        <w:tc>
          <w:tcPr>
            <w:tcW w:w="0" w:type="auto"/>
            <w:hideMark/>
          </w:tcPr>
          <w:p w14:paraId="542AF208"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r/o White Rose P.H. Handsworth Rd.</w:t>
            </w:r>
          </w:p>
        </w:tc>
        <w:tc>
          <w:tcPr>
            <w:tcW w:w="0" w:type="auto"/>
            <w:vAlign w:val="center"/>
            <w:hideMark/>
          </w:tcPr>
          <w:p w14:paraId="0E940B81"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608A0B3C"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2ADDDF8E"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1CD60D80"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5AD0A2D8"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11040CEB" w14:textId="77777777" w:rsidR="003B2398" w:rsidRPr="00FF1717" w:rsidRDefault="003B2398" w:rsidP="003B2398">
            <w:pPr>
              <w:jc w:val="right"/>
              <w:rPr>
                <w:rFonts w:eastAsia="Times New Roman" w:cstheme="minorHAnsi"/>
                <w:color w:val="FF0000"/>
                <w:lang w:eastAsia="en-GB"/>
              </w:rPr>
            </w:pPr>
            <w:r w:rsidRPr="00FF1717">
              <w:rPr>
                <w:rFonts w:eastAsia="Times New Roman" w:cstheme="minorHAnsi"/>
                <w:color w:val="FF0000"/>
                <w:lang w:eastAsia="en-GB"/>
              </w:rPr>
              <w:t>N</w:t>
            </w:r>
          </w:p>
        </w:tc>
        <w:tc>
          <w:tcPr>
            <w:tcW w:w="0" w:type="auto"/>
            <w:vAlign w:val="center"/>
            <w:hideMark/>
          </w:tcPr>
          <w:p w14:paraId="63703BAE"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63AE77C6"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hideMark/>
          </w:tcPr>
          <w:p w14:paraId="3735C08B" w14:textId="5A86A3E1" w:rsidR="003B2398" w:rsidRPr="00A972F2" w:rsidRDefault="003B2398" w:rsidP="003B2398">
            <w:pPr>
              <w:jc w:val="right"/>
              <w:rPr>
                <w:rFonts w:eastAsia="Times New Roman" w:cstheme="minorHAnsi"/>
                <w:color w:val="000000"/>
                <w:lang w:eastAsia="en-GB"/>
              </w:rPr>
            </w:pPr>
            <w:r w:rsidRPr="000C0AEA">
              <w:rPr>
                <w:rFonts w:eastAsia="Times New Roman" w:cstheme="minorHAnsi"/>
                <w:color w:val="000000"/>
                <w:lang w:eastAsia="en-GB"/>
              </w:rPr>
              <w:t>Ownership</w:t>
            </w:r>
          </w:p>
        </w:tc>
      </w:tr>
      <w:tr w:rsidR="003B2398" w:rsidRPr="00A972F2" w14:paraId="7B356666" w14:textId="77777777">
        <w:trPr>
          <w:trHeight w:val="315"/>
        </w:trPr>
        <w:tc>
          <w:tcPr>
            <w:tcW w:w="0" w:type="auto"/>
            <w:hideMark/>
          </w:tcPr>
          <w:p w14:paraId="3F821AE1" w14:textId="77777777" w:rsidR="003B2398" w:rsidRPr="006C134A" w:rsidRDefault="003B2398" w:rsidP="003B2398">
            <w:pPr>
              <w:rPr>
                <w:rFonts w:eastAsia="Times New Roman" w:cstheme="minorHAnsi"/>
                <w:color w:val="000000" w:themeColor="text1"/>
                <w:lang w:eastAsia="en-GB"/>
              </w:rPr>
            </w:pPr>
            <w:r w:rsidRPr="006C134A">
              <w:rPr>
                <w:rFonts w:eastAsia="Times New Roman" w:cstheme="minorHAnsi"/>
                <w:color w:val="000000" w:themeColor="text1"/>
                <w:lang w:eastAsia="en-GB"/>
              </w:rPr>
              <w:t>S00063</w:t>
            </w:r>
          </w:p>
        </w:tc>
        <w:tc>
          <w:tcPr>
            <w:tcW w:w="0" w:type="auto"/>
            <w:hideMark/>
          </w:tcPr>
          <w:p w14:paraId="7D4DF6D6" w14:textId="77777777" w:rsidR="003B2398" w:rsidRPr="006C134A" w:rsidRDefault="003B2398" w:rsidP="003B2398">
            <w:pPr>
              <w:rPr>
                <w:rFonts w:eastAsia="Times New Roman" w:cstheme="minorHAnsi"/>
                <w:color w:val="000000" w:themeColor="text1"/>
                <w:lang w:eastAsia="en-GB"/>
              </w:rPr>
            </w:pPr>
            <w:r w:rsidRPr="006C134A">
              <w:rPr>
                <w:rFonts w:eastAsia="Times New Roman" w:cstheme="minorHAnsi"/>
                <w:color w:val="000000" w:themeColor="text1"/>
                <w:lang w:eastAsia="en-GB"/>
              </w:rPr>
              <w:t>Spital Hill Employment Zone</w:t>
            </w:r>
          </w:p>
        </w:tc>
        <w:tc>
          <w:tcPr>
            <w:tcW w:w="0" w:type="auto"/>
            <w:vAlign w:val="center"/>
            <w:hideMark/>
          </w:tcPr>
          <w:p w14:paraId="33036C6D" w14:textId="77777777" w:rsidR="003B2398" w:rsidRPr="006C134A" w:rsidRDefault="003B2398" w:rsidP="003B2398">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0" w:type="auto"/>
            <w:vAlign w:val="center"/>
            <w:hideMark/>
          </w:tcPr>
          <w:p w14:paraId="25634EAB" w14:textId="77777777" w:rsidR="003B2398" w:rsidRPr="006C134A" w:rsidRDefault="003B2398" w:rsidP="003B2398">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0" w:type="auto"/>
            <w:vAlign w:val="center"/>
            <w:hideMark/>
          </w:tcPr>
          <w:p w14:paraId="6DCDAB05" w14:textId="77777777" w:rsidR="003B2398" w:rsidRPr="006C134A" w:rsidRDefault="003B2398" w:rsidP="003B2398">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0" w:type="auto"/>
            <w:vAlign w:val="center"/>
            <w:hideMark/>
          </w:tcPr>
          <w:p w14:paraId="0626C1CD" w14:textId="77777777" w:rsidR="003B2398" w:rsidRPr="006C134A" w:rsidRDefault="003B2398" w:rsidP="003B2398">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0" w:type="auto"/>
            <w:vAlign w:val="center"/>
            <w:hideMark/>
          </w:tcPr>
          <w:p w14:paraId="17E58701" w14:textId="77777777" w:rsidR="003B2398" w:rsidRPr="006C134A" w:rsidRDefault="003B2398" w:rsidP="003B2398">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0" w:type="auto"/>
            <w:vAlign w:val="center"/>
            <w:hideMark/>
          </w:tcPr>
          <w:p w14:paraId="5B78E74F" w14:textId="77777777" w:rsidR="003B2398" w:rsidRPr="002E0E9F" w:rsidRDefault="003B2398" w:rsidP="003B2398">
            <w:pPr>
              <w:jc w:val="right"/>
              <w:rPr>
                <w:rFonts w:eastAsia="Times New Roman" w:cstheme="minorHAnsi"/>
                <w:color w:val="FF0000"/>
                <w:lang w:eastAsia="en-GB"/>
              </w:rPr>
            </w:pPr>
            <w:r w:rsidRPr="002E0E9F">
              <w:rPr>
                <w:rFonts w:eastAsia="Times New Roman" w:cstheme="minorHAnsi"/>
                <w:color w:val="FF0000"/>
                <w:lang w:eastAsia="en-GB"/>
              </w:rPr>
              <w:t>N</w:t>
            </w:r>
          </w:p>
        </w:tc>
        <w:tc>
          <w:tcPr>
            <w:tcW w:w="0" w:type="auto"/>
            <w:vAlign w:val="center"/>
            <w:hideMark/>
          </w:tcPr>
          <w:p w14:paraId="484EB982" w14:textId="77777777" w:rsidR="003B2398" w:rsidRPr="006C134A" w:rsidRDefault="003B2398" w:rsidP="003B2398">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0" w:type="auto"/>
            <w:vAlign w:val="center"/>
            <w:hideMark/>
          </w:tcPr>
          <w:p w14:paraId="0F2F9B14" w14:textId="77777777" w:rsidR="003B2398" w:rsidRPr="006C134A" w:rsidRDefault="003B2398" w:rsidP="003B2398">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0" w:type="auto"/>
            <w:hideMark/>
          </w:tcPr>
          <w:p w14:paraId="299C7205" w14:textId="77777777" w:rsidR="00776747" w:rsidRPr="002E0E9F" w:rsidRDefault="003B2398" w:rsidP="002E0E9F">
            <w:pPr>
              <w:jc w:val="right"/>
              <w:rPr>
                <w:rFonts w:cstheme="minorHAnsi"/>
                <w:color w:val="000000"/>
              </w:rPr>
            </w:pPr>
            <w:r w:rsidRPr="00FF1717">
              <w:rPr>
                <w:rFonts w:eastAsia="Times New Roman" w:cstheme="minorHAnsi"/>
                <w:color w:val="000000"/>
                <w:lang w:eastAsia="en-GB"/>
              </w:rPr>
              <w:t>Ownership</w:t>
            </w:r>
            <w:r w:rsidR="00776747" w:rsidRPr="002E0E9F">
              <w:rPr>
                <w:rFonts w:eastAsia="Times New Roman" w:cstheme="minorHAnsi"/>
                <w:color w:val="000000"/>
                <w:lang w:eastAsia="en-GB"/>
              </w:rPr>
              <w:t xml:space="preserve"> - </w:t>
            </w:r>
            <w:r w:rsidR="00776747" w:rsidRPr="002E0E9F">
              <w:rPr>
                <w:rFonts w:cstheme="minorHAnsi"/>
                <w:color w:val="000000"/>
              </w:rPr>
              <w:t xml:space="preserve">partly in SCC ownership. Grade II listed building on site and so net developable area likely to be 0.7ha and lends itself to mix use business/residential </w:t>
            </w:r>
            <w:r w:rsidR="00776747" w:rsidRPr="002E0E9F">
              <w:rPr>
                <w:rFonts w:cstheme="minorHAnsi"/>
                <w:color w:val="000000"/>
              </w:rPr>
              <w:lastRenderedPageBreak/>
              <w:t xml:space="preserve">apartments so unsuitable for traveller use. </w:t>
            </w:r>
          </w:p>
          <w:p w14:paraId="305D027E" w14:textId="71CF02C1" w:rsidR="003B2398" w:rsidRPr="00050195" w:rsidRDefault="003B2398" w:rsidP="003B2398">
            <w:pPr>
              <w:jc w:val="right"/>
              <w:rPr>
                <w:rFonts w:eastAsia="Times New Roman" w:cstheme="minorHAnsi"/>
                <w:color w:val="70AD47" w:themeColor="accent6"/>
                <w:lang w:eastAsia="en-GB"/>
              </w:rPr>
            </w:pPr>
          </w:p>
        </w:tc>
      </w:tr>
      <w:tr w:rsidR="003B2398" w:rsidRPr="00A972F2" w14:paraId="658D94EF" w14:textId="77777777">
        <w:trPr>
          <w:trHeight w:val="315"/>
        </w:trPr>
        <w:tc>
          <w:tcPr>
            <w:tcW w:w="0" w:type="auto"/>
            <w:hideMark/>
          </w:tcPr>
          <w:p w14:paraId="4AA653F6"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lastRenderedPageBreak/>
              <w:t>S03449</w:t>
            </w:r>
          </w:p>
        </w:tc>
        <w:tc>
          <w:tcPr>
            <w:tcW w:w="0" w:type="auto"/>
            <w:hideMark/>
          </w:tcPr>
          <w:p w14:paraId="69EFD669"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Off Europa Link (Former Tinsley Marshalling Yard)</w:t>
            </w:r>
          </w:p>
        </w:tc>
        <w:tc>
          <w:tcPr>
            <w:tcW w:w="0" w:type="auto"/>
            <w:vAlign w:val="center"/>
            <w:hideMark/>
          </w:tcPr>
          <w:p w14:paraId="31017660"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202720DC"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1824658D"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47588C97"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2B1669CE"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15E5BB5C" w14:textId="77777777" w:rsidR="003B2398" w:rsidRPr="007D04A2" w:rsidRDefault="003B2398" w:rsidP="003B2398">
            <w:pPr>
              <w:jc w:val="right"/>
              <w:rPr>
                <w:rFonts w:eastAsia="Times New Roman" w:cstheme="minorHAnsi"/>
                <w:color w:val="FF0000"/>
                <w:lang w:eastAsia="en-GB"/>
              </w:rPr>
            </w:pPr>
            <w:r w:rsidRPr="007D04A2">
              <w:rPr>
                <w:rFonts w:eastAsia="Times New Roman" w:cstheme="minorHAnsi"/>
                <w:color w:val="FF0000"/>
                <w:lang w:eastAsia="en-GB"/>
              </w:rPr>
              <w:t>N</w:t>
            </w:r>
          </w:p>
        </w:tc>
        <w:tc>
          <w:tcPr>
            <w:tcW w:w="0" w:type="auto"/>
            <w:vAlign w:val="center"/>
            <w:hideMark/>
          </w:tcPr>
          <w:p w14:paraId="295182C1"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3711E0C8"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hideMark/>
          </w:tcPr>
          <w:p w14:paraId="43E93B1D" w14:textId="68B7321A" w:rsidR="003B2398" w:rsidRPr="00A972F2" w:rsidRDefault="003B2398" w:rsidP="003B2398">
            <w:pPr>
              <w:jc w:val="right"/>
              <w:rPr>
                <w:rFonts w:eastAsia="Times New Roman" w:cstheme="minorHAnsi"/>
                <w:color w:val="000000"/>
                <w:lang w:eastAsia="en-GB"/>
              </w:rPr>
            </w:pPr>
            <w:r w:rsidRPr="000C0AEA">
              <w:rPr>
                <w:rFonts w:eastAsia="Times New Roman" w:cstheme="minorHAnsi"/>
                <w:color w:val="000000"/>
                <w:lang w:eastAsia="en-GB"/>
              </w:rPr>
              <w:t>Ownership</w:t>
            </w:r>
          </w:p>
        </w:tc>
      </w:tr>
      <w:tr w:rsidR="003B2398" w:rsidRPr="00A972F2" w14:paraId="19417726" w14:textId="77777777">
        <w:trPr>
          <w:trHeight w:val="315"/>
        </w:trPr>
        <w:tc>
          <w:tcPr>
            <w:tcW w:w="0" w:type="auto"/>
            <w:hideMark/>
          </w:tcPr>
          <w:p w14:paraId="03978705" w14:textId="77777777" w:rsidR="003B2398" w:rsidRPr="006C134A" w:rsidRDefault="003B2398" w:rsidP="003B2398">
            <w:pPr>
              <w:rPr>
                <w:rFonts w:eastAsia="Times New Roman" w:cstheme="minorHAnsi"/>
                <w:color w:val="000000" w:themeColor="text1"/>
                <w:lang w:eastAsia="en-GB"/>
              </w:rPr>
            </w:pPr>
            <w:r w:rsidRPr="006C134A">
              <w:rPr>
                <w:rFonts w:eastAsia="Times New Roman" w:cstheme="minorHAnsi"/>
                <w:color w:val="000000" w:themeColor="text1"/>
                <w:lang w:eastAsia="en-GB"/>
              </w:rPr>
              <w:t>S00706</w:t>
            </w:r>
          </w:p>
        </w:tc>
        <w:tc>
          <w:tcPr>
            <w:tcW w:w="0" w:type="auto"/>
            <w:hideMark/>
          </w:tcPr>
          <w:p w14:paraId="67237766" w14:textId="77777777" w:rsidR="003B2398" w:rsidRPr="006C134A" w:rsidRDefault="003B2398" w:rsidP="003B2398">
            <w:pPr>
              <w:rPr>
                <w:rFonts w:eastAsia="Times New Roman" w:cstheme="minorHAnsi"/>
                <w:color w:val="000000" w:themeColor="text1"/>
                <w:lang w:eastAsia="en-GB"/>
              </w:rPr>
            </w:pPr>
            <w:r w:rsidRPr="006C134A">
              <w:rPr>
                <w:rFonts w:eastAsia="Times New Roman" w:cstheme="minorHAnsi"/>
                <w:color w:val="000000" w:themeColor="text1"/>
                <w:lang w:eastAsia="en-GB"/>
              </w:rPr>
              <w:t>Manor Community Centre</w:t>
            </w:r>
          </w:p>
        </w:tc>
        <w:tc>
          <w:tcPr>
            <w:tcW w:w="0" w:type="auto"/>
            <w:vAlign w:val="center"/>
            <w:hideMark/>
          </w:tcPr>
          <w:p w14:paraId="56A860D1" w14:textId="77777777" w:rsidR="003B2398" w:rsidRPr="006C134A" w:rsidRDefault="003B2398" w:rsidP="003B2398">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0" w:type="auto"/>
            <w:vAlign w:val="center"/>
            <w:hideMark/>
          </w:tcPr>
          <w:p w14:paraId="149706D3" w14:textId="77777777" w:rsidR="003B2398" w:rsidRPr="006C134A" w:rsidRDefault="003B2398" w:rsidP="003B2398">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0" w:type="auto"/>
            <w:vAlign w:val="center"/>
            <w:hideMark/>
          </w:tcPr>
          <w:p w14:paraId="00ED786A" w14:textId="77777777" w:rsidR="003B2398" w:rsidRPr="006C134A" w:rsidRDefault="003B2398" w:rsidP="003B2398">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0" w:type="auto"/>
            <w:vAlign w:val="center"/>
            <w:hideMark/>
          </w:tcPr>
          <w:p w14:paraId="313130FB" w14:textId="77777777" w:rsidR="003B2398" w:rsidRPr="006C134A" w:rsidRDefault="003B2398" w:rsidP="003B2398">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0" w:type="auto"/>
            <w:vAlign w:val="center"/>
            <w:hideMark/>
          </w:tcPr>
          <w:p w14:paraId="4730E90C" w14:textId="77777777" w:rsidR="003B2398" w:rsidRPr="006C134A" w:rsidRDefault="003B2398" w:rsidP="003B2398">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0" w:type="auto"/>
            <w:vAlign w:val="center"/>
            <w:hideMark/>
          </w:tcPr>
          <w:p w14:paraId="3A694ADD" w14:textId="77777777" w:rsidR="003B2398" w:rsidRPr="007D04A2" w:rsidRDefault="003B2398" w:rsidP="003B2398">
            <w:pPr>
              <w:jc w:val="right"/>
              <w:rPr>
                <w:rFonts w:eastAsia="Times New Roman" w:cstheme="minorHAnsi"/>
                <w:color w:val="FF0000"/>
                <w:lang w:eastAsia="en-GB"/>
              </w:rPr>
            </w:pPr>
            <w:r w:rsidRPr="007D04A2">
              <w:rPr>
                <w:rFonts w:eastAsia="Times New Roman" w:cstheme="minorHAnsi"/>
                <w:color w:val="FF0000"/>
                <w:lang w:eastAsia="en-GB"/>
              </w:rPr>
              <w:t>N</w:t>
            </w:r>
          </w:p>
        </w:tc>
        <w:tc>
          <w:tcPr>
            <w:tcW w:w="0" w:type="auto"/>
            <w:vAlign w:val="center"/>
            <w:hideMark/>
          </w:tcPr>
          <w:p w14:paraId="7469C5D1" w14:textId="77777777" w:rsidR="003B2398" w:rsidRPr="006C134A" w:rsidRDefault="003B2398" w:rsidP="003B2398">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0" w:type="auto"/>
            <w:vAlign w:val="center"/>
            <w:hideMark/>
          </w:tcPr>
          <w:p w14:paraId="18D6D259" w14:textId="77777777" w:rsidR="003B2398" w:rsidRPr="006C134A" w:rsidRDefault="003B2398" w:rsidP="003B2398">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Y</w:t>
            </w:r>
          </w:p>
        </w:tc>
        <w:tc>
          <w:tcPr>
            <w:tcW w:w="0" w:type="auto"/>
            <w:hideMark/>
          </w:tcPr>
          <w:p w14:paraId="045057B5" w14:textId="10C9457F" w:rsidR="003B2398" w:rsidRPr="006C134A" w:rsidRDefault="003B2398" w:rsidP="003B2398">
            <w:pPr>
              <w:jc w:val="right"/>
              <w:rPr>
                <w:rFonts w:eastAsia="Times New Roman" w:cstheme="minorHAnsi"/>
                <w:color w:val="000000" w:themeColor="text1"/>
                <w:lang w:eastAsia="en-GB"/>
              </w:rPr>
            </w:pPr>
            <w:r w:rsidRPr="006C134A">
              <w:rPr>
                <w:rFonts w:eastAsia="Times New Roman" w:cstheme="minorHAnsi"/>
                <w:color w:val="000000" w:themeColor="text1"/>
                <w:lang w:eastAsia="en-GB"/>
              </w:rPr>
              <w:t>Ownership</w:t>
            </w:r>
            <w:r w:rsidR="00E47D73" w:rsidRPr="006C134A">
              <w:rPr>
                <w:rFonts w:eastAsia="Times New Roman" w:cstheme="minorHAnsi"/>
                <w:color w:val="000000" w:themeColor="text1"/>
                <w:lang w:eastAsia="en-GB"/>
              </w:rPr>
              <w:t xml:space="preserve">, site is privately </w:t>
            </w:r>
            <w:r w:rsidR="00F15436" w:rsidRPr="006C134A">
              <w:rPr>
                <w:rFonts w:eastAsia="Times New Roman" w:cstheme="minorHAnsi"/>
                <w:color w:val="000000" w:themeColor="text1"/>
                <w:lang w:eastAsia="en-GB"/>
              </w:rPr>
              <w:t>owned</w:t>
            </w:r>
            <w:r w:rsidR="00571C6B" w:rsidRPr="006C134A">
              <w:rPr>
                <w:rFonts w:eastAsia="Times New Roman" w:cstheme="minorHAnsi"/>
                <w:color w:val="000000" w:themeColor="text1"/>
                <w:lang w:eastAsia="en-GB"/>
              </w:rPr>
              <w:t xml:space="preserve"> and not put forward </w:t>
            </w:r>
            <w:r w:rsidR="00043F57" w:rsidRPr="006C134A">
              <w:rPr>
                <w:rFonts w:eastAsia="Times New Roman" w:cstheme="minorHAnsi"/>
                <w:color w:val="000000" w:themeColor="text1"/>
                <w:lang w:eastAsia="en-GB"/>
              </w:rPr>
              <w:t>in the Call for Sites</w:t>
            </w:r>
            <w:r w:rsidR="00B934FF" w:rsidRPr="006C134A">
              <w:rPr>
                <w:rFonts w:eastAsia="Times New Roman" w:cstheme="minorHAnsi"/>
                <w:color w:val="000000" w:themeColor="text1"/>
                <w:lang w:eastAsia="en-GB"/>
              </w:rPr>
              <w:t>. Site</w:t>
            </w:r>
            <w:r w:rsidR="00043F57" w:rsidRPr="006C134A">
              <w:rPr>
                <w:rFonts w:eastAsia="Times New Roman" w:cstheme="minorHAnsi"/>
                <w:color w:val="000000" w:themeColor="text1"/>
                <w:lang w:eastAsia="en-GB"/>
              </w:rPr>
              <w:t xml:space="preserve"> </w:t>
            </w:r>
            <w:r w:rsidR="00043F57" w:rsidRPr="006C134A">
              <w:rPr>
                <w:rFonts w:ascii="Calibri" w:eastAsia="Times New Roman" w:hAnsi="Calibri" w:cs="Calibri"/>
                <w:color w:val="000000" w:themeColor="text1"/>
                <w:lang w:eastAsia="en-GB"/>
              </w:rPr>
              <w:t>it is required for regeneration and the improvement of the nearby Local Centre.</w:t>
            </w:r>
            <w:r w:rsidR="000536CA" w:rsidRPr="006C134A">
              <w:rPr>
                <w:rFonts w:eastAsia="Times New Roman" w:cstheme="minorHAnsi"/>
                <w:color w:val="000000" w:themeColor="text1"/>
                <w:lang w:eastAsia="en-GB"/>
              </w:rPr>
              <w:t xml:space="preserve"> </w:t>
            </w:r>
            <w:r w:rsidR="003E39B1" w:rsidRPr="006C134A">
              <w:rPr>
                <w:rFonts w:eastAsia="Times New Roman" w:cstheme="minorHAnsi"/>
                <w:color w:val="000000" w:themeColor="text1"/>
                <w:lang w:eastAsia="en-GB"/>
              </w:rPr>
              <w:t xml:space="preserve"> </w:t>
            </w:r>
          </w:p>
        </w:tc>
      </w:tr>
      <w:tr w:rsidR="003B2398" w:rsidRPr="00A972F2" w14:paraId="57E1C51D" w14:textId="77777777">
        <w:trPr>
          <w:trHeight w:val="315"/>
        </w:trPr>
        <w:tc>
          <w:tcPr>
            <w:tcW w:w="0" w:type="auto"/>
            <w:hideMark/>
          </w:tcPr>
          <w:p w14:paraId="7F84AFB6"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S03173</w:t>
            </w:r>
          </w:p>
        </w:tc>
        <w:tc>
          <w:tcPr>
            <w:tcW w:w="0" w:type="auto"/>
            <w:hideMark/>
          </w:tcPr>
          <w:p w14:paraId="2055E130"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Scaffold Yard, Orgreave Place</w:t>
            </w:r>
          </w:p>
        </w:tc>
        <w:tc>
          <w:tcPr>
            <w:tcW w:w="0" w:type="auto"/>
            <w:vAlign w:val="center"/>
            <w:hideMark/>
          </w:tcPr>
          <w:p w14:paraId="19ACC2E2"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13BD26C8"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5A856F7E"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4C130E63"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121BCF19"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4FE4B179" w14:textId="77777777" w:rsidR="003B2398" w:rsidRPr="007D04A2" w:rsidRDefault="003B2398" w:rsidP="003B2398">
            <w:pPr>
              <w:jc w:val="right"/>
              <w:rPr>
                <w:rFonts w:eastAsia="Times New Roman" w:cstheme="minorHAnsi"/>
                <w:color w:val="FF0000"/>
                <w:lang w:eastAsia="en-GB"/>
              </w:rPr>
            </w:pPr>
            <w:r w:rsidRPr="007D04A2">
              <w:rPr>
                <w:rFonts w:eastAsia="Times New Roman" w:cstheme="minorHAnsi"/>
                <w:color w:val="FF0000"/>
                <w:lang w:eastAsia="en-GB"/>
              </w:rPr>
              <w:t>N</w:t>
            </w:r>
          </w:p>
        </w:tc>
        <w:tc>
          <w:tcPr>
            <w:tcW w:w="0" w:type="auto"/>
            <w:vAlign w:val="center"/>
            <w:hideMark/>
          </w:tcPr>
          <w:p w14:paraId="13793C10"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2D01E1C5"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hideMark/>
          </w:tcPr>
          <w:p w14:paraId="3C3EFFA2" w14:textId="118A921F" w:rsidR="003B2398" w:rsidRPr="00A972F2" w:rsidRDefault="003B2398" w:rsidP="003B2398">
            <w:pPr>
              <w:jc w:val="right"/>
              <w:rPr>
                <w:rFonts w:eastAsia="Times New Roman" w:cstheme="minorHAnsi"/>
                <w:color w:val="000000"/>
                <w:lang w:eastAsia="en-GB"/>
              </w:rPr>
            </w:pPr>
            <w:r w:rsidRPr="000C0AEA">
              <w:rPr>
                <w:rFonts w:eastAsia="Times New Roman" w:cstheme="minorHAnsi"/>
                <w:color w:val="000000"/>
                <w:lang w:eastAsia="en-GB"/>
              </w:rPr>
              <w:t>Ownership</w:t>
            </w:r>
          </w:p>
        </w:tc>
      </w:tr>
      <w:tr w:rsidR="003B2398" w:rsidRPr="00A972F2" w14:paraId="6D167B3A" w14:textId="77777777">
        <w:trPr>
          <w:trHeight w:val="315"/>
        </w:trPr>
        <w:tc>
          <w:tcPr>
            <w:tcW w:w="0" w:type="auto"/>
            <w:hideMark/>
          </w:tcPr>
          <w:p w14:paraId="0B53CC85"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S01266</w:t>
            </w:r>
          </w:p>
        </w:tc>
        <w:tc>
          <w:tcPr>
            <w:tcW w:w="0" w:type="auto"/>
            <w:hideMark/>
          </w:tcPr>
          <w:p w14:paraId="28D9BBC5"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 xml:space="preserve">Land at Banner Cross Hall, </w:t>
            </w:r>
            <w:proofErr w:type="spellStart"/>
            <w:r w:rsidRPr="00A972F2">
              <w:rPr>
                <w:rFonts w:eastAsia="Times New Roman" w:cstheme="minorHAnsi"/>
                <w:color w:val="000000"/>
                <w:lang w:eastAsia="en-GB"/>
              </w:rPr>
              <w:t>Ecclesall</w:t>
            </w:r>
            <w:proofErr w:type="spellEnd"/>
            <w:r w:rsidRPr="00A972F2">
              <w:rPr>
                <w:rFonts w:eastAsia="Times New Roman" w:cstheme="minorHAnsi"/>
                <w:color w:val="000000"/>
                <w:lang w:eastAsia="en-GB"/>
              </w:rPr>
              <w:t xml:space="preserve"> Road South, S11 9PD</w:t>
            </w:r>
          </w:p>
        </w:tc>
        <w:tc>
          <w:tcPr>
            <w:tcW w:w="0" w:type="auto"/>
            <w:vAlign w:val="center"/>
            <w:hideMark/>
          </w:tcPr>
          <w:p w14:paraId="440549E9"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19F14537"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57F91317"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095E3778"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7E82AF76"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76923CE5" w14:textId="77777777" w:rsidR="003B2398" w:rsidRPr="00651EB6" w:rsidRDefault="003B2398" w:rsidP="003B2398">
            <w:pPr>
              <w:jc w:val="right"/>
              <w:rPr>
                <w:rFonts w:eastAsia="Times New Roman" w:cstheme="minorHAnsi"/>
                <w:color w:val="FF0000"/>
                <w:lang w:eastAsia="en-GB"/>
              </w:rPr>
            </w:pPr>
            <w:r w:rsidRPr="00651EB6">
              <w:rPr>
                <w:rFonts w:eastAsia="Times New Roman" w:cstheme="minorHAnsi"/>
                <w:color w:val="FF0000"/>
                <w:lang w:eastAsia="en-GB"/>
              </w:rPr>
              <w:t>N</w:t>
            </w:r>
          </w:p>
        </w:tc>
        <w:tc>
          <w:tcPr>
            <w:tcW w:w="0" w:type="auto"/>
            <w:vAlign w:val="center"/>
            <w:hideMark/>
          </w:tcPr>
          <w:p w14:paraId="63372748"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55EAEC5E"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hideMark/>
          </w:tcPr>
          <w:p w14:paraId="307AAB9D" w14:textId="0741C5A2" w:rsidR="003B2398" w:rsidRPr="00A972F2" w:rsidRDefault="003B2398" w:rsidP="003B2398">
            <w:pPr>
              <w:jc w:val="right"/>
              <w:rPr>
                <w:rFonts w:eastAsia="Times New Roman" w:cstheme="minorHAnsi"/>
                <w:color w:val="000000"/>
                <w:lang w:eastAsia="en-GB"/>
              </w:rPr>
            </w:pPr>
            <w:r w:rsidRPr="000C0AEA">
              <w:rPr>
                <w:rFonts w:eastAsia="Times New Roman" w:cstheme="minorHAnsi"/>
                <w:color w:val="000000"/>
                <w:lang w:eastAsia="en-GB"/>
              </w:rPr>
              <w:t>Ownership</w:t>
            </w:r>
          </w:p>
        </w:tc>
      </w:tr>
      <w:tr w:rsidR="003B2398" w:rsidRPr="00A972F2" w14:paraId="61CE9F5F" w14:textId="77777777">
        <w:trPr>
          <w:trHeight w:val="315"/>
        </w:trPr>
        <w:tc>
          <w:tcPr>
            <w:tcW w:w="0" w:type="auto"/>
            <w:hideMark/>
          </w:tcPr>
          <w:p w14:paraId="12824E11"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S00794</w:t>
            </w:r>
          </w:p>
        </w:tc>
        <w:tc>
          <w:tcPr>
            <w:tcW w:w="0" w:type="auto"/>
            <w:hideMark/>
          </w:tcPr>
          <w:p w14:paraId="2BF9AE87"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 xml:space="preserve">TA Centre, </w:t>
            </w:r>
            <w:proofErr w:type="spellStart"/>
            <w:r w:rsidRPr="00A972F2">
              <w:rPr>
                <w:rFonts w:eastAsia="Times New Roman" w:cstheme="minorHAnsi"/>
                <w:color w:val="000000"/>
                <w:lang w:eastAsia="en-GB"/>
              </w:rPr>
              <w:t>Hurlfield</w:t>
            </w:r>
            <w:proofErr w:type="spellEnd"/>
            <w:r w:rsidRPr="00A972F2">
              <w:rPr>
                <w:rFonts w:eastAsia="Times New Roman" w:cstheme="minorHAnsi"/>
                <w:color w:val="000000"/>
                <w:lang w:eastAsia="en-GB"/>
              </w:rPr>
              <w:t xml:space="preserve"> Road, Manor Top</w:t>
            </w:r>
          </w:p>
        </w:tc>
        <w:tc>
          <w:tcPr>
            <w:tcW w:w="0" w:type="auto"/>
            <w:vAlign w:val="center"/>
            <w:hideMark/>
          </w:tcPr>
          <w:p w14:paraId="24A94E68"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0E31ABB3"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2294A32F"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3B44FB8B"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6072E98C"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337688D6" w14:textId="77777777" w:rsidR="003B2398" w:rsidRPr="00651EB6" w:rsidRDefault="003B2398" w:rsidP="003B2398">
            <w:pPr>
              <w:jc w:val="right"/>
              <w:rPr>
                <w:rFonts w:eastAsia="Times New Roman" w:cstheme="minorHAnsi"/>
                <w:color w:val="FF0000"/>
                <w:lang w:eastAsia="en-GB"/>
              </w:rPr>
            </w:pPr>
            <w:r w:rsidRPr="00651EB6">
              <w:rPr>
                <w:rFonts w:eastAsia="Times New Roman" w:cstheme="minorHAnsi"/>
                <w:color w:val="FF0000"/>
                <w:lang w:eastAsia="en-GB"/>
              </w:rPr>
              <w:t>N</w:t>
            </w:r>
          </w:p>
        </w:tc>
        <w:tc>
          <w:tcPr>
            <w:tcW w:w="0" w:type="auto"/>
            <w:vAlign w:val="center"/>
            <w:hideMark/>
          </w:tcPr>
          <w:p w14:paraId="656C3F93"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04CFCF56"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hideMark/>
          </w:tcPr>
          <w:p w14:paraId="3351BD0E" w14:textId="336DA805" w:rsidR="003B2398" w:rsidRPr="00A972F2" w:rsidRDefault="003B2398" w:rsidP="003B2398">
            <w:pPr>
              <w:jc w:val="right"/>
              <w:rPr>
                <w:rFonts w:eastAsia="Times New Roman" w:cstheme="minorHAnsi"/>
                <w:color w:val="000000"/>
                <w:lang w:eastAsia="en-GB"/>
              </w:rPr>
            </w:pPr>
            <w:r w:rsidRPr="000C0AEA">
              <w:rPr>
                <w:rFonts w:eastAsia="Times New Roman" w:cstheme="minorHAnsi"/>
                <w:color w:val="000000"/>
                <w:lang w:eastAsia="en-GB"/>
              </w:rPr>
              <w:t>Ownership</w:t>
            </w:r>
          </w:p>
        </w:tc>
      </w:tr>
      <w:tr w:rsidR="003B2398" w:rsidRPr="00A972F2" w14:paraId="38EE89F2" w14:textId="77777777">
        <w:trPr>
          <w:trHeight w:val="315"/>
        </w:trPr>
        <w:tc>
          <w:tcPr>
            <w:tcW w:w="0" w:type="auto"/>
            <w:hideMark/>
          </w:tcPr>
          <w:p w14:paraId="4EC4DED2"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S03177</w:t>
            </w:r>
          </w:p>
        </w:tc>
        <w:tc>
          <w:tcPr>
            <w:tcW w:w="0" w:type="auto"/>
            <w:hideMark/>
          </w:tcPr>
          <w:p w14:paraId="71A4F9EC"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Pic Toys, off Darnall Road</w:t>
            </w:r>
          </w:p>
        </w:tc>
        <w:tc>
          <w:tcPr>
            <w:tcW w:w="0" w:type="auto"/>
            <w:vAlign w:val="center"/>
            <w:hideMark/>
          </w:tcPr>
          <w:p w14:paraId="6114D88E"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77C4A94F"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4EA020DA"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70192D6C"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10F08D76"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776F99D7" w14:textId="77777777" w:rsidR="003B2398" w:rsidRPr="00651EB6" w:rsidRDefault="003B2398" w:rsidP="003B2398">
            <w:pPr>
              <w:jc w:val="right"/>
              <w:rPr>
                <w:rFonts w:eastAsia="Times New Roman" w:cstheme="minorHAnsi"/>
                <w:color w:val="FF0000"/>
                <w:lang w:eastAsia="en-GB"/>
              </w:rPr>
            </w:pPr>
            <w:r w:rsidRPr="00651EB6">
              <w:rPr>
                <w:rFonts w:eastAsia="Times New Roman" w:cstheme="minorHAnsi"/>
                <w:color w:val="FF0000"/>
                <w:lang w:eastAsia="en-GB"/>
              </w:rPr>
              <w:t>N</w:t>
            </w:r>
          </w:p>
        </w:tc>
        <w:tc>
          <w:tcPr>
            <w:tcW w:w="0" w:type="auto"/>
            <w:vAlign w:val="center"/>
            <w:hideMark/>
          </w:tcPr>
          <w:p w14:paraId="0F6DD33B"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034D374F"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hideMark/>
          </w:tcPr>
          <w:p w14:paraId="444F8001" w14:textId="2280209C" w:rsidR="003B2398" w:rsidRPr="00A972F2" w:rsidRDefault="003B2398" w:rsidP="003B2398">
            <w:pPr>
              <w:jc w:val="right"/>
              <w:rPr>
                <w:rFonts w:eastAsia="Times New Roman" w:cstheme="minorHAnsi"/>
                <w:color w:val="000000"/>
                <w:lang w:eastAsia="en-GB"/>
              </w:rPr>
            </w:pPr>
            <w:r w:rsidRPr="000C0AEA">
              <w:rPr>
                <w:rFonts w:eastAsia="Times New Roman" w:cstheme="minorHAnsi"/>
                <w:color w:val="000000"/>
                <w:lang w:eastAsia="en-GB"/>
              </w:rPr>
              <w:t>Ownership</w:t>
            </w:r>
          </w:p>
        </w:tc>
      </w:tr>
      <w:tr w:rsidR="003B2398" w:rsidRPr="00A972F2" w14:paraId="5D1BDC3E" w14:textId="77777777">
        <w:trPr>
          <w:trHeight w:val="315"/>
        </w:trPr>
        <w:tc>
          <w:tcPr>
            <w:tcW w:w="0" w:type="auto"/>
            <w:hideMark/>
          </w:tcPr>
          <w:p w14:paraId="322EE2C1"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lastRenderedPageBreak/>
              <w:t>S00671</w:t>
            </w:r>
          </w:p>
        </w:tc>
        <w:tc>
          <w:tcPr>
            <w:tcW w:w="0" w:type="auto"/>
            <w:hideMark/>
          </w:tcPr>
          <w:p w14:paraId="4BBDD7C9"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Site A Stocksbridge Steelworks</w:t>
            </w:r>
          </w:p>
        </w:tc>
        <w:tc>
          <w:tcPr>
            <w:tcW w:w="0" w:type="auto"/>
            <w:vAlign w:val="center"/>
            <w:hideMark/>
          </w:tcPr>
          <w:p w14:paraId="4D0C1369"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6351715E"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46771544"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61779DAE"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44E8FD18"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3942563D" w14:textId="77777777" w:rsidR="003B2398" w:rsidRPr="00651EB6" w:rsidRDefault="003B2398" w:rsidP="003B2398">
            <w:pPr>
              <w:jc w:val="right"/>
              <w:rPr>
                <w:rFonts w:eastAsia="Times New Roman" w:cstheme="minorHAnsi"/>
                <w:color w:val="FF0000"/>
                <w:lang w:eastAsia="en-GB"/>
              </w:rPr>
            </w:pPr>
            <w:r w:rsidRPr="00651EB6">
              <w:rPr>
                <w:rFonts w:eastAsia="Times New Roman" w:cstheme="minorHAnsi"/>
                <w:color w:val="FF0000"/>
                <w:lang w:eastAsia="en-GB"/>
              </w:rPr>
              <w:t>N</w:t>
            </w:r>
          </w:p>
        </w:tc>
        <w:tc>
          <w:tcPr>
            <w:tcW w:w="0" w:type="auto"/>
            <w:vAlign w:val="center"/>
            <w:hideMark/>
          </w:tcPr>
          <w:p w14:paraId="40F337CE"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4DB0A4EA"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hideMark/>
          </w:tcPr>
          <w:p w14:paraId="0CB37F00" w14:textId="657F1C70" w:rsidR="003B2398" w:rsidRPr="00A972F2" w:rsidRDefault="003B2398" w:rsidP="003B2398">
            <w:pPr>
              <w:jc w:val="right"/>
              <w:rPr>
                <w:rFonts w:eastAsia="Times New Roman" w:cstheme="minorHAnsi"/>
                <w:color w:val="000000"/>
                <w:lang w:eastAsia="en-GB"/>
              </w:rPr>
            </w:pPr>
            <w:r w:rsidRPr="000C0AEA">
              <w:rPr>
                <w:rFonts w:eastAsia="Times New Roman" w:cstheme="minorHAnsi"/>
                <w:color w:val="000000"/>
                <w:lang w:eastAsia="en-GB"/>
              </w:rPr>
              <w:t>Ownership</w:t>
            </w:r>
          </w:p>
        </w:tc>
      </w:tr>
      <w:tr w:rsidR="003B2398" w:rsidRPr="00A972F2" w14:paraId="1C06116F" w14:textId="77777777">
        <w:trPr>
          <w:trHeight w:val="315"/>
        </w:trPr>
        <w:tc>
          <w:tcPr>
            <w:tcW w:w="0" w:type="auto"/>
            <w:hideMark/>
          </w:tcPr>
          <w:p w14:paraId="10DD2E0A"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S02893</w:t>
            </w:r>
          </w:p>
        </w:tc>
        <w:tc>
          <w:tcPr>
            <w:tcW w:w="0" w:type="auto"/>
            <w:hideMark/>
          </w:tcPr>
          <w:p w14:paraId="103BDE3F"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Darnall Works</w:t>
            </w:r>
          </w:p>
        </w:tc>
        <w:tc>
          <w:tcPr>
            <w:tcW w:w="0" w:type="auto"/>
            <w:vAlign w:val="center"/>
            <w:hideMark/>
          </w:tcPr>
          <w:p w14:paraId="63C9DB98"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51FA45B6"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09513BC0"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0C6DE60E"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6F1F6E7D"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23DEB596" w14:textId="77777777" w:rsidR="003B2398" w:rsidRPr="00651EB6" w:rsidRDefault="003B2398" w:rsidP="003B2398">
            <w:pPr>
              <w:jc w:val="right"/>
              <w:rPr>
                <w:rFonts w:eastAsia="Times New Roman" w:cstheme="minorHAnsi"/>
                <w:color w:val="FF0000"/>
                <w:lang w:eastAsia="en-GB"/>
              </w:rPr>
            </w:pPr>
            <w:r w:rsidRPr="00651EB6">
              <w:rPr>
                <w:rFonts w:eastAsia="Times New Roman" w:cstheme="minorHAnsi"/>
                <w:color w:val="FF0000"/>
                <w:lang w:eastAsia="en-GB"/>
              </w:rPr>
              <w:t>N</w:t>
            </w:r>
          </w:p>
        </w:tc>
        <w:tc>
          <w:tcPr>
            <w:tcW w:w="0" w:type="auto"/>
            <w:vAlign w:val="center"/>
            <w:hideMark/>
          </w:tcPr>
          <w:p w14:paraId="31E8FEDB"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5285D659"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hideMark/>
          </w:tcPr>
          <w:p w14:paraId="737CF669" w14:textId="4A0074DE" w:rsidR="003B2398" w:rsidRPr="00A972F2" w:rsidRDefault="003B2398" w:rsidP="003B2398">
            <w:pPr>
              <w:jc w:val="right"/>
              <w:rPr>
                <w:rFonts w:eastAsia="Times New Roman" w:cstheme="minorHAnsi"/>
                <w:color w:val="000000"/>
                <w:lang w:eastAsia="en-GB"/>
              </w:rPr>
            </w:pPr>
            <w:r w:rsidRPr="000C0AEA">
              <w:rPr>
                <w:rFonts w:eastAsia="Times New Roman" w:cstheme="minorHAnsi"/>
                <w:color w:val="000000"/>
                <w:lang w:eastAsia="en-GB"/>
              </w:rPr>
              <w:t>Ownership</w:t>
            </w:r>
          </w:p>
        </w:tc>
      </w:tr>
      <w:tr w:rsidR="003B2398" w:rsidRPr="00A972F2" w14:paraId="2F1C6B1E" w14:textId="77777777">
        <w:trPr>
          <w:trHeight w:val="315"/>
        </w:trPr>
        <w:tc>
          <w:tcPr>
            <w:tcW w:w="0" w:type="auto"/>
            <w:hideMark/>
          </w:tcPr>
          <w:p w14:paraId="2FD78965"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S03451</w:t>
            </w:r>
          </w:p>
        </w:tc>
        <w:tc>
          <w:tcPr>
            <w:tcW w:w="0" w:type="auto"/>
            <w:hideMark/>
          </w:tcPr>
          <w:p w14:paraId="7ABEB8C3"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Former ROM site, off Barrow Street</w:t>
            </w:r>
          </w:p>
        </w:tc>
        <w:tc>
          <w:tcPr>
            <w:tcW w:w="0" w:type="auto"/>
            <w:vAlign w:val="center"/>
            <w:hideMark/>
          </w:tcPr>
          <w:p w14:paraId="01C2FF37"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30C58386"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24537B68"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31B21974"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1887345C"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15F07043" w14:textId="77777777" w:rsidR="003B2398" w:rsidRPr="00651EB6" w:rsidRDefault="003B2398" w:rsidP="003B2398">
            <w:pPr>
              <w:jc w:val="right"/>
              <w:rPr>
                <w:rFonts w:eastAsia="Times New Roman" w:cstheme="minorHAnsi"/>
                <w:color w:val="FF0000"/>
                <w:lang w:eastAsia="en-GB"/>
              </w:rPr>
            </w:pPr>
            <w:r w:rsidRPr="00651EB6">
              <w:rPr>
                <w:rFonts w:eastAsia="Times New Roman" w:cstheme="minorHAnsi"/>
                <w:color w:val="FF0000"/>
                <w:lang w:eastAsia="en-GB"/>
              </w:rPr>
              <w:t>N</w:t>
            </w:r>
          </w:p>
        </w:tc>
        <w:tc>
          <w:tcPr>
            <w:tcW w:w="0" w:type="auto"/>
            <w:vAlign w:val="center"/>
            <w:hideMark/>
          </w:tcPr>
          <w:p w14:paraId="440F6EB7"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1F173B0C"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hideMark/>
          </w:tcPr>
          <w:p w14:paraId="594109A9" w14:textId="501CBE07" w:rsidR="003B2398" w:rsidRPr="00A972F2" w:rsidRDefault="003B2398" w:rsidP="003B2398">
            <w:pPr>
              <w:jc w:val="right"/>
              <w:rPr>
                <w:rFonts w:eastAsia="Times New Roman" w:cstheme="minorHAnsi"/>
                <w:color w:val="000000"/>
                <w:lang w:eastAsia="en-GB"/>
              </w:rPr>
            </w:pPr>
            <w:r w:rsidRPr="000C0AEA">
              <w:rPr>
                <w:rFonts w:eastAsia="Times New Roman" w:cstheme="minorHAnsi"/>
                <w:color w:val="000000"/>
                <w:lang w:eastAsia="en-GB"/>
              </w:rPr>
              <w:t>Ownership</w:t>
            </w:r>
          </w:p>
        </w:tc>
      </w:tr>
      <w:tr w:rsidR="003B2398" w:rsidRPr="00A972F2" w14:paraId="5A4A15F4" w14:textId="77777777">
        <w:trPr>
          <w:trHeight w:val="315"/>
        </w:trPr>
        <w:tc>
          <w:tcPr>
            <w:tcW w:w="0" w:type="auto"/>
            <w:hideMark/>
          </w:tcPr>
          <w:p w14:paraId="704625C1"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S04163</w:t>
            </w:r>
          </w:p>
        </w:tc>
        <w:tc>
          <w:tcPr>
            <w:tcW w:w="0" w:type="auto"/>
            <w:hideMark/>
          </w:tcPr>
          <w:p w14:paraId="4E233E5F"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Michael Carlisle Centre, 75 Osborne Road, S11 9BF</w:t>
            </w:r>
          </w:p>
        </w:tc>
        <w:tc>
          <w:tcPr>
            <w:tcW w:w="0" w:type="auto"/>
            <w:vAlign w:val="center"/>
            <w:hideMark/>
          </w:tcPr>
          <w:p w14:paraId="391C93A9"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1859895F"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3DF7C639"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657C41D6"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6AF6935E"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10807B2E" w14:textId="77777777" w:rsidR="003B2398" w:rsidRPr="00651EB6" w:rsidRDefault="003B2398" w:rsidP="003B2398">
            <w:pPr>
              <w:jc w:val="right"/>
              <w:rPr>
                <w:rFonts w:eastAsia="Times New Roman" w:cstheme="minorHAnsi"/>
                <w:color w:val="FF0000"/>
                <w:lang w:eastAsia="en-GB"/>
              </w:rPr>
            </w:pPr>
            <w:r w:rsidRPr="00651EB6">
              <w:rPr>
                <w:rFonts w:eastAsia="Times New Roman" w:cstheme="minorHAnsi"/>
                <w:color w:val="FF0000"/>
                <w:lang w:eastAsia="en-GB"/>
              </w:rPr>
              <w:t>N</w:t>
            </w:r>
          </w:p>
        </w:tc>
        <w:tc>
          <w:tcPr>
            <w:tcW w:w="0" w:type="auto"/>
            <w:vAlign w:val="center"/>
            <w:hideMark/>
          </w:tcPr>
          <w:p w14:paraId="2C025B45"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71742B73"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hideMark/>
          </w:tcPr>
          <w:p w14:paraId="10B3BC43" w14:textId="62D51E3C" w:rsidR="003B2398" w:rsidRPr="00A972F2" w:rsidRDefault="003B2398" w:rsidP="003B2398">
            <w:pPr>
              <w:jc w:val="right"/>
              <w:rPr>
                <w:rFonts w:eastAsia="Times New Roman" w:cstheme="minorHAnsi"/>
                <w:color w:val="000000"/>
                <w:lang w:eastAsia="en-GB"/>
              </w:rPr>
            </w:pPr>
            <w:r w:rsidRPr="000C0AEA">
              <w:rPr>
                <w:rFonts w:eastAsia="Times New Roman" w:cstheme="minorHAnsi"/>
                <w:color w:val="000000"/>
                <w:lang w:eastAsia="en-GB"/>
              </w:rPr>
              <w:t>Ownership</w:t>
            </w:r>
          </w:p>
        </w:tc>
      </w:tr>
      <w:tr w:rsidR="003B2398" w:rsidRPr="00A972F2" w14:paraId="68C879B5" w14:textId="77777777">
        <w:trPr>
          <w:trHeight w:val="315"/>
        </w:trPr>
        <w:tc>
          <w:tcPr>
            <w:tcW w:w="0" w:type="auto"/>
            <w:hideMark/>
          </w:tcPr>
          <w:p w14:paraId="673913A5"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S01179</w:t>
            </w:r>
          </w:p>
        </w:tc>
        <w:tc>
          <w:tcPr>
            <w:tcW w:w="0" w:type="auto"/>
            <w:hideMark/>
          </w:tcPr>
          <w:p w14:paraId="13B39143"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Wiggan Farm, Worrall</w:t>
            </w:r>
          </w:p>
        </w:tc>
        <w:tc>
          <w:tcPr>
            <w:tcW w:w="0" w:type="auto"/>
            <w:vAlign w:val="center"/>
            <w:hideMark/>
          </w:tcPr>
          <w:p w14:paraId="6AD87587"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0D21B31C"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60E0DE69"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2DC1468D"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6ABC51FB"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55A20451" w14:textId="77777777" w:rsidR="003B2398" w:rsidRPr="00651EB6" w:rsidRDefault="003B2398" w:rsidP="003B2398">
            <w:pPr>
              <w:jc w:val="right"/>
              <w:rPr>
                <w:rFonts w:eastAsia="Times New Roman" w:cstheme="minorHAnsi"/>
                <w:color w:val="FF0000"/>
                <w:lang w:eastAsia="en-GB"/>
              </w:rPr>
            </w:pPr>
            <w:r w:rsidRPr="00651EB6">
              <w:rPr>
                <w:rFonts w:eastAsia="Times New Roman" w:cstheme="minorHAnsi"/>
                <w:color w:val="FF0000"/>
                <w:lang w:eastAsia="en-GB"/>
              </w:rPr>
              <w:t>N</w:t>
            </w:r>
          </w:p>
        </w:tc>
        <w:tc>
          <w:tcPr>
            <w:tcW w:w="0" w:type="auto"/>
            <w:vAlign w:val="center"/>
            <w:hideMark/>
          </w:tcPr>
          <w:p w14:paraId="438C741D"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7E4F4A75"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hideMark/>
          </w:tcPr>
          <w:p w14:paraId="42E8671C" w14:textId="03AF59EC" w:rsidR="003B2398" w:rsidRPr="00A972F2" w:rsidRDefault="003B2398" w:rsidP="003B2398">
            <w:pPr>
              <w:jc w:val="right"/>
              <w:rPr>
                <w:rFonts w:eastAsia="Times New Roman" w:cstheme="minorHAnsi"/>
                <w:color w:val="000000"/>
                <w:lang w:eastAsia="en-GB"/>
              </w:rPr>
            </w:pPr>
            <w:r w:rsidRPr="000C0AEA">
              <w:rPr>
                <w:rFonts w:eastAsia="Times New Roman" w:cstheme="minorHAnsi"/>
                <w:color w:val="000000"/>
                <w:lang w:eastAsia="en-GB"/>
              </w:rPr>
              <w:t>Ownership</w:t>
            </w:r>
          </w:p>
        </w:tc>
      </w:tr>
      <w:tr w:rsidR="003B2398" w:rsidRPr="00A972F2" w14:paraId="7FB09593" w14:textId="77777777">
        <w:trPr>
          <w:trHeight w:val="315"/>
        </w:trPr>
        <w:tc>
          <w:tcPr>
            <w:tcW w:w="0" w:type="auto"/>
            <w:hideMark/>
          </w:tcPr>
          <w:p w14:paraId="6DF1FB1A"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S04126</w:t>
            </w:r>
          </w:p>
        </w:tc>
        <w:tc>
          <w:tcPr>
            <w:tcW w:w="0" w:type="auto"/>
            <w:hideMark/>
          </w:tcPr>
          <w:p w14:paraId="773B194A"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Land west of Grange Mill Lane, Sheffield, S9 1HW</w:t>
            </w:r>
          </w:p>
        </w:tc>
        <w:tc>
          <w:tcPr>
            <w:tcW w:w="0" w:type="auto"/>
            <w:vAlign w:val="center"/>
            <w:hideMark/>
          </w:tcPr>
          <w:p w14:paraId="31462E09"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6C60D660"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5A0D092D"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4125D731"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63BD5674"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71AA904E" w14:textId="77777777" w:rsidR="003B2398" w:rsidRPr="00651EB6" w:rsidRDefault="003B2398" w:rsidP="003B2398">
            <w:pPr>
              <w:jc w:val="right"/>
              <w:rPr>
                <w:rFonts w:eastAsia="Times New Roman" w:cstheme="minorHAnsi"/>
                <w:color w:val="FF0000"/>
                <w:lang w:eastAsia="en-GB"/>
              </w:rPr>
            </w:pPr>
            <w:r w:rsidRPr="00651EB6">
              <w:rPr>
                <w:rFonts w:eastAsia="Times New Roman" w:cstheme="minorHAnsi"/>
                <w:color w:val="FF0000"/>
                <w:lang w:eastAsia="en-GB"/>
              </w:rPr>
              <w:t>N</w:t>
            </w:r>
          </w:p>
        </w:tc>
        <w:tc>
          <w:tcPr>
            <w:tcW w:w="0" w:type="auto"/>
            <w:vAlign w:val="center"/>
            <w:hideMark/>
          </w:tcPr>
          <w:p w14:paraId="376EFD51"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37F8E55E"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hideMark/>
          </w:tcPr>
          <w:p w14:paraId="628411ED" w14:textId="60AC1DAE" w:rsidR="003B2398" w:rsidRPr="00A972F2" w:rsidRDefault="003B2398" w:rsidP="003B2398">
            <w:pPr>
              <w:jc w:val="right"/>
              <w:rPr>
                <w:rFonts w:eastAsia="Times New Roman" w:cstheme="minorHAnsi"/>
                <w:color w:val="000000"/>
                <w:lang w:eastAsia="en-GB"/>
              </w:rPr>
            </w:pPr>
            <w:r w:rsidRPr="000C0AEA">
              <w:rPr>
                <w:rFonts w:eastAsia="Times New Roman" w:cstheme="minorHAnsi"/>
                <w:color w:val="000000"/>
                <w:lang w:eastAsia="en-GB"/>
              </w:rPr>
              <w:t>Ownership</w:t>
            </w:r>
          </w:p>
        </w:tc>
      </w:tr>
      <w:tr w:rsidR="003B2398" w:rsidRPr="00A972F2" w14:paraId="784B2301" w14:textId="77777777">
        <w:trPr>
          <w:trHeight w:val="315"/>
        </w:trPr>
        <w:tc>
          <w:tcPr>
            <w:tcW w:w="0" w:type="auto"/>
            <w:hideMark/>
          </w:tcPr>
          <w:p w14:paraId="3467187F"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S00112</w:t>
            </w:r>
          </w:p>
        </w:tc>
        <w:tc>
          <w:tcPr>
            <w:tcW w:w="0" w:type="auto"/>
            <w:hideMark/>
          </w:tcPr>
          <w:p w14:paraId="72238FC8"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Blagden Street</w:t>
            </w:r>
          </w:p>
        </w:tc>
        <w:tc>
          <w:tcPr>
            <w:tcW w:w="0" w:type="auto"/>
            <w:vAlign w:val="center"/>
            <w:hideMark/>
          </w:tcPr>
          <w:p w14:paraId="594FEF14"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6A93C32E"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41B3B1A6"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25B30366"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5F962E94"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1F85CB65" w14:textId="77777777" w:rsidR="003B2398" w:rsidRPr="00651EB6" w:rsidRDefault="003B2398" w:rsidP="003B2398">
            <w:pPr>
              <w:jc w:val="right"/>
              <w:rPr>
                <w:rFonts w:eastAsia="Times New Roman" w:cstheme="minorHAnsi"/>
                <w:color w:val="FF0000"/>
                <w:lang w:eastAsia="en-GB"/>
              </w:rPr>
            </w:pPr>
            <w:r w:rsidRPr="00651EB6">
              <w:rPr>
                <w:rFonts w:eastAsia="Times New Roman" w:cstheme="minorHAnsi"/>
                <w:color w:val="FF0000"/>
                <w:lang w:eastAsia="en-GB"/>
              </w:rPr>
              <w:t>N</w:t>
            </w:r>
          </w:p>
        </w:tc>
        <w:tc>
          <w:tcPr>
            <w:tcW w:w="0" w:type="auto"/>
            <w:vAlign w:val="center"/>
            <w:hideMark/>
          </w:tcPr>
          <w:p w14:paraId="6AD89D2F"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1312F675"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hideMark/>
          </w:tcPr>
          <w:p w14:paraId="5985AD03" w14:textId="5F0E72CD" w:rsidR="003B2398" w:rsidRPr="00A972F2" w:rsidRDefault="003B2398" w:rsidP="003B2398">
            <w:pPr>
              <w:jc w:val="right"/>
              <w:rPr>
                <w:rFonts w:eastAsia="Times New Roman" w:cstheme="minorHAnsi"/>
                <w:color w:val="000000"/>
                <w:lang w:eastAsia="en-GB"/>
              </w:rPr>
            </w:pPr>
            <w:r w:rsidRPr="000C0AEA">
              <w:rPr>
                <w:rFonts w:eastAsia="Times New Roman" w:cstheme="minorHAnsi"/>
                <w:color w:val="000000"/>
                <w:lang w:eastAsia="en-GB"/>
              </w:rPr>
              <w:t>Ownership</w:t>
            </w:r>
          </w:p>
        </w:tc>
      </w:tr>
      <w:tr w:rsidR="003B2398" w:rsidRPr="00A972F2" w14:paraId="623BD04C" w14:textId="77777777">
        <w:trPr>
          <w:trHeight w:val="315"/>
        </w:trPr>
        <w:tc>
          <w:tcPr>
            <w:tcW w:w="0" w:type="auto"/>
            <w:hideMark/>
          </w:tcPr>
          <w:p w14:paraId="758AD22C"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S00822</w:t>
            </w:r>
          </w:p>
        </w:tc>
        <w:tc>
          <w:tcPr>
            <w:tcW w:w="0" w:type="auto"/>
            <w:hideMark/>
          </w:tcPr>
          <w:p w14:paraId="69ADE914" w14:textId="77777777" w:rsidR="003B2398" w:rsidRPr="00A972F2" w:rsidRDefault="003B2398" w:rsidP="003B2398">
            <w:pPr>
              <w:rPr>
                <w:rFonts w:eastAsia="Times New Roman" w:cstheme="minorHAnsi"/>
                <w:color w:val="000000"/>
                <w:lang w:eastAsia="en-GB"/>
              </w:rPr>
            </w:pPr>
            <w:proofErr w:type="spellStart"/>
            <w:r w:rsidRPr="00A972F2">
              <w:rPr>
                <w:rFonts w:eastAsia="Times New Roman" w:cstheme="minorHAnsi"/>
                <w:color w:val="000000"/>
                <w:lang w:eastAsia="en-GB"/>
              </w:rPr>
              <w:t>Mosborough</w:t>
            </w:r>
            <w:proofErr w:type="spellEnd"/>
            <w:r w:rsidRPr="00A972F2">
              <w:rPr>
                <w:rFonts w:eastAsia="Times New Roman" w:cstheme="minorHAnsi"/>
                <w:color w:val="000000"/>
                <w:lang w:eastAsia="en-GB"/>
              </w:rPr>
              <w:t xml:space="preserve"> Wood Business Park (Holbrook Works), Holbrook</w:t>
            </w:r>
          </w:p>
        </w:tc>
        <w:tc>
          <w:tcPr>
            <w:tcW w:w="0" w:type="auto"/>
            <w:vAlign w:val="center"/>
            <w:hideMark/>
          </w:tcPr>
          <w:p w14:paraId="4FD39149"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02798261"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0A8B6316"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2064FE0A"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5D729532"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0FD28C60" w14:textId="77777777" w:rsidR="003B2398" w:rsidRPr="00651EB6" w:rsidRDefault="003B2398" w:rsidP="003B2398">
            <w:pPr>
              <w:jc w:val="right"/>
              <w:rPr>
                <w:rFonts w:eastAsia="Times New Roman" w:cstheme="minorHAnsi"/>
                <w:color w:val="FF0000"/>
                <w:lang w:eastAsia="en-GB"/>
              </w:rPr>
            </w:pPr>
            <w:r w:rsidRPr="00651EB6">
              <w:rPr>
                <w:rFonts w:eastAsia="Times New Roman" w:cstheme="minorHAnsi"/>
                <w:color w:val="FF0000"/>
                <w:lang w:eastAsia="en-GB"/>
              </w:rPr>
              <w:t>N</w:t>
            </w:r>
          </w:p>
        </w:tc>
        <w:tc>
          <w:tcPr>
            <w:tcW w:w="0" w:type="auto"/>
            <w:vAlign w:val="center"/>
            <w:hideMark/>
          </w:tcPr>
          <w:p w14:paraId="1B5FFB92"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4C42C876"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hideMark/>
          </w:tcPr>
          <w:p w14:paraId="39112817" w14:textId="4EBAFC79" w:rsidR="003B2398" w:rsidRPr="00A972F2" w:rsidRDefault="003B2398" w:rsidP="003B2398">
            <w:pPr>
              <w:jc w:val="right"/>
              <w:rPr>
                <w:rFonts w:eastAsia="Times New Roman" w:cstheme="minorHAnsi"/>
                <w:color w:val="000000"/>
                <w:lang w:eastAsia="en-GB"/>
              </w:rPr>
            </w:pPr>
            <w:r w:rsidRPr="000C0AEA">
              <w:rPr>
                <w:rFonts w:eastAsia="Times New Roman" w:cstheme="minorHAnsi"/>
                <w:color w:val="000000"/>
                <w:lang w:eastAsia="en-GB"/>
              </w:rPr>
              <w:t>Ownership</w:t>
            </w:r>
          </w:p>
        </w:tc>
      </w:tr>
      <w:tr w:rsidR="003B2398" w:rsidRPr="00A972F2" w14:paraId="5F2E4EC5" w14:textId="77777777">
        <w:trPr>
          <w:trHeight w:val="315"/>
        </w:trPr>
        <w:tc>
          <w:tcPr>
            <w:tcW w:w="0" w:type="auto"/>
            <w:hideMark/>
          </w:tcPr>
          <w:p w14:paraId="2BB2DA90"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lastRenderedPageBreak/>
              <w:t>S04387</w:t>
            </w:r>
          </w:p>
        </w:tc>
        <w:tc>
          <w:tcPr>
            <w:tcW w:w="0" w:type="auto"/>
            <w:hideMark/>
          </w:tcPr>
          <w:p w14:paraId="07778FD2"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Bawtry Road North Sports Ground</w:t>
            </w:r>
          </w:p>
        </w:tc>
        <w:tc>
          <w:tcPr>
            <w:tcW w:w="0" w:type="auto"/>
            <w:vAlign w:val="center"/>
            <w:hideMark/>
          </w:tcPr>
          <w:p w14:paraId="10D52609"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5C20EA54"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75CA8828"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75D65918"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3B24E395"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113B9A55" w14:textId="77777777" w:rsidR="003B2398" w:rsidRPr="00651EB6" w:rsidRDefault="003B2398" w:rsidP="003B2398">
            <w:pPr>
              <w:jc w:val="right"/>
              <w:rPr>
                <w:rFonts w:eastAsia="Times New Roman" w:cstheme="minorHAnsi"/>
                <w:color w:val="FF0000"/>
                <w:lang w:eastAsia="en-GB"/>
              </w:rPr>
            </w:pPr>
            <w:r w:rsidRPr="00651EB6">
              <w:rPr>
                <w:rFonts w:eastAsia="Times New Roman" w:cstheme="minorHAnsi"/>
                <w:color w:val="FF0000"/>
                <w:lang w:eastAsia="en-GB"/>
              </w:rPr>
              <w:t>N</w:t>
            </w:r>
          </w:p>
        </w:tc>
        <w:tc>
          <w:tcPr>
            <w:tcW w:w="0" w:type="auto"/>
            <w:vAlign w:val="center"/>
            <w:hideMark/>
          </w:tcPr>
          <w:p w14:paraId="369C6221"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286D6F1F"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hideMark/>
          </w:tcPr>
          <w:p w14:paraId="094CB7A8" w14:textId="6EAFF89C" w:rsidR="003B2398" w:rsidRPr="00A972F2" w:rsidRDefault="003B2398" w:rsidP="003B2398">
            <w:pPr>
              <w:jc w:val="right"/>
              <w:rPr>
                <w:rFonts w:eastAsia="Times New Roman" w:cstheme="minorHAnsi"/>
                <w:color w:val="000000"/>
                <w:lang w:eastAsia="en-GB"/>
              </w:rPr>
            </w:pPr>
            <w:r w:rsidRPr="000C0AEA">
              <w:rPr>
                <w:rFonts w:eastAsia="Times New Roman" w:cstheme="minorHAnsi"/>
                <w:color w:val="000000"/>
                <w:lang w:eastAsia="en-GB"/>
              </w:rPr>
              <w:t>Ownership</w:t>
            </w:r>
          </w:p>
        </w:tc>
      </w:tr>
      <w:tr w:rsidR="003B2398" w:rsidRPr="00A972F2" w14:paraId="52279578" w14:textId="77777777">
        <w:trPr>
          <w:trHeight w:val="315"/>
        </w:trPr>
        <w:tc>
          <w:tcPr>
            <w:tcW w:w="0" w:type="auto"/>
            <w:hideMark/>
          </w:tcPr>
          <w:p w14:paraId="0E90B1E3"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S01230</w:t>
            </w:r>
          </w:p>
        </w:tc>
        <w:tc>
          <w:tcPr>
            <w:tcW w:w="0" w:type="auto"/>
            <w:hideMark/>
          </w:tcPr>
          <w:p w14:paraId="60050E88"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Land off Bawtry Road, Tinsley.</w:t>
            </w:r>
          </w:p>
        </w:tc>
        <w:tc>
          <w:tcPr>
            <w:tcW w:w="0" w:type="auto"/>
            <w:vAlign w:val="center"/>
            <w:hideMark/>
          </w:tcPr>
          <w:p w14:paraId="3D0B52AB"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766F4D19"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26EDB643"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0875FDB0"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3191F825"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47E9678D" w14:textId="77777777" w:rsidR="003B2398" w:rsidRPr="00651EB6" w:rsidRDefault="003B2398" w:rsidP="003B2398">
            <w:pPr>
              <w:jc w:val="right"/>
              <w:rPr>
                <w:rFonts w:eastAsia="Times New Roman" w:cstheme="minorHAnsi"/>
                <w:color w:val="FF0000"/>
                <w:lang w:eastAsia="en-GB"/>
              </w:rPr>
            </w:pPr>
            <w:r w:rsidRPr="00651EB6">
              <w:rPr>
                <w:rFonts w:eastAsia="Times New Roman" w:cstheme="minorHAnsi"/>
                <w:color w:val="FF0000"/>
                <w:lang w:eastAsia="en-GB"/>
              </w:rPr>
              <w:t>N</w:t>
            </w:r>
          </w:p>
        </w:tc>
        <w:tc>
          <w:tcPr>
            <w:tcW w:w="0" w:type="auto"/>
            <w:vAlign w:val="center"/>
            <w:hideMark/>
          </w:tcPr>
          <w:p w14:paraId="60366A55"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229A1E1D"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hideMark/>
          </w:tcPr>
          <w:p w14:paraId="0D821335" w14:textId="330D32FE" w:rsidR="003B2398" w:rsidRPr="00A972F2" w:rsidRDefault="003B2398" w:rsidP="003B2398">
            <w:pPr>
              <w:jc w:val="right"/>
              <w:rPr>
                <w:rFonts w:eastAsia="Times New Roman" w:cstheme="minorHAnsi"/>
                <w:color w:val="000000"/>
                <w:lang w:eastAsia="en-GB"/>
              </w:rPr>
            </w:pPr>
            <w:r w:rsidRPr="000C0AEA">
              <w:rPr>
                <w:rFonts w:eastAsia="Times New Roman" w:cstheme="minorHAnsi"/>
                <w:color w:val="000000"/>
                <w:lang w:eastAsia="en-GB"/>
              </w:rPr>
              <w:t>Ownership</w:t>
            </w:r>
          </w:p>
        </w:tc>
      </w:tr>
      <w:tr w:rsidR="003B2398" w:rsidRPr="00A972F2" w14:paraId="5B9794F3" w14:textId="77777777">
        <w:trPr>
          <w:trHeight w:val="315"/>
        </w:trPr>
        <w:tc>
          <w:tcPr>
            <w:tcW w:w="0" w:type="auto"/>
            <w:hideMark/>
          </w:tcPr>
          <w:p w14:paraId="539E05CB"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S03175</w:t>
            </w:r>
          </w:p>
        </w:tc>
        <w:tc>
          <w:tcPr>
            <w:tcW w:w="0" w:type="auto"/>
            <w:hideMark/>
          </w:tcPr>
          <w:p w14:paraId="7051177B"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Lumley Street</w:t>
            </w:r>
          </w:p>
        </w:tc>
        <w:tc>
          <w:tcPr>
            <w:tcW w:w="0" w:type="auto"/>
            <w:vAlign w:val="center"/>
            <w:hideMark/>
          </w:tcPr>
          <w:p w14:paraId="71FEC89C"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5662FD7C"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2EA35EC8"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4C77E53D"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2EA2330C"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1F8D1DB1" w14:textId="77777777" w:rsidR="003B2398" w:rsidRPr="00651EB6" w:rsidRDefault="003B2398" w:rsidP="003B2398">
            <w:pPr>
              <w:jc w:val="right"/>
              <w:rPr>
                <w:rFonts w:eastAsia="Times New Roman" w:cstheme="minorHAnsi"/>
                <w:color w:val="FF0000"/>
                <w:lang w:eastAsia="en-GB"/>
              </w:rPr>
            </w:pPr>
            <w:r w:rsidRPr="00651EB6">
              <w:rPr>
                <w:rFonts w:eastAsia="Times New Roman" w:cstheme="minorHAnsi"/>
                <w:color w:val="FF0000"/>
                <w:lang w:eastAsia="en-GB"/>
              </w:rPr>
              <w:t>N</w:t>
            </w:r>
          </w:p>
        </w:tc>
        <w:tc>
          <w:tcPr>
            <w:tcW w:w="0" w:type="auto"/>
            <w:vAlign w:val="center"/>
            <w:hideMark/>
          </w:tcPr>
          <w:p w14:paraId="03B8C9F9"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6329118C"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hideMark/>
          </w:tcPr>
          <w:p w14:paraId="39931BA0" w14:textId="2A258A25" w:rsidR="003B2398" w:rsidRPr="00A972F2" w:rsidRDefault="003B2398" w:rsidP="003B2398">
            <w:pPr>
              <w:jc w:val="right"/>
              <w:rPr>
                <w:rFonts w:eastAsia="Times New Roman" w:cstheme="minorHAnsi"/>
                <w:color w:val="000000"/>
                <w:lang w:eastAsia="en-GB"/>
              </w:rPr>
            </w:pPr>
            <w:r w:rsidRPr="000C0AEA">
              <w:rPr>
                <w:rFonts w:eastAsia="Times New Roman" w:cstheme="minorHAnsi"/>
                <w:color w:val="000000"/>
                <w:lang w:eastAsia="en-GB"/>
              </w:rPr>
              <w:t>Ownership</w:t>
            </w:r>
          </w:p>
        </w:tc>
      </w:tr>
      <w:tr w:rsidR="003B2398" w:rsidRPr="00A972F2" w14:paraId="2F5A82AF" w14:textId="77777777">
        <w:trPr>
          <w:trHeight w:val="315"/>
        </w:trPr>
        <w:tc>
          <w:tcPr>
            <w:tcW w:w="0" w:type="auto"/>
            <w:hideMark/>
          </w:tcPr>
          <w:p w14:paraId="613A2796"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S04144</w:t>
            </w:r>
          </w:p>
        </w:tc>
        <w:tc>
          <w:tcPr>
            <w:tcW w:w="0" w:type="auto"/>
            <w:hideMark/>
          </w:tcPr>
          <w:p w14:paraId="0F0D8242"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Land south of Broomfield Lane</w:t>
            </w:r>
          </w:p>
        </w:tc>
        <w:tc>
          <w:tcPr>
            <w:tcW w:w="0" w:type="auto"/>
            <w:vAlign w:val="center"/>
            <w:hideMark/>
          </w:tcPr>
          <w:p w14:paraId="144ACC83"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1494695A"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1C9A582C"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6835457B"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5EB7740C"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3EEBCD92" w14:textId="77777777" w:rsidR="003B2398" w:rsidRPr="00651EB6" w:rsidRDefault="003B2398" w:rsidP="003B2398">
            <w:pPr>
              <w:jc w:val="right"/>
              <w:rPr>
                <w:rFonts w:eastAsia="Times New Roman" w:cstheme="minorHAnsi"/>
                <w:color w:val="FF0000"/>
                <w:lang w:eastAsia="en-GB"/>
              </w:rPr>
            </w:pPr>
            <w:r w:rsidRPr="00651EB6">
              <w:rPr>
                <w:rFonts w:eastAsia="Times New Roman" w:cstheme="minorHAnsi"/>
                <w:color w:val="FF0000"/>
                <w:lang w:eastAsia="en-GB"/>
              </w:rPr>
              <w:t>N</w:t>
            </w:r>
          </w:p>
        </w:tc>
        <w:tc>
          <w:tcPr>
            <w:tcW w:w="0" w:type="auto"/>
            <w:vAlign w:val="center"/>
            <w:hideMark/>
          </w:tcPr>
          <w:p w14:paraId="773A3260"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0EAB9300"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hideMark/>
          </w:tcPr>
          <w:p w14:paraId="67331FDE" w14:textId="6B799C5E" w:rsidR="003B2398" w:rsidRPr="00A972F2" w:rsidRDefault="003B2398" w:rsidP="003B2398">
            <w:pPr>
              <w:jc w:val="right"/>
              <w:rPr>
                <w:rFonts w:eastAsia="Times New Roman" w:cstheme="minorHAnsi"/>
                <w:color w:val="000000"/>
                <w:lang w:eastAsia="en-GB"/>
              </w:rPr>
            </w:pPr>
            <w:r w:rsidRPr="000C0AEA">
              <w:rPr>
                <w:rFonts w:eastAsia="Times New Roman" w:cstheme="minorHAnsi"/>
                <w:color w:val="000000"/>
                <w:lang w:eastAsia="en-GB"/>
              </w:rPr>
              <w:t>Ownership</w:t>
            </w:r>
          </w:p>
        </w:tc>
      </w:tr>
      <w:tr w:rsidR="003B2398" w:rsidRPr="00A972F2" w14:paraId="024841D9" w14:textId="77777777">
        <w:trPr>
          <w:trHeight w:val="315"/>
        </w:trPr>
        <w:tc>
          <w:tcPr>
            <w:tcW w:w="0" w:type="auto"/>
            <w:hideMark/>
          </w:tcPr>
          <w:p w14:paraId="3E5430CB"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S04168</w:t>
            </w:r>
          </w:p>
        </w:tc>
        <w:tc>
          <w:tcPr>
            <w:tcW w:w="0" w:type="auto"/>
            <w:hideMark/>
          </w:tcPr>
          <w:p w14:paraId="3EE09E95"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Land at Oughtibridge Lane, Sheffield</w:t>
            </w:r>
          </w:p>
        </w:tc>
        <w:tc>
          <w:tcPr>
            <w:tcW w:w="0" w:type="auto"/>
            <w:vAlign w:val="center"/>
            <w:hideMark/>
          </w:tcPr>
          <w:p w14:paraId="4A3094DE"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44CBE137"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5C8BC947"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79B5A1E0"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480FFC98"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285A348D" w14:textId="77777777" w:rsidR="003B2398" w:rsidRPr="00651EB6" w:rsidRDefault="003B2398" w:rsidP="003B2398">
            <w:pPr>
              <w:jc w:val="right"/>
              <w:rPr>
                <w:rFonts w:eastAsia="Times New Roman" w:cstheme="minorHAnsi"/>
                <w:color w:val="FF0000"/>
                <w:lang w:eastAsia="en-GB"/>
              </w:rPr>
            </w:pPr>
            <w:r w:rsidRPr="00651EB6">
              <w:rPr>
                <w:rFonts w:eastAsia="Times New Roman" w:cstheme="minorHAnsi"/>
                <w:color w:val="FF0000"/>
                <w:lang w:eastAsia="en-GB"/>
              </w:rPr>
              <w:t>N</w:t>
            </w:r>
          </w:p>
        </w:tc>
        <w:tc>
          <w:tcPr>
            <w:tcW w:w="0" w:type="auto"/>
            <w:vAlign w:val="center"/>
            <w:hideMark/>
          </w:tcPr>
          <w:p w14:paraId="279EDD31"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14985DB8"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hideMark/>
          </w:tcPr>
          <w:p w14:paraId="3450292C" w14:textId="04C36C24" w:rsidR="003B2398" w:rsidRPr="00A972F2" w:rsidRDefault="003B2398" w:rsidP="003B2398">
            <w:pPr>
              <w:jc w:val="right"/>
              <w:rPr>
                <w:rFonts w:eastAsia="Times New Roman" w:cstheme="minorHAnsi"/>
                <w:color w:val="000000"/>
                <w:lang w:eastAsia="en-GB"/>
              </w:rPr>
            </w:pPr>
            <w:r w:rsidRPr="000C0AEA">
              <w:rPr>
                <w:rFonts w:eastAsia="Times New Roman" w:cstheme="minorHAnsi"/>
                <w:color w:val="000000"/>
                <w:lang w:eastAsia="en-GB"/>
              </w:rPr>
              <w:t>Ownership</w:t>
            </w:r>
          </w:p>
        </w:tc>
      </w:tr>
      <w:tr w:rsidR="003B2398" w:rsidRPr="00A972F2" w14:paraId="0DD02A35" w14:textId="77777777">
        <w:trPr>
          <w:trHeight w:val="315"/>
        </w:trPr>
        <w:tc>
          <w:tcPr>
            <w:tcW w:w="0" w:type="auto"/>
            <w:hideMark/>
          </w:tcPr>
          <w:p w14:paraId="2912D28A"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S03030</w:t>
            </w:r>
          </w:p>
        </w:tc>
        <w:tc>
          <w:tcPr>
            <w:tcW w:w="0" w:type="auto"/>
            <w:hideMark/>
          </w:tcPr>
          <w:p w14:paraId="5223AE28"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 xml:space="preserve">Land At Junction </w:t>
            </w:r>
            <w:proofErr w:type="gramStart"/>
            <w:r w:rsidRPr="00A972F2">
              <w:rPr>
                <w:rFonts w:eastAsia="Times New Roman" w:cstheme="minorHAnsi"/>
                <w:color w:val="000000"/>
                <w:lang w:eastAsia="en-GB"/>
              </w:rPr>
              <w:t>With</w:t>
            </w:r>
            <w:proofErr w:type="gramEnd"/>
            <w:r w:rsidRPr="00A972F2">
              <w:rPr>
                <w:rFonts w:eastAsia="Times New Roman" w:cstheme="minorHAnsi"/>
                <w:color w:val="000000"/>
                <w:lang w:eastAsia="en-GB"/>
              </w:rPr>
              <w:t xml:space="preserve"> Carr Road Hollin Busk Lane Sheffield S36 1GH</w:t>
            </w:r>
          </w:p>
        </w:tc>
        <w:tc>
          <w:tcPr>
            <w:tcW w:w="0" w:type="auto"/>
            <w:vAlign w:val="center"/>
            <w:hideMark/>
          </w:tcPr>
          <w:p w14:paraId="3DDD23F3"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67B8FEF0"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3F1918FA"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40DFF5DA"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6AE78D86"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502D4C02" w14:textId="77777777" w:rsidR="003B2398" w:rsidRPr="00651EB6" w:rsidRDefault="003B2398" w:rsidP="003B2398">
            <w:pPr>
              <w:jc w:val="right"/>
              <w:rPr>
                <w:rFonts w:eastAsia="Times New Roman" w:cstheme="minorHAnsi"/>
                <w:color w:val="FF0000"/>
                <w:lang w:eastAsia="en-GB"/>
              </w:rPr>
            </w:pPr>
            <w:r w:rsidRPr="00651EB6">
              <w:rPr>
                <w:rFonts w:eastAsia="Times New Roman" w:cstheme="minorHAnsi"/>
                <w:color w:val="FF0000"/>
                <w:lang w:eastAsia="en-GB"/>
              </w:rPr>
              <w:t>N</w:t>
            </w:r>
          </w:p>
        </w:tc>
        <w:tc>
          <w:tcPr>
            <w:tcW w:w="0" w:type="auto"/>
            <w:vAlign w:val="center"/>
            <w:hideMark/>
          </w:tcPr>
          <w:p w14:paraId="74C9CC27"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7CA9F5CA"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hideMark/>
          </w:tcPr>
          <w:p w14:paraId="1F474FE1" w14:textId="37654949" w:rsidR="003B2398" w:rsidRPr="00A972F2" w:rsidRDefault="003B2398" w:rsidP="003B2398">
            <w:pPr>
              <w:jc w:val="right"/>
              <w:rPr>
                <w:rFonts w:eastAsia="Times New Roman" w:cstheme="minorHAnsi"/>
                <w:color w:val="000000"/>
                <w:lang w:eastAsia="en-GB"/>
              </w:rPr>
            </w:pPr>
            <w:r w:rsidRPr="000C0AEA">
              <w:rPr>
                <w:rFonts w:eastAsia="Times New Roman" w:cstheme="minorHAnsi"/>
                <w:color w:val="000000"/>
                <w:lang w:eastAsia="en-GB"/>
              </w:rPr>
              <w:t>Ownership</w:t>
            </w:r>
          </w:p>
        </w:tc>
      </w:tr>
      <w:tr w:rsidR="003B2398" w:rsidRPr="00A972F2" w14:paraId="2C3CA7F3" w14:textId="77777777">
        <w:trPr>
          <w:trHeight w:val="315"/>
        </w:trPr>
        <w:tc>
          <w:tcPr>
            <w:tcW w:w="0" w:type="auto"/>
            <w:hideMark/>
          </w:tcPr>
          <w:p w14:paraId="05EFE0F7"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S04066</w:t>
            </w:r>
          </w:p>
        </w:tc>
        <w:tc>
          <w:tcPr>
            <w:tcW w:w="0" w:type="auto"/>
            <w:hideMark/>
          </w:tcPr>
          <w:p w14:paraId="5E960F90" w14:textId="08E3E03A"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 xml:space="preserve">Land On The North Side Of Station Road, </w:t>
            </w:r>
            <w:r w:rsidR="00906A1D" w:rsidRPr="00A972F2">
              <w:rPr>
                <w:rFonts w:eastAsia="Times New Roman" w:cstheme="minorHAnsi"/>
                <w:color w:val="000000"/>
                <w:lang w:eastAsia="en-GB"/>
              </w:rPr>
              <w:t>Halfway,</w:t>
            </w:r>
            <w:r w:rsidRPr="00A972F2">
              <w:rPr>
                <w:rFonts w:eastAsia="Times New Roman" w:cstheme="minorHAnsi"/>
                <w:color w:val="000000"/>
                <w:lang w:eastAsia="en-GB"/>
              </w:rPr>
              <w:t xml:space="preserve"> </w:t>
            </w:r>
            <w:proofErr w:type="gramStart"/>
            <w:r w:rsidRPr="00A972F2">
              <w:rPr>
                <w:rFonts w:eastAsia="Times New Roman" w:cstheme="minorHAnsi"/>
                <w:color w:val="000000"/>
                <w:lang w:eastAsia="en-GB"/>
              </w:rPr>
              <w:t>Sheffield,S</w:t>
            </w:r>
            <w:proofErr w:type="gramEnd"/>
            <w:r w:rsidRPr="00A972F2">
              <w:rPr>
                <w:rFonts w:eastAsia="Times New Roman" w:cstheme="minorHAnsi"/>
                <w:color w:val="000000"/>
                <w:lang w:eastAsia="en-GB"/>
              </w:rPr>
              <w:t>20 3GB</w:t>
            </w:r>
          </w:p>
        </w:tc>
        <w:tc>
          <w:tcPr>
            <w:tcW w:w="0" w:type="auto"/>
            <w:vAlign w:val="center"/>
            <w:hideMark/>
          </w:tcPr>
          <w:p w14:paraId="3DDFEB1E"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524BB5A4"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3D8422F4"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113DC455"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09A1B49E"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1B9ACCAB" w14:textId="77777777" w:rsidR="003B2398" w:rsidRPr="00651EB6" w:rsidRDefault="003B2398" w:rsidP="003B2398">
            <w:pPr>
              <w:jc w:val="right"/>
              <w:rPr>
                <w:rFonts w:eastAsia="Times New Roman" w:cstheme="minorHAnsi"/>
                <w:color w:val="FF0000"/>
                <w:lang w:eastAsia="en-GB"/>
              </w:rPr>
            </w:pPr>
            <w:r w:rsidRPr="00651EB6">
              <w:rPr>
                <w:rFonts w:eastAsia="Times New Roman" w:cstheme="minorHAnsi"/>
                <w:color w:val="FF0000"/>
                <w:lang w:eastAsia="en-GB"/>
              </w:rPr>
              <w:t>N</w:t>
            </w:r>
          </w:p>
        </w:tc>
        <w:tc>
          <w:tcPr>
            <w:tcW w:w="0" w:type="auto"/>
            <w:vAlign w:val="center"/>
            <w:hideMark/>
          </w:tcPr>
          <w:p w14:paraId="1CAA8999"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556D8560"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hideMark/>
          </w:tcPr>
          <w:p w14:paraId="65A2A910" w14:textId="3706AF84" w:rsidR="003B2398" w:rsidRPr="00A972F2" w:rsidRDefault="003B2398" w:rsidP="003B2398">
            <w:pPr>
              <w:jc w:val="right"/>
              <w:rPr>
                <w:rFonts w:eastAsia="Times New Roman" w:cstheme="minorHAnsi"/>
                <w:color w:val="000000"/>
                <w:lang w:eastAsia="en-GB"/>
              </w:rPr>
            </w:pPr>
            <w:r w:rsidRPr="000C0AEA">
              <w:rPr>
                <w:rFonts w:eastAsia="Times New Roman" w:cstheme="minorHAnsi"/>
                <w:color w:val="000000"/>
                <w:lang w:eastAsia="en-GB"/>
              </w:rPr>
              <w:t>Ownership</w:t>
            </w:r>
          </w:p>
        </w:tc>
      </w:tr>
      <w:tr w:rsidR="003B2398" w:rsidRPr="00A972F2" w14:paraId="6AE897D5" w14:textId="77777777">
        <w:trPr>
          <w:trHeight w:val="315"/>
        </w:trPr>
        <w:tc>
          <w:tcPr>
            <w:tcW w:w="0" w:type="auto"/>
            <w:hideMark/>
          </w:tcPr>
          <w:p w14:paraId="2E03E6A7"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lastRenderedPageBreak/>
              <w:t>S03450</w:t>
            </w:r>
          </w:p>
        </w:tc>
        <w:tc>
          <w:tcPr>
            <w:tcW w:w="0" w:type="auto"/>
            <w:hideMark/>
          </w:tcPr>
          <w:p w14:paraId="66B4522F"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 xml:space="preserve">Off Europa Link (Former Tinsley </w:t>
            </w:r>
            <w:proofErr w:type="spellStart"/>
            <w:r w:rsidRPr="00A972F2">
              <w:rPr>
                <w:rFonts w:eastAsia="Times New Roman" w:cstheme="minorHAnsi"/>
                <w:color w:val="000000"/>
                <w:lang w:eastAsia="en-GB"/>
              </w:rPr>
              <w:t>Marshelling</w:t>
            </w:r>
            <w:proofErr w:type="spellEnd"/>
            <w:r w:rsidRPr="00A972F2">
              <w:rPr>
                <w:rFonts w:eastAsia="Times New Roman" w:cstheme="minorHAnsi"/>
                <w:color w:val="000000"/>
                <w:lang w:eastAsia="en-GB"/>
              </w:rPr>
              <w:t xml:space="preserve"> Yards)</w:t>
            </w:r>
          </w:p>
        </w:tc>
        <w:tc>
          <w:tcPr>
            <w:tcW w:w="0" w:type="auto"/>
            <w:vAlign w:val="center"/>
            <w:hideMark/>
          </w:tcPr>
          <w:p w14:paraId="2EC1B3C9"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581AF046"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1C80877F"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09DAD35B"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2AEAF0B9"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1221B88F" w14:textId="77777777" w:rsidR="003B2398" w:rsidRPr="00651EB6" w:rsidRDefault="003B2398" w:rsidP="003B2398">
            <w:pPr>
              <w:jc w:val="right"/>
              <w:rPr>
                <w:rFonts w:eastAsia="Times New Roman" w:cstheme="minorHAnsi"/>
                <w:color w:val="FF0000"/>
                <w:lang w:eastAsia="en-GB"/>
              </w:rPr>
            </w:pPr>
            <w:r w:rsidRPr="00651EB6">
              <w:rPr>
                <w:rFonts w:eastAsia="Times New Roman" w:cstheme="minorHAnsi"/>
                <w:color w:val="FF0000"/>
                <w:lang w:eastAsia="en-GB"/>
              </w:rPr>
              <w:t>N</w:t>
            </w:r>
          </w:p>
        </w:tc>
        <w:tc>
          <w:tcPr>
            <w:tcW w:w="0" w:type="auto"/>
            <w:vAlign w:val="center"/>
            <w:hideMark/>
          </w:tcPr>
          <w:p w14:paraId="32B20723"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72C8A49A"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hideMark/>
          </w:tcPr>
          <w:p w14:paraId="165F8E73" w14:textId="0358362C" w:rsidR="003B2398" w:rsidRPr="00A972F2" w:rsidRDefault="003B2398" w:rsidP="003B2398">
            <w:pPr>
              <w:jc w:val="right"/>
              <w:rPr>
                <w:rFonts w:eastAsia="Times New Roman" w:cstheme="minorHAnsi"/>
                <w:color w:val="000000"/>
                <w:lang w:eastAsia="en-GB"/>
              </w:rPr>
            </w:pPr>
            <w:r w:rsidRPr="000C0AEA">
              <w:rPr>
                <w:rFonts w:eastAsia="Times New Roman" w:cstheme="minorHAnsi"/>
                <w:color w:val="000000"/>
                <w:lang w:eastAsia="en-GB"/>
              </w:rPr>
              <w:t>Ownership</w:t>
            </w:r>
          </w:p>
        </w:tc>
      </w:tr>
      <w:tr w:rsidR="003B2398" w:rsidRPr="00A972F2" w14:paraId="1F293E23" w14:textId="77777777">
        <w:trPr>
          <w:trHeight w:val="315"/>
        </w:trPr>
        <w:tc>
          <w:tcPr>
            <w:tcW w:w="0" w:type="auto"/>
            <w:hideMark/>
          </w:tcPr>
          <w:p w14:paraId="7815C036"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S03185</w:t>
            </w:r>
          </w:p>
        </w:tc>
        <w:tc>
          <w:tcPr>
            <w:tcW w:w="0" w:type="auto"/>
            <w:hideMark/>
          </w:tcPr>
          <w:p w14:paraId="757BBEF1"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 xml:space="preserve">Airflow Site, </w:t>
            </w:r>
            <w:proofErr w:type="spellStart"/>
            <w:r w:rsidRPr="00A972F2">
              <w:rPr>
                <w:rFonts w:eastAsia="Times New Roman" w:cstheme="minorHAnsi"/>
                <w:color w:val="000000"/>
                <w:lang w:eastAsia="en-GB"/>
              </w:rPr>
              <w:t>Claywheels</w:t>
            </w:r>
            <w:proofErr w:type="spellEnd"/>
            <w:r w:rsidRPr="00A972F2">
              <w:rPr>
                <w:rFonts w:eastAsia="Times New Roman" w:cstheme="minorHAnsi"/>
                <w:color w:val="000000"/>
                <w:lang w:eastAsia="en-GB"/>
              </w:rPr>
              <w:t xml:space="preserve"> Lane</w:t>
            </w:r>
          </w:p>
        </w:tc>
        <w:tc>
          <w:tcPr>
            <w:tcW w:w="0" w:type="auto"/>
            <w:vAlign w:val="center"/>
            <w:hideMark/>
          </w:tcPr>
          <w:p w14:paraId="27590FF9"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1EC69701"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439BC925"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4A806ABB"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3B8B5D0D"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6C7DA2BF" w14:textId="77777777" w:rsidR="003B2398" w:rsidRPr="00651EB6" w:rsidRDefault="003B2398" w:rsidP="003B2398">
            <w:pPr>
              <w:jc w:val="right"/>
              <w:rPr>
                <w:rFonts w:eastAsia="Times New Roman" w:cstheme="minorHAnsi"/>
                <w:color w:val="FF0000"/>
                <w:lang w:eastAsia="en-GB"/>
              </w:rPr>
            </w:pPr>
            <w:r w:rsidRPr="00651EB6">
              <w:rPr>
                <w:rFonts w:eastAsia="Times New Roman" w:cstheme="minorHAnsi"/>
                <w:color w:val="FF0000"/>
                <w:lang w:eastAsia="en-GB"/>
              </w:rPr>
              <w:t>N</w:t>
            </w:r>
          </w:p>
        </w:tc>
        <w:tc>
          <w:tcPr>
            <w:tcW w:w="0" w:type="auto"/>
            <w:vAlign w:val="center"/>
            <w:hideMark/>
          </w:tcPr>
          <w:p w14:paraId="2AD9703A"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72B317D7"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hideMark/>
          </w:tcPr>
          <w:p w14:paraId="5BA68AD7" w14:textId="56551D34" w:rsidR="003B2398" w:rsidRPr="00A972F2" w:rsidRDefault="003B2398" w:rsidP="003B2398">
            <w:pPr>
              <w:jc w:val="right"/>
              <w:rPr>
                <w:rFonts w:eastAsia="Times New Roman" w:cstheme="minorHAnsi"/>
                <w:color w:val="000000"/>
                <w:lang w:eastAsia="en-GB"/>
              </w:rPr>
            </w:pPr>
            <w:r w:rsidRPr="000C0AEA">
              <w:rPr>
                <w:rFonts w:eastAsia="Times New Roman" w:cstheme="minorHAnsi"/>
                <w:color w:val="000000"/>
                <w:lang w:eastAsia="en-GB"/>
              </w:rPr>
              <w:t>Ownership</w:t>
            </w:r>
          </w:p>
        </w:tc>
      </w:tr>
      <w:tr w:rsidR="003B2398" w:rsidRPr="00A972F2" w14:paraId="2EAC1FF0" w14:textId="77777777">
        <w:trPr>
          <w:trHeight w:val="315"/>
        </w:trPr>
        <w:tc>
          <w:tcPr>
            <w:tcW w:w="0" w:type="auto"/>
            <w:hideMark/>
          </w:tcPr>
          <w:p w14:paraId="0C418B00"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S04102</w:t>
            </w:r>
          </w:p>
        </w:tc>
        <w:tc>
          <w:tcPr>
            <w:tcW w:w="0" w:type="auto"/>
            <w:hideMark/>
          </w:tcPr>
          <w:p w14:paraId="497E4103" w14:textId="77777777" w:rsidR="003B2398" w:rsidRPr="00A972F2" w:rsidRDefault="003B2398" w:rsidP="003B2398">
            <w:pPr>
              <w:rPr>
                <w:rFonts w:eastAsia="Times New Roman" w:cstheme="minorHAnsi"/>
                <w:color w:val="000000"/>
                <w:lang w:eastAsia="en-GB"/>
              </w:rPr>
            </w:pPr>
            <w:r w:rsidRPr="00A972F2">
              <w:rPr>
                <w:rFonts w:eastAsia="Times New Roman" w:cstheme="minorHAnsi"/>
                <w:color w:val="000000"/>
                <w:lang w:eastAsia="en-GB"/>
              </w:rPr>
              <w:t xml:space="preserve">Land to the south of </w:t>
            </w:r>
            <w:proofErr w:type="spellStart"/>
            <w:r w:rsidRPr="00A972F2">
              <w:rPr>
                <w:rFonts w:eastAsia="Times New Roman" w:cstheme="minorHAnsi"/>
                <w:color w:val="000000"/>
                <w:lang w:eastAsia="en-GB"/>
              </w:rPr>
              <w:t>Wardsend</w:t>
            </w:r>
            <w:proofErr w:type="spellEnd"/>
            <w:r w:rsidRPr="00A972F2">
              <w:rPr>
                <w:rFonts w:eastAsia="Times New Roman" w:cstheme="minorHAnsi"/>
                <w:color w:val="000000"/>
                <w:lang w:eastAsia="en-GB"/>
              </w:rPr>
              <w:t xml:space="preserve"> Road North, S6 1LX</w:t>
            </w:r>
          </w:p>
        </w:tc>
        <w:tc>
          <w:tcPr>
            <w:tcW w:w="0" w:type="auto"/>
            <w:vAlign w:val="center"/>
            <w:hideMark/>
          </w:tcPr>
          <w:p w14:paraId="0B90EAE8"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51907F73"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vAlign w:val="center"/>
            <w:hideMark/>
          </w:tcPr>
          <w:p w14:paraId="2F764F52"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68CDCFE2"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3AACFBCD"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1944B421" w14:textId="77777777" w:rsidR="003B2398" w:rsidRPr="00651EB6" w:rsidRDefault="003B2398" w:rsidP="003B2398">
            <w:pPr>
              <w:jc w:val="right"/>
              <w:rPr>
                <w:rFonts w:eastAsia="Times New Roman" w:cstheme="minorHAnsi"/>
                <w:color w:val="FF0000"/>
                <w:lang w:eastAsia="en-GB"/>
              </w:rPr>
            </w:pPr>
            <w:r w:rsidRPr="00651EB6">
              <w:rPr>
                <w:rFonts w:eastAsia="Times New Roman" w:cstheme="minorHAnsi"/>
                <w:color w:val="FF0000"/>
                <w:lang w:eastAsia="en-GB"/>
              </w:rPr>
              <w:t>N</w:t>
            </w:r>
          </w:p>
        </w:tc>
        <w:tc>
          <w:tcPr>
            <w:tcW w:w="0" w:type="auto"/>
            <w:vAlign w:val="center"/>
            <w:hideMark/>
          </w:tcPr>
          <w:p w14:paraId="7BBF027E"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Y</w:t>
            </w:r>
          </w:p>
        </w:tc>
        <w:tc>
          <w:tcPr>
            <w:tcW w:w="0" w:type="auto"/>
            <w:vAlign w:val="center"/>
            <w:hideMark/>
          </w:tcPr>
          <w:p w14:paraId="69CF97ED" w14:textId="77777777" w:rsidR="003B2398" w:rsidRPr="00A972F2" w:rsidRDefault="003B2398" w:rsidP="003B2398">
            <w:pPr>
              <w:jc w:val="right"/>
              <w:rPr>
                <w:rFonts w:eastAsia="Times New Roman" w:cstheme="minorHAnsi"/>
                <w:color w:val="000000"/>
                <w:lang w:eastAsia="en-GB"/>
              </w:rPr>
            </w:pPr>
            <w:r w:rsidRPr="00A972F2">
              <w:rPr>
                <w:rFonts w:eastAsia="Times New Roman" w:cstheme="minorHAnsi"/>
                <w:color w:val="000000"/>
                <w:lang w:eastAsia="en-GB"/>
              </w:rPr>
              <w:t>N</w:t>
            </w:r>
          </w:p>
        </w:tc>
        <w:tc>
          <w:tcPr>
            <w:tcW w:w="0" w:type="auto"/>
            <w:hideMark/>
          </w:tcPr>
          <w:p w14:paraId="5C045E8D" w14:textId="47F4A5CC" w:rsidR="003B2398" w:rsidRPr="00A972F2" w:rsidRDefault="003B2398" w:rsidP="003B2398">
            <w:pPr>
              <w:jc w:val="right"/>
              <w:rPr>
                <w:rFonts w:eastAsia="Times New Roman" w:cstheme="minorHAnsi"/>
                <w:color w:val="000000"/>
                <w:lang w:eastAsia="en-GB"/>
              </w:rPr>
            </w:pPr>
            <w:r w:rsidRPr="000C0AEA">
              <w:rPr>
                <w:rFonts w:eastAsia="Times New Roman" w:cstheme="minorHAnsi"/>
                <w:color w:val="000000"/>
                <w:lang w:eastAsia="en-GB"/>
              </w:rPr>
              <w:t>Ownership</w:t>
            </w:r>
          </w:p>
        </w:tc>
      </w:tr>
    </w:tbl>
    <w:p w14:paraId="716F69A4" w14:textId="77777777" w:rsidR="00DE37FA" w:rsidRDefault="00DE37FA" w:rsidP="00435741">
      <w:pPr>
        <w:rPr>
          <w:rFonts w:ascii="Calibri" w:eastAsia="Times New Roman" w:hAnsi="Calibri" w:cs="Calibri"/>
          <w:color w:val="000000"/>
          <w:sz w:val="18"/>
          <w:szCs w:val="18"/>
          <w:lang w:eastAsia="en-GB"/>
        </w:rPr>
      </w:pPr>
    </w:p>
    <w:p w14:paraId="708DEB26" w14:textId="77777777" w:rsidR="009544C2" w:rsidRDefault="009544C2" w:rsidP="00A824E4">
      <w:pPr>
        <w:pStyle w:val="ListParagraph"/>
        <w:spacing w:after="120" w:line="259" w:lineRule="auto"/>
        <w:ind w:left="425" w:firstLine="142"/>
        <w:contextualSpacing w:val="0"/>
        <w:rPr>
          <w:rFonts w:ascii="Arial" w:hAnsi="Arial" w:cs="Arial"/>
          <w:b/>
          <w:bCs/>
        </w:rPr>
      </w:pPr>
    </w:p>
    <w:p w14:paraId="7411AFEE" w14:textId="446EFA87" w:rsidR="00697A45" w:rsidRDefault="00647233" w:rsidP="00A824E4">
      <w:pPr>
        <w:pStyle w:val="ListParagraph"/>
        <w:spacing w:after="120" w:line="259" w:lineRule="auto"/>
        <w:ind w:left="425" w:firstLine="142"/>
        <w:contextualSpacing w:val="0"/>
        <w:rPr>
          <w:rFonts w:ascii="Arial" w:hAnsi="Arial" w:cs="Arial"/>
          <w:b/>
          <w:bCs/>
        </w:rPr>
      </w:pPr>
      <w:r w:rsidRPr="000E1848">
        <w:rPr>
          <w:rFonts w:ascii="Arial" w:hAnsi="Arial" w:cs="Arial"/>
          <w:b/>
          <w:bCs/>
        </w:rPr>
        <w:t xml:space="preserve">Planning Assessment </w:t>
      </w:r>
    </w:p>
    <w:p w14:paraId="5D4C821C" w14:textId="661D4526" w:rsidR="001A0379" w:rsidRDefault="00F12E22" w:rsidP="00A824E4">
      <w:pPr>
        <w:pStyle w:val="ListParagraph"/>
        <w:numPr>
          <w:ilvl w:val="1"/>
          <w:numId w:val="1"/>
        </w:numPr>
        <w:ind w:left="567" w:hanging="567"/>
        <w:rPr>
          <w:rFonts w:ascii="Arial" w:hAnsi="Arial" w:cs="Arial"/>
        </w:rPr>
      </w:pPr>
      <w:r>
        <w:rPr>
          <w:rFonts w:ascii="Arial" w:hAnsi="Arial" w:cs="Arial"/>
        </w:rPr>
        <w:t xml:space="preserve">The remaining </w:t>
      </w:r>
      <w:r w:rsidR="0031271D">
        <w:rPr>
          <w:rFonts w:ascii="Arial" w:hAnsi="Arial" w:cs="Arial"/>
        </w:rPr>
        <w:t>2</w:t>
      </w:r>
      <w:r w:rsidR="001A0211">
        <w:rPr>
          <w:rFonts w:ascii="Arial" w:hAnsi="Arial" w:cs="Arial"/>
        </w:rPr>
        <w:t>7</w:t>
      </w:r>
      <w:r w:rsidR="0031271D">
        <w:rPr>
          <w:rFonts w:ascii="Arial" w:hAnsi="Arial" w:cs="Arial"/>
        </w:rPr>
        <w:t xml:space="preserve"> </w:t>
      </w:r>
      <w:r>
        <w:rPr>
          <w:rFonts w:ascii="Arial" w:hAnsi="Arial" w:cs="Arial"/>
        </w:rPr>
        <w:t xml:space="preserve">sites were then assessed </w:t>
      </w:r>
      <w:r w:rsidR="00021570">
        <w:rPr>
          <w:rFonts w:ascii="Arial" w:hAnsi="Arial" w:cs="Arial"/>
        </w:rPr>
        <w:t>by officers</w:t>
      </w:r>
      <w:r w:rsidR="00232614">
        <w:rPr>
          <w:rFonts w:ascii="Arial" w:hAnsi="Arial" w:cs="Arial"/>
        </w:rPr>
        <w:t>.  P</w:t>
      </w:r>
      <w:r w:rsidR="00021570">
        <w:rPr>
          <w:rFonts w:ascii="Arial" w:hAnsi="Arial" w:cs="Arial"/>
        </w:rPr>
        <w:t xml:space="preserve">rofessional </w:t>
      </w:r>
      <w:r w:rsidR="00021570" w:rsidRPr="00986119">
        <w:rPr>
          <w:rFonts w:ascii="Arial" w:hAnsi="Arial" w:cs="Arial"/>
        </w:rPr>
        <w:t>judgement was used to sense-check the results of the assessment against the criteria (both the overall suitability criteria and the criteria used to assess potential</w:t>
      </w:r>
      <w:r w:rsidR="00E63E36">
        <w:rPr>
          <w:rFonts w:ascii="Arial" w:hAnsi="Arial" w:cs="Arial"/>
        </w:rPr>
        <w:t xml:space="preserve"> Gypsy </w:t>
      </w:r>
      <w:r w:rsidR="002B2515">
        <w:rPr>
          <w:rFonts w:ascii="Arial" w:hAnsi="Arial" w:cs="Arial"/>
        </w:rPr>
        <w:t>&amp;</w:t>
      </w:r>
      <w:r w:rsidR="00E63E36">
        <w:rPr>
          <w:rFonts w:ascii="Arial" w:hAnsi="Arial" w:cs="Arial"/>
        </w:rPr>
        <w:t xml:space="preserve"> </w:t>
      </w:r>
      <w:r w:rsidR="002B2515">
        <w:rPr>
          <w:rFonts w:ascii="Arial" w:hAnsi="Arial" w:cs="Arial"/>
        </w:rPr>
        <w:t xml:space="preserve">Traveller </w:t>
      </w:r>
      <w:r w:rsidR="009544C2">
        <w:rPr>
          <w:rFonts w:ascii="Arial" w:hAnsi="Arial" w:cs="Arial"/>
        </w:rPr>
        <w:t>Site</w:t>
      </w:r>
      <w:r w:rsidR="009132A7">
        <w:rPr>
          <w:rFonts w:ascii="Arial" w:hAnsi="Arial" w:cs="Arial"/>
        </w:rPr>
        <w:t xml:space="preserve">s </w:t>
      </w:r>
      <w:r w:rsidR="00BA1D71">
        <w:rPr>
          <w:rFonts w:ascii="Arial" w:hAnsi="Arial" w:cs="Arial"/>
        </w:rPr>
        <w:t xml:space="preserve">and </w:t>
      </w:r>
      <w:r w:rsidR="00021570" w:rsidRPr="00986119">
        <w:rPr>
          <w:rFonts w:ascii="Arial" w:hAnsi="Arial" w:cs="Arial"/>
        </w:rPr>
        <w:t>Travel</w:t>
      </w:r>
      <w:r w:rsidR="00B614B8">
        <w:rPr>
          <w:rFonts w:ascii="Arial" w:hAnsi="Arial" w:cs="Arial"/>
        </w:rPr>
        <w:t>ling Showpeople sites</w:t>
      </w:r>
      <w:r w:rsidR="00E0556A">
        <w:rPr>
          <w:rFonts w:ascii="Arial" w:hAnsi="Arial" w:cs="Arial"/>
        </w:rPr>
        <w:t xml:space="preserve">, see </w:t>
      </w:r>
      <w:r w:rsidR="009A249D">
        <w:rPr>
          <w:rFonts w:ascii="Arial" w:hAnsi="Arial" w:cs="Arial"/>
        </w:rPr>
        <w:t>paragraph 3.38 of the Site Selection Methodology</w:t>
      </w:r>
      <w:r w:rsidR="00021570" w:rsidRPr="00986119">
        <w:rPr>
          <w:rFonts w:ascii="Arial" w:hAnsi="Arial" w:cs="Arial"/>
        </w:rPr>
        <w:t>).</w:t>
      </w:r>
      <w:r w:rsidR="00A824E4">
        <w:rPr>
          <w:rFonts w:ascii="Arial" w:hAnsi="Arial" w:cs="Arial"/>
        </w:rPr>
        <w:t xml:space="preserve"> </w:t>
      </w:r>
      <w:r w:rsidR="00344FD0">
        <w:rPr>
          <w:rFonts w:ascii="Arial" w:hAnsi="Arial" w:cs="Arial"/>
        </w:rPr>
        <w:t xml:space="preserve"> </w:t>
      </w:r>
      <w:r w:rsidR="000E554E">
        <w:rPr>
          <w:rFonts w:ascii="Arial" w:hAnsi="Arial" w:cs="Arial"/>
        </w:rPr>
        <w:t>As a summary these criteria are:</w:t>
      </w:r>
    </w:p>
    <w:p w14:paraId="74EDFDA5" w14:textId="77777777" w:rsidR="00C8632D" w:rsidRDefault="00C8632D" w:rsidP="00C8632D">
      <w:pPr>
        <w:pStyle w:val="ListParagraph"/>
        <w:spacing w:after="160" w:line="259" w:lineRule="auto"/>
        <w:ind w:left="709"/>
        <w:rPr>
          <w:rFonts w:ascii="Arial" w:hAnsi="Arial" w:cs="Arial"/>
        </w:rPr>
      </w:pPr>
    </w:p>
    <w:p w14:paraId="2632CCA6" w14:textId="356999E7" w:rsidR="00C8632D" w:rsidRPr="00477397" w:rsidRDefault="00344FD0" w:rsidP="00A824E4">
      <w:pPr>
        <w:pStyle w:val="ListParagraph"/>
        <w:spacing w:after="120" w:line="259" w:lineRule="auto"/>
        <w:ind w:left="425" w:firstLine="142"/>
        <w:contextualSpacing w:val="0"/>
        <w:rPr>
          <w:rFonts w:ascii="Arial" w:hAnsi="Arial" w:cs="Arial"/>
          <w:i/>
          <w:iCs/>
          <w:u w:val="single"/>
        </w:rPr>
      </w:pPr>
      <w:r w:rsidRPr="00477397">
        <w:rPr>
          <w:rFonts w:ascii="Arial" w:hAnsi="Arial" w:cs="Arial"/>
          <w:i/>
          <w:iCs/>
          <w:u w:val="single"/>
        </w:rPr>
        <w:t>A</w:t>
      </w:r>
      <w:r w:rsidR="000E554E" w:rsidRPr="00477397">
        <w:rPr>
          <w:rFonts w:ascii="Arial" w:hAnsi="Arial" w:cs="Arial"/>
          <w:i/>
          <w:iCs/>
          <w:u w:val="single"/>
        </w:rPr>
        <w:t>ccess to</w:t>
      </w:r>
      <w:r w:rsidR="005B4DE1">
        <w:rPr>
          <w:rFonts w:ascii="Arial" w:hAnsi="Arial" w:cs="Arial"/>
          <w:i/>
          <w:iCs/>
          <w:u w:val="single"/>
        </w:rPr>
        <w:t xml:space="preserve"> a</w:t>
      </w:r>
      <w:r w:rsidR="000E554E" w:rsidRPr="00477397">
        <w:rPr>
          <w:rFonts w:ascii="Arial" w:hAnsi="Arial" w:cs="Arial"/>
          <w:i/>
          <w:iCs/>
          <w:u w:val="single"/>
        </w:rPr>
        <w:t xml:space="preserve"> strategic road</w:t>
      </w:r>
    </w:p>
    <w:p w14:paraId="6ACADAFE" w14:textId="3CFED7A2" w:rsidR="00C8632D" w:rsidRPr="003B2398" w:rsidRDefault="00A209C2" w:rsidP="00A824E4">
      <w:pPr>
        <w:pStyle w:val="ListParagraph"/>
        <w:numPr>
          <w:ilvl w:val="1"/>
          <w:numId w:val="1"/>
        </w:numPr>
        <w:ind w:left="567" w:hanging="567"/>
        <w:rPr>
          <w:rFonts w:ascii="Arial" w:hAnsi="Arial" w:cs="Arial"/>
          <w:b/>
          <w:bCs/>
        </w:rPr>
      </w:pPr>
      <w:r w:rsidRPr="00C8632D">
        <w:rPr>
          <w:rFonts w:ascii="Arial" w:hAnsi="Arial" w:cs="Arial"/>
        </w:rPr>
        <w:t xml:space="preserve">Direct access to </w:t>
      </w:r>
      <w:r w:rsidR="005B4DE1">
        <w:rPr>
          <w:rFonts w:ascii="Arial" w:hAnsi="Arial" w:cs="Arial"/>
        </w:rPr>
        <w:t>a</w:t>
      </w:r>
      <w:r w:rsidRPr="00C8632D">
        <w:rPr>
          <w:rFonts w:ascii="Arial" w:hAnsi="Arial" w:cs="Arial"/>
        </w:rPr>
        <w:t xml:space="preserve"> strategic road is an advantage for traveller sites, where long wheelbase vehicles often need to get access.  Access that can only be provided by narrow, </w:t>
      </w:r>
      <w:r w:rsidRPr="00C8632D">
        <w:rPr>
          <w:rFonts w:ascii="Arial" w:hAnsi="Arial" w:cs="Arial"/>
        </w:rPr>
        <w:lastRenderedPageBreak/>
        <w:t xml:space="preserve">residential streets or unclassified roads can be prohibitive.  </w:t>
      </w:r>
      <w:r w:rsidR="0089569F">
        <w:rPr>
          <w:rFonts w:ascii="Arial" w:hAnsi="Arial" w:cs="Arial"/>
        </w:rPr>
        <w:t>Therefore, it was considered how the site</w:t>
      </w:r>
      <w:r w:rsidR="00357943">
        <w:rPr>
          <w:rFonts w:ascii="Arial" w:hAnsi="Arial" w:cs="Arial"/>
        </w:rPr>
        <w:t>s</w:t>
      </w:r>
      <w:r w:rsidR="0089569F">
        <w:rPr>
          <w:rFonts w:ascii="Arial" w:hAnsi="Arial" w:cs="Arial"/>
        </w:rPr>
        <w:t xml:space="preserve"> would be accessed</w:t>
      </w:r>
      <w:r w:rsidR="000B02F1">
        <w:rPr>
          <w:rFonts w:ascii="Arial" w:hAnsi="Arial" w:cs="Arial"/>
        </w:rPr>
        <w:t xml:space="preserve"> and</w:t>
      </w:r>
      <w:r w:rsidR="00E34484">
        <w:rPr>
          <w:rFonts w:ascii="Arial" w:hAnsi="Arial" w:cs="Arial"/>
        </w:rPr>
        <w:t xml:space="preserve"> </w:t>
      </w:r>
      <w:r w:rsidR="00E34484" w:rsidRPr="003B2398">
        <w:rPr>
          <w:rFonts w:ascii="Arial" w:hAnsi="Arial" w:cs="Arial"/>
        </w:rPr>
        <w:t>t</w:t>
      </w:r>
      <w:r w:rsidR="0089569F" w:rsidRPr="003B2398">
        <w:rPr>
          <w:rFonts w:ascii="Arial" w:hAnsi="Arial" w:cs="Arial"/>
        </w:rPr>
        <w:t>he outcome</w:t>
      </w:r>
      <w:r w:rsidR="00E34484" w:rsidRPr="003B2398">
        <w:rPr>
          <w:rFonts w:ascii="Arial" w:hAnsi="Arial" w:cs="Arial"/>
        </w:rPr>
        <w:t>s</w:t>
      </w:r>
      <w:r w:rsidR="0089569F" w:rsidRPr="003B2398">
        <w:rPr>
          <w:rFonts w:ascii="Arial" w:hAnsi="Arial" w:cs="Arial"/>
        </w:rPr>
        <w:t xml:space="preserve"> </w:t>
      </w:r>
      <w:r w:rsidR="00683396" w:rsidRPr="003B2398">
        <w:rPr>
          <w:rFonts w:ascii="Arial" w:hAnsi="Arial" w:cs="Arial"/>
        </w:rPr>
        <w:t xml:space="preserve">of this assessment </w:t>
      </w:r>
      <w:r w:rsidR="00E34484" w:rsidRPr="003B2398">
        <w:rPr>
          <w:rFonts w:ascii="Arial" w:hAnsi="Arial" w:cs="Arial"/>
        </w:rPr>
        <w:t>are</w:t>
      </w:r>
      <w:r w:rsidR="00683396" w:rsidRPr="003B2398">
        <w:rPr>
          <w:rFonts w:ascii="Arial" w:hAnsi="Arial" w:cs="Arial"/>
        </w:rPr>
        <w:t xml:space="preserve"> </w:t>
      </w:r>
      <w:r w:rsidR="00E34484" w:rsidRPr="003B2398">
        <w:rPr>
          <w:rFonts w:ascii="Arial" w:hAnsi="Arial" w:cs="Arial"/>
        </w:rPr>
        <w:t>shown</w:t>
      </w:r>
      <w:r w:rsidR="00683396" w:rsidRPr="003B2398">
        <w:rPr>
          <w:rFonts w:ascii="Arial" w:hAnsi="Arial" w:cs="Arial"/>
        </w:rPr>
        <w:t xml:space="preserve"> with a </w:t>
      </w:r>
      <w:r w:rsidR="00683396" w:rsidRPr="003B2398">
        <w:rPr>
          <w:rFonts w:ascii="Arial" w:hAnsi="Arial" w:cs="Arial"/>
          <w:i/>
          <w:iCs/>
        </w:rPr>
        <w:t>‘N’ indicates less suitable</w:t>
      </w:r>
      <w:r w:rsidR="00683396" w:rsidRPr="003B2398">
        <w:rPr>
          <w:rFonts w:ascii="Arial" w:hAnsi="Arial" w:cs="Arial"/>
        </w:rPr>
        <w:t xml:space="preserve"> in </w:t>
      </w:r>
      <w:r w:rsidR="00B913D6">
        <w:rPr>
          <w:rFonts w:ascii="Arial" w:hAnsi="Arial" w:cs="Arial"/>
        </w:rPr>
        <w:t>T</w:t>
      </w:r>
      <w:r w:rsidR="00683396" w:rsidRPr="003B2398">
        <w:rPr>
          <w:rFonts w:ascii="Arial" w:hAnsi="Arial" w:cs="Arial"/>
        </w:rPr>
        <w:t xml:space="preserve">able </w:t>
      </w:r>
      <w:r w:rsidR="001B10F5">
        <w:rPr>
          <w:rFonts w:ascii="Arial" w:hAnsi="Arial" w:cs="Arial"/>
        </w:rPr>
        <w:t>6</w:t>
      </w:r>
      <w:r w:rsidR="00683396" w:rsidRPr="003B2398">
        <w:rPr>
          <w:rFonts w:ascii="Arial" w:hAnsi="Arial" w:cs="Arial"/>
        </w:rPr>
        <w:t xml:space="preserve"> below.</w:t>
      </w:r>
    </w:p>
    <w:p w14:paraId="2B579A80" w14:textId="77777777" w:rsidR="00C8632D" w:rsidRPr="003B2398" w:rsidRDefault="00C8632D" w:rsidP="00865A16">
      <w:pPr>
        <w:pStyle w:val="ListParagraph"/>
        <w:ind w:left="709"/>
        <w:rPr>
          <w:rFonts w:ascii="Arial" w:hAnsi="Arial" w:cs="Arial"/>
          <w:b/>
          <w:bCs/>
        </w:rPr>
      </w:pPr>
    </w:p>
    <w:p w14:paraId="51910785" w14:textId="39FF017C" w:rsidR="00C8632D" w:rsidRPr="00477397" w:rsidRDefault="00853161" w:rsidP="00477397">
      <w:pPr>
        <w:pStyle w:val="ListParagraph"/>
        <w:spacing w:after="120" w:line="259" w:lineRule="auto"/>
        <w:ind w:left="425" w:firstLine="142"/>
        <w:contextualSpacing w:val="0"/>
        <w:rPr>
          <w:rFonts w:ascii="Arial" w:hAnsi="Arial" w:cs="Arial"/>
          <w:i/>
          <w:iCs/>
          <w:u w:val="single"/>
        </w:rPr>
      </w:pPr>
      <w:r w:rsidRPr="00477397">
        <w:rPr>
          <w:rFonts w:ascii="Arial" w:hAnsi="Arial" w:cs="Arial"/>
          <w:i/>
          <w:iCs/>
          <w:u w:val="single"/>
        </w:rPr>
        <w:t xml:space="preserve">Proposed </w:t>
      </w:r>
      <w:r w:rsidR="0089226D">
        <w:rPr>
          <w:rFonts w:ascii="Arial" w:hAnsi="Arial" w:cs="Arial"/>
          <w:i/>
          <w:iCs/>
          <w:u w:val="single"/>
        </w:rPr>
        <w:t>P</w:t>
      </w:r>
      <w:r w:rsidRPr="00477397">
        <w:rPr>
          <w:rFonts w:ascii="Arial" w:hAnsi="Arial" w:cs="Arial"/>
          <w:i/>
          <w:iCs/>
          <w:u w:val="single"/>
        </w:rPr>
        <w:t xml:space="preserve">olicy </w:t>
      </w:r>
      <w:r w:rsidR="0089226D">
        <w:rPr>
          <w:rFonts w:ascii="Arial" w:hAnsi="Arial" w:cs="Arial"/>
          <w:i/>
          <w:iCs/>
          <w:u w:val="single"/>
        </w:rPr>
        <w:t>Z</w:t>
      </w:r>
      <w:r w:rsidR="00BA1614">
        <w:rPr>
          <w:rFonts w:ascii="Arial" w:hAnsi="Arial" w:cs="Arial"/>
          <w:i/>
          <w:iCs/>
          <w:u w:val="single"/>
        </w:rPr>
        <w:t>one</w:t>
      </w:r>
    </w:p>
    <w:p w14:paraId="704C9EBA" w14:textId="365FC7A1" w:rsidR="00853161" w:rsidRPr="00103419" w:rsidRDefault="006A410C" w:rsidP="00103419">
      <w:pPr>
        <w:pStyle w:val="ListParagraph"/>
        <w:numPr>
          <w:ilvl w:val="1"/>
          <w:numId w:val="1"/>
        </w:numPr>
        <w:ind w:left="567" w:hanging="567"/>
        <w:rPr>
          <w:rFonts w:ascii="Arial" w:hAnsi="Arial" w:cs="Arial"/>
          <w:b/>
          <w:bCs/>
        </w:rPr>
      </w:pPr>
      <w:r>
        <w:rPr>
          <w:rFonts w:ascii="Arial" w:eastAsiaTheme="majorEastAsia" w:hAnsi="Arial" w:cs="Arial"/>
          <w:bCs/>
          <w:iCs/>
        </w:rPr>
        <w:t xml:space="preserve">In the Draft Sheffield Plan, residential uses are listed </w:t>
      </w:r>
      <w:r w:rsidR="00374141">
        <w:rPr>
          <w:rFonts w:ascii="Arial" w:eastAsiaTheme="majorEastAsia" w:hAnsi="Arial" w:cs="Arial"/>
          <w:bCs/>
          <w:iCs/>
        </w:rPr>
        <w:t xml:space="preserve">as ‘acceptable’ in most Policy Zones. </w:t>
      </w:r>
      <w:r>
        <w:rPr>
          <w:rFonts w:ascii="Arial" w:eastAsiaTheme="majorEastAsia" w:hAnsi="Arial" w:cs="Arial"/>
          <w:bCs/>
          <w:iCs/>
        </w:rPr>
        <w:t xml:space="preserve"> </w:t>
      </w:r>
      <w:r w:rsidR="00C8632D" w:rsidRPr="003B2398">
        <w:rPr>
          <w:rFonts w:ascii="Arial" w:eastAsiaTheme="majorEastAsia" w:hAnsi="Arial" w:cs="Arial"/>
          <w:bCs/>
          <w:iCs/>
        </w:rPr>
        <w:t>S</w:t>
      </w:r>
      <w:r w:rsidR="0008317F" w:rsidRPr="003B2398">
        <w:rPr>
          <w:rFonts w:ascii="Arial" w:eastAsiaTheme="majorEastAsia" w:hAnsi="Arial" w:cs="Arial"/>
          <w:bCs/>
          <w:iCs/>
        </w:rPr>
        <w:t>ites</w:t>
      </w:r>
      <w:r w:rsidR="00374141">
        <w:rPr>
          <w:rFonts w:ascii="Arial" w:eastAsiaTheme="majorEastAsia" w:hAnsi="Arial" w:cs="Arial"/>
          <w:bCs/>
          <w:iCs/>
        </w:rPr>
        <w:t xml:space="preserve"> in Industrial Zones</w:t>
      </w:r>
      <w:r w:rsidR="00AA3E1F">
        <w:rPr>
          <w:rFonts w:ascii="Arial" w:eastAsiaTheme="majorEastAsia" w:hAnsi="Arial" w:cs="Arial"/>
          <w:bCs/>
          <w:iCs/>
        </w:rPr>
        <w:t xml:space="preserve"> or those in General Employment Zones</w:t>
      </w:r>
      <w:r w:rsidR="0008317F" w:rsidRPr="003B2398">
        <w:rPr>
          <w:rFonts w:ascii="Arial" w:eastAsiaTheme="majorEastAsia" w:hAnsi="Arial" w:cs="Arial"/>
          <w:bCs/>
          <w:iCs/>
        </w:rPr>
        <w:t xml:space="preserve"> close to heavy industry </w:t>
      </w:r>
      <w:r w:rsidR="00142987">
        <w:rPr>
          <w:rFonts w:ascii="Arial" w:eastAsiaTheme="majorEastAsia" w:hAnsi="Arial" w:cs="Arial"/>
          <w:bCs/>
          <w:iCs/>
        </w:rPr>
        <w:t xml:space="preserve">were ruled out </w:t>
      </w:r>
      <w:r w:rsidR="0008317F" w:rsidRPr="003B2398">
        <w:rPr>
          <w:rFonts w:ascii="Arial" w:eastAsiaTheme="majorEastAsia" w:hAnsi="Arial" w:cs="Arial"/>
          <w:bCs/>
          <w:iCs/>
        </w:rPr>
        <w:t xml:space="preserve">(due to the need to provide a satisfactory living environment for the </w:t>
      </w:r>
      <w:r w:rsidR="00131D1C">
        <w:rPr>
          <w:rFonts w:ascii="Arial" w:eastAsiaTheme="majorEastAsia" w:hAnsi="Arial" w:cs="Arial"/>
          <w:bCs/>
          <w:iCs/>
        </w:rPr>
        <w:t>Gy</w:t>
      </w:r>
      <w:r w:rsidR="00614735">
        <w:rPr>
          <w:rFonts w:ascii="Arial" w:eastAsiaTheme="majorEastAsia" w:hAnsi="Arial" w:cs="Arial"/>
          <w:bCs/>
          <w:iCs/>
        </w:rPr>
        <w:t>psies &amp; Travellers</w:t>
      </w:r>
      <w:r w:rsidR="0008317F" w:rsidRPr="003B2398">
        <w:rPr>
          <w:rFonts w:ascii="Arial" w:eastAsiaTheme="majorEastAsia" w:hAnsi="Arial" w:cs="Arial"/>
          <w:bCs/>
          <w:iCs/>
        </w:rPr>
        <w:t xml:space="preserve">).  </w:t>
      </w:r>
      <w:r w:rsidR="0089226D">
        <w:rPr>
          <w:rFonts w:ascii="Arial" w:eastAsiaTheme="majorEastAsia" w:hAnsi="Arial" w:cs="Arial"/>
          <w:bCs/>
          <w:iCs/>
        </w:rPr>
        <w:t xml:space="preserve">However, </w:t>
      </w:r>
      <w:r w:rsidR="00E96CE7">
        <w:rPr>
          <w:rFonts w:ascii="Arial" w:eastAsiaTheme="majorEastAsia" w:hAnsi="Arial" w:cs="Arial"/>
          <w:bCs/>
          <w:iCs/>
        </w:rPr>
        <w:t>all</w:t>
      </w:r>
      <w:r w:rsidR="00142987">
        <w:rPr>
          <w:rFonts w:ascii="Arial" w:eastAsiaTheme="majorEastAsia" w:hAnsi="Arial" w:cs="Arial"/>
          <w:bCs/>
          <w:iCs/>
        </w:rPr>
        <w:t xml:space="preserve"> </w:t>
      </w:r>
      <w:r w:rsidR="006509EA">
        <w:rPr>
          <w:rFonts w:ascii="Arial" w:eastAsiaTheme="majorEastAsia" w:hAnsi="Arial" w:cs="Arial"/>
          <w:bCs/>
          <w:iCs/>
        </w:rPr>
        <w:t>e</w:t>
      </w:r>
      <w:r w:rsidR="00142987">
        <w:rPr>
          <w:rFonts w:ascii="Arial" w:eastAsiaTheme="majorEastAsia" w:hAnsi="Arial" w:cs="Arial"/>
          <w:bCs/>
          <w:iCs/>
        </w:rPr>
        <w:t xml:space="preserve">mployment </w:t>
      </w:r>
      <w:r w:rsidR="006509EA">
        <w:rPr>
          <w:rFonts w:ascii="Arial" w:eastAsiaTheme="majorEastAsia" w:hAnsi="Arial" w:cs="Arial"/>
          <w:bCs/>
          <w:iCs/>
        </w:rPr>
        <w:t>z</w:t>
      </w:r>
      <w:r w:rsidR="00142987">
        <w:rPr>
          <w:rFonts w:ascii="Arial" w:eastAsiaTheme="majorEastAsia" w:hAnsi="Arial" w:cs="Arial"/>
          <w:bCs/>
          <w:iCs/>
        </w:rPr>
        <w:t>ones</w:t>
      </w:r>
      <w:r w:rsidR="0089226D">
        <w:rPr>
          <w:rFonts w:ascii="Arial" w:eastAsiaTheme="majorEastAsia" w:hAnsi="Arial" w:cs="Arial"/>
          <w:bCs/>
          <w:iCs/>
        </w:rPr>
        <w:t xml:space="preserve"> were considered for the Travelling </w:t>
      </w:r>
      <w:proofErr w:type="gramStart"/>
      <w:r w:rsidR="0089226D">
        <w:rPr>
          <w:rFonts w:ascii="Arial" w:eastAsiaTheme="majorEastAsia" w:hAnsi="Arial" w:cs="Arial"/>
          <w:bCs/>
          <w:iCs/>
        </w:rPr>
        <w:t>Showpeople</w:t>
      </w:r>
      <w:proofErr w:type="gramEnd"/>
      <w:r w:rsidR="006509EA">
        <w:rPr>
          <w:rFonts w:ascii="Arial" w:eastAsiaTheme="majorEastAsia" w:hAnsi="Arial" w:cs="Arial"/>
          <w:bCs/>
          <w:iCs/>
        </w:rPr>
        <w:t xml:space="preserve"> but sites close to </w:t>
      </w:r>
      <w:r w:rsidR="00415C46">
        <w:rPr>
          <w:rFonts w:ascii="Arial" w:eastAsiaTheme="majorEastAsia" w:hAnsi="Arial" w:cs="Arial"/>
          <w:bCs/>
          <w:iCs/>
        </w:rPr>
        <w:t xml:space="preserve">existing </w:t>
      </w:r>
      <w:r w:rsidR="006509EA">
        <w:rPr>
          <w:rFonts w:ascii="Arial" w:eastAsiaTheme="majorEastAsia" w:hAnsi="Arial" w:cs="Arial"/>
          <w:bCs/>
          <w:iCs/>
        </w:rPr>
        <w:t>heavy ind</w:t>
      </w:r>
      <w:r w:rsidR="00415C46">
        <w:rPr>
          <w:rFonts w:ascii="Arial" w:eastAsiaTheme="majorEastAsia" w:hAnsi="Arial" w:cs="Arial"/>
          <w:bCs/>
          <w:iCs/>
        </w:rPr>
        <w:t>ustry were discounted</w:t>
      </w:r>
      <w:r w:rsidR="0089226D">
        <w:rPr>
          <w:rFonts w:ascii="Arial" w:eastAsiaTheme="majorEastAsia" w:hAnsi="Arial" w:cs="Arial"/>
          <w:bCs/>
          <w:iCs/>
        </w:rPr>
        <w:t xml:space="preserve">.  </w:t>
      </w:r>
      <w:r w:rsidR="001440FB" w:rsidRPr="003B2398">
        <w:rPr>
          <w:rFonts w:ascii="Arial" w:eastAsiaTheme="majorEastAsia" w:hAnsi="Arial" w:cs="Arial"/>
          <w:bCs/>
          <w:iCs/>
        </w:rPr>
        <w:t>The outcome</w:t>
      </w:r>
      <w:r w:rsidR="008E084B" w:rsidRPr="003B2398">
        <w:rPr>
          <w:rFonts w:ascii="Arial" w:eastAsiaTheme="majorEastAsia" w:hAnsi="Arial" w:cs="Arial"/>
          <w:bCs/>
          <w:iCs/>
        </w:rPr>
        <w:t>s</w:t>
      </w:r>
      <w:r w:rsidR="001440FB" w:rsidRPr="003B2398">
        <w:rPr>
          <w:rFonts w:ascii="Arial" w:eastAsiaTheme="majorEastAsia" w:hAnsi="Arial" w:cs="Arial"/>
          <w:bCs/>
          <w:iCs/>
        </w:rPr>
        <w:t xml:space="preserve"> of this assessment </w:t>
      </w:r>
      <w:r w:rsidR="008E084B" w:rsidRPr="003B2398">
        <w:rPr>
          <w:rFonts w:ascii="Arial" w:eastAsiaTheme="majorEastAsia" w:hAnsi="Arial" w:cs="Arial"/>
          <w:bCs/>
          <w:iCs/>
        </w:rPr>
        <w:t>are</w:t>
      </w:r>
      <w:r w:rsidR="001440FB" w:rsidRPr="003B2398">
        <w:rPr>
          <w:rFonts w:ascii="Arial" w:eastAsiaTheme="majorEastAsia" w:hAnsi="Arial" w:cs="Arial"/>
          <w:bCs/>
          <w:iCs/>
        </w:rPr>
        <w:t xml:space="preserve"> indicated in the </w:t>
      </w:r>
      <w:r w:rsidR="001440FB" w:rsidRPr="003B2398">
        <w:rPr>
          <w:rFonts w:ascii="Arial" w:eastAsiaTheme="majorEastAsia" w:hAnsi="Arial" w:cs="Arial"/>
          <w:bCs/>
          <w:i/>
        </w:rPr>
        <w:t>‘reasons for site removal</w:t>
      </w:r>
      <w:r w:rsidR="00C222B8" w:rsidRPr="003B2398">
        <w:rPr>
          <w:rFonts w:ascii="Arial" w:eastAsiaTheme="majorEastAsia" w:hAnsi="Arial" w:cs="Arial"/>
          <w:bCs/>
          <w:i/>
        </w:rPr>
        <w:t>’</w:t>
      </w:r>
      <w:r w:rsidR="00C222B8" w:rsidRPr="003B2398">
        <w:rPr>
          <w:rFonts w:ascii="Arial" w:eastAsiaTheme="majorEastAsia" w:hAnsi="Arial" w:cs="Arial"/>
          <w:bCs/>
          <w:iCs/>
        </w:rPr>
        <w:t xml:space="preserve"> in </w:t>
      </w:r>
      <w:r w:rsidR="000C6EE6">
        <w:rPr>
          <w:rFonts w:ascii="Arial" w:eastAsiaTheme="majorEastAsia" w:hAnsi="Arial" w:cs="Arial"/>
          <w:bCs/>
          <w:iCs/>
        </w:rPr>
        <w:t>T</w:t>
      </w:r>
      <w:r w:rsidR="00C222B8" w:rsidRPr="003B2398">
        <w:rPr>
          <w:rFonts w:ascii="Arial" w:eastAsiaTheme="majorEastAsia" w:hAnsi="Arial" w:cs="Arial"/>
          <w:bCs/>
          <w:iCs/>
        </w:rPr>
        <w:t xml:space="preserve">able </w:t>
      </w:r>
      <w:r w:rsidR="001B10F5">
        <w:rPr>
          <w:rFonts w:ascii="Arial" w:eastAsiaTheme="majorEastAsia" w:hAnsi="Arial" w:cs="Arial"/>
          <w:bCs/>
          <w:iCs/>
        </w:rPr>
        <w:t>6</w:t>
      </w:r>
      <w:r w:rsidR="00C222B8" w:rsidRPr="003B2398">
        <w:rPr>
          <w:rFonts w:ascii="Arial" w:eastAsiaTheme="majorEastAsia" w:hAnsi="Arial" w:cs="Arial"/>
          <w:bCs/>
          <w:iCs/>
        </w:rPr>
        <w:t xml:space="preserve"> below. </w:t>
      </w:r>
    </w:p>
    <w:p w14:paraId="67399B9D" w14:textId="77777777" w:rsidR="00103419" w:rsidRPr="003B2398" w:rsidRDefault="00103419" w:rsidP="00103419">
      <w:pPr>
        <w:pStyle w:val="ListParagraph"/>
        <w:ind w:left="567"/>
        <w:rPr>
          <w:rFonts w:ascii="Arial" w:hAnsi="Arial" w:cs="Arial"/>
          <w:b/>
          <w:bCs/>
        </w:rPr>
      </w:pPr>
    </w:p>
    <w:p w14:paraId="5AAC3786" w14:textId="77777777" w:rsidR="00A75BE7" w:rsidRPr="003B2398" w:rsidRDefault="00A75BE7" w:rsidP="00A75BE7">
      <w:pPr>
        <w:pStyle w:val="ListParagraph"/>
        <w:spacing w:after="160" w:line="259" w:lineRule="auto"/>
        <w:ind w:left="709"/>
        <w:rPr>
          <w:rFonts w:ascii="Arial" w:hAnsi="Arial" w:cs="Arial"/>
          <w:b/>
          <w:bCs/>
        </w:rPr>
      </w:pPr>
    </w:p>
    <w:p w14:paraId="0B25296B" w14:textId="77777777" w:rsidR="00A75BE7" w:rsidRPr="00103419" w:rsidRDefault="00853161" w:rsidP="00103419">
      <w:pPr>
        <w:pStyle w:val="ListParagraph"/>
        <w:spacing w:after="120" w:line="259" w:lineRule="auto"/>
        <w:ind w:left="425" w:firstLine="142"/>
        <w:contextualSpacing w:val="0"/>
        <w:rPr>
          <w:rFonts w:ascii="Arial" w:hAnsi="Arial" w:cs="Arial"/>
          <w:i/>
          <w:iCs/>
          <w:u w:val="single"/>
        </w:rPr>
      </w:pPr>
      <w:r w:rsidRPr="00103419">
        <w:rPr>
          <w:rFonts w:ascii="Arial" w:hAnsi="Arial" w:cs="Arial"/>
          <w:i/>
          <w:iCs/>
          <w:u w:val="single"/>
        </w:rPr>
        <w:t>Buildings on site</w:t>
      </w:r>
    </w:p>
    <w:p w14:paraId="00B09051" w14:textId="0497E797" w:rsidR="00A75BE7" w:rsidRPr="003B2398" w:rsidRDefault="00AB1B14" w:rsidP="00103419">
      <w:pPr>
        <w:pStyle w:val="ListParagraph"/>
        <w:numPr>
          <w:ilvl w:val="1"/>
          <w:numId w:val="1"/>
        </w:numPr>
        <w:ind w:left="567" w:hanging="567"/>
        <w:rPr>
          <w:rFonts w:ascii="Arial" w:hAnsi="Arial" w:cs="Arial"/>
          <w:b/>
          <w:bCs/>
        </w:rPr>
      </w:pPr>
      <w:r w:rsidRPr="003B2398">
        <w:rPr>
          <w:rFonts w:ascii="Arial" w:hAnsi="Arial" w:cs="Arial"/>
        </w:rPr>
        <w:t xml:space="preserve">Significant demolition of existing buildings is likely to be prohibitive in terms of delivering new traveller sites. </w:t>
      </w:r>
      <w:r w:rsidR="00B913D6">
        <w:rPr>
          <w:rFonts w:ascii="Arial" w:hAnsi="Arial" w:cs="Arial"/>
        </w:rPr>
        <w:t xml:space="preserve"> </w:t>
      </w:r>
      <w:r w:rsidRPr="003B2398">
        <w:rPr>
          <w:rFonts w:ascii="Arial" w:hAnsi="Arial" w:cs="Arial"/>
        </w:rPr>
        <w:t xml:space="preserve">This was </w:t>
      </w:r>
      <w:proofErr w:type="gramStart"/>
      <w:r w:rsidRPr="003B2398">
        <w:rPr>
          <w:rFonts w:ascii="Arial" w:hAnsi="Arial" w:cs="Arial"/>
        </w:rPr>
        <w:t>taken into account</w:t>
      </w:r>
      <w:proofErr w:type="gramEnd"/>
      <w:r w:rsidRPr="003B2398">
        <w:rPr>
          <w:rFonts w:ascii="Arial" w:hAnsi="Arial" w:cs="Arial"/>
        </w:rPr>
        <w:t xml:space="preserve"> within the planning assessment of sites</w:t>
      </w:r>
      <w:r w:rsidR="00D64ACF" w:rsidRPr="003B2398">
        <w:rPr>
          <w:rFonts w:ascii="Arial" w:hAnsi="Arial" w:cs="Arial"/>
        </w:rPr>
        <w:t xml:space="preserve"> and </w:t>
      </w:r>
      <w:r w:rsidR="000D6B40">
        <w:rPr>
          <w:rFonts w:ascii="Arial" w:hAnsi="Arial" w:cs="Arial"/>
        </w:rPr>
        <w:t>sites that have existing buildings on the site</w:t>
      </w:r>
      <w:r w:rsidR="00CC1419" w:rsidRPr="003B2398">
        <w:rPr>
          <w:rFonts w:ascii="Arial" w:hAnsi="Arial" w:cs="Arial"/>
        </w:rPr>
        <w:t xml:space="preserve"> are shown with a </w:t>
      </w:r>
      <w:r w:rsidR="00CC1419" w:rsidRPr="003B2398">
        <w:rPr>
          <w:rFonts w:ascii="Arial" w:hAnsi="Arial" w:cs="Arial"/>
          <w:i/>
          <w:iCs/>
        </w:rPr>
        <w:t>‘N’</w:t>
      </w:r>
      <w:r w:rsidR="00BF3CB0">
        <w:rPr>
          <w:rFonts w:ascii="Arial" w:hAnsi="Arial" w:cs="Arial"/>
          <w:i/>
          <w:iCs/>
        </w:rPr>
        <w:t xml:space="preserve"> (</w:t>
      </w:r>
      <w:r w:rsidR="00CC1419" w:rsidRPr="003B2398">
        <w:rPr>
          <w:rFonts w:ascii="Arial" w:hAnsi="Arial" w:cs="Arial"/>
          <w:i/>
          <w:iCs/>
        </w:rPr>
        <w:t>indicat</w:t>
      </w:r>
      <w:r w:rsidR="000D6B40">
        <w:rPr>
          <w:rFonts w:ascii="Arial" w:hAnsi="Arial" w:cs="Arial"/>
          <w:i/>
          <w:iCs/>
        </w:rPr>
        <w:t>ing they are</w:t>
      </w:r>
      <w:r w:rsidR="00CC1419" w:rsidRPr="003B2398">
        <w:rPr>
          <w:rFonts w:ascii="Arial" w:hAnsi="Arial" w:cs="Arial"/>
          <w:i/>
          <w:iCs/>
        </w:rPr>
        <w:t xml:space="preserve"> less suitable</w:t>
      </w:r>
      <w:r w:rsidR="00BF3CB0">
        <w:rPr>
          <w:rFonts w:ascii="Arial" w:hAnsi="Arial" w:cs="Arial"/>
          <w:i/>
          <w:iCs/>
        </w:rPr>
        <w:t>)</w:t>
      </w:r>
      <w:r w:rsidR="00CC1419" w:rsidRPr="003B2398">
        <w:rPr>
          <w:rFonts w:ascii="Arial" w:hAnsi="Arial" w:cs="Arial"/>
        </w:rPr>
        <w:t xml:space="preserve"> in </w:t>
      </w:r>
      <w:r w:rsidR="00F23C6B">
        <w:rPr>
          <w:rFonts w:ascii="Arial" w:hAnsi="Arial" w:cs="Arial"/>
        </w:rPr>
        <w:t>T</w:t>
      </w:r>
      <w:r w:rsidR="00CC1419" w:rsidRPr="003B2398">
        <w:rPr>
          <w:rFonts w:ascii="Arial" w:hAnsi="Arial" w:cs="Arial"/>
        </w:rPr>
        <w:t xml:space="preserve">able </w:t>
      </w:r>
      <w:r w:rsidR="001B10F5">
        <w:rPr>
          <w:rFonts w:ascii="Arial" w:hAnsi="Arial" w:cs="Arial"/>
        </w:rPr>
        <w:t>6</w:t>
      </w:r>
      <w:r w:rsidR="00CC1419" w:rsidRPr="003B2398">
        <w:rPr>
          <w:rFonts w:ascii="Arial" w:hAnsi="Arial" w:cs="Arial"/>
        </w:rPr>
        <w:t xml:space="preserve"> below.</w:t>
      </w:r>
    </w:p>
    <w:p w14:paraId="42C7890E" w14:textId="77777777" w:rsidR="00BB660E" w:rsidRPr="00A75BE7" w:rsidRDefault="00BB660E" w:rsidP="00BB660E">
      <w:pPr>
        <w:pStyle w:val="ListParagraph"/>
        <w:spacing w:after="160" w:line="259" w:lineRule="auto"/>
        <w:ind w:left="709"/>
        <w:rPr>
          <w:rFonts w:ascii="Arial" w:hAnsi="Arial" w:cs="Arial"/>
        </w:rPr>
      </w:pPr>
    </w:p>
    <w:p w14:paraId="23BC9C18" w14:textId="503B39CC" w:rsidR="00853161" w:rsidRPr="00103419" w:rsidRDefault="00853161" w:rsidP="00103419">
      <w:pPr>
        <w:pStyle w:val="ListParagraph"/>
        <w:spacing w:after="120" w:line="259" w:lineRule="auto"/>
        <w:ind w:left="425" w:firstLine="142"/>
        <w:contextualSpacing w:val="0"/>
        <w:rPr>
          <w:rFonts w:ascii="Arial" w:hAnsi="Arial" w:cs="Arial"/>
          <w:i/>
          <w:iCs/>
          <w:u w:val="single"/>
        </w:rPr>
      </w:pPr>
      <w:r w:rsidRPr="00103419">
        <w:rPr>
          <w:rFonts w:ascii="Arial" w:hAnsi="Arial" w:cs="Arial"/>
          <w:i/>
          <w:iCs/>
          <w:u w:val="single"/>
        </w:rPr>
        <w:t>Topography</w:t>
      </w:r>
    </w:p>
    <w:p w14:paraId="6F10F945" w14:textId="089B585D" w:rsidR="007660D1" w:rsidRPr="003B2398" w:rsidRDefault="00AB1B14" w:rsidP="00103419">
      <w:pPr>
        <w:pStyle w:val="ListParagraph"/>
        <w:numPr>
          <w:ilvl w:val="1"/>
          <w:numId w:val="1"/>
        </w:numPr>
        <w:ind w:left="567" w:hanging="567"/>
        <w:rPr>
          <w:rFonts w:ascii="Arial" w:hAnsi="Arial" w:cs="Arial"/>
        </w:rPr>
      </w:pPr>
      <w:r w:rsidRPr="00AB1B14">
        <w:rPr>
          <w:rFonts w:ascii="Arial" w:hAnsi="Arial" w:cs="Arial"/>
        </w:rPr>
        <w:t>Siting hard-standing yards for Travelling Showpeople requires a relatively level site or level areas</w:t>
      </w:r>
      <w:r w:rsidR="0056059E">
        <w:rPr>
          <w:rStyle w:val="FootnoteReference"/>
          <w:rFonts w:ascii="Arial" w:hAnsi="Arial" w:cs="Arial"/>
        </w:rPr>
        <w:footnoteReference w:id="6"/>
      </w:r>
      <w:r w:rsidRPr="00AB1B14">
        <w:rPr>
          <w:rFonts w:ascii="Arial" w:hAnsi="Arial" w:cs="Arial"/>
        </w:rPr>
        <w:t xml:space="preserve">.  </w:t>
      </w:r>
      <w:r w:rsidR="005C3E74">
        <w:rPr>
          <w:rFonts w:ascii="Arial" w:hAnsi="Arial" w:cs="Arial"/>
        </w:rPr>
        <w:t>A</w:t>
      </w:r>
      <w:r w:rsidR="007660D1" w:rsidRPr="007660D1">
        <w:rPr>
          <w:rFonts w:ascii="Arial" w:hAnsi="Arial" w:cs="Arial"/>
        </w:rPr>
        <w:t xml:space="preserve"> steep topography </w:t>
      </w:r>
      <w:r w:rsidR="00331A97">
        <w:rPr>
          <w:rFonts w:ascii="Arial" w:hAnsi="Arial" w:cs="Arial"/>
        </w:rPr>
        <w:t xml:space="preserve">is therefore likely </w:t>
      </w:r>
      <w:r w:rsidR="007660D1" w:rsidRPr="007660D1">
        <w:rPr>
          <w:rFonts w:ascii="Arial" w:hAnsi="Arial" w:cs="Arial"/>
        </w:rPr>
        <w:t xml:space="preserve">to make a site undeliverable </w:t>
      </w:r>
      <w:r w:rsidR="00331A97">
        <w:rPr>
          <w:rFonts w:ascii="Arial" w:hAnsi="Arial" w:cs="Arial"/>
        </w:rPr>
        <w:t xml:space="preserve">and this was considered as part of the planning assessment of the sites. </w:t>
      </w:r>
      <w:r w:rsidR="007660D1" w:rsidRPr="007660D1">
        <w:rPr>
          <w:rFonts w:ascii="Arial" w:hAnsi="Arial" w:cs="Arial"/>
        </w:rPr>
        <w:t xml:space="preserve"> </w:t>
      </w:r>
      <w:r w:rsidR="00737929" w:rsidRPr="003B2398">
        <w:rPr>
          <w:rFonts w:ascii="Arial" w:eastAsiaTheme="majorEastAsia" w:hAnsi="Arial" w:cs="Arial"/>
          <w:bCs/>
          <w:iCs/>
        </w:rPr>
        <w:t xml:space="preserve">The outcomes of this assessment are indicated in the </w:t>
      </w:r>
      <w:r w:rsidR="00737929" w:rsidRPr="003B2398">
        <w:rPr>
          <w:rFonts w:ascii="Arial" w:eastAsiaTheme="majorEastAsia" w:hAnsi="Arial" w:cs="Arial"/>
          <w:bCs/>
          <w:i/>
        </w:rPr>
        <w:t>‘reasons for site removal’</w:t>
      </w:r>
      <w:r w:rsidR="00737929" w:rsidRPr="003B2398">
        <w:rPr>
          <w:rFonts w:ascii="Arial" w:eastAsiaTheme="majorEastAsia" w:hAnsi="Arial" w:cs="Arial"/>
          <w:bCs/>
          <w:iCs/>
        </w:rPr>
        <w:t xml:space="preserve"> in </w:t>
      </w:r>
      <w:r w:rsidR="00F23C6B">
        <w:rPr>
          <w:rFonts w:ascii="Arial" w:eastAsiaTheme="majorEastAsia" w:hAnsi="Arial" w:cs="Arial"/>
          <w:bCs/>
          <w:iCs/>
        </w:rPr>
        <w:t>T</w:t>
      </w:r>
      <w:r w:rsidR="00737929" w:rsidRPr="003B2398">
        <w:rPr>
          <w:rFonts w:ascii="Arial" w:eastAsiaTheme="majorEastAsia" w:hAnsi="Arial" w:cs="Arial"/>
          <w:bCs/>
          <w:iCs/>
        </w:rPr>
        <w:t xml:space="preserve">able </w:t>
      </w:r>
      <w:r w:rsidR="001B10F5">
        <w:rPr>
          <w:rFonts w:ascii="Arial" w:eastAsiaTheme="majorEastAsia" w:hAnsi="Arial" w:cs="Arial"/>
          <w:bCs/>
          <w:iCs/>
        </w:rPr>
        <w:t>6</w:t>
      </w:r>
      <w:r w:rsidR="00737929" w:rsidRPr="003B2398">
        <w:rPr>
          <w:rFonts w:ascii="Arial" w:eastAsiaTheme="majorEastAsia" w:hAnsi="Arial" w:cs="Arial"/>
          <w:bCs/>
          <w:iCs/>
        </w:rPr>
        <w:t xml:space="preserve"> below.</w:t>
      </w:r>
    </w:p>
    <w:p w14:paraId="2E89E051" w14:textId="77777777" w:rsidR="007660D1" w:rsidRDefault="007660D1" w:rsidP="00331A97">
      <w:pPr>
        <w:pStyle w:val="ListParagraph"/>
        <w:spacing w:after="160" w:line="259" w:lineRule="auto"/>
        <w:ind w:left="709"/>
        <w:rPr>
          <w:rFonts w:ascii="Arial" w:hAnsi="Arial" w:cs="Arial"/>
        </w:rPr>
      </w:pPr>
    </w:p>
    <w:p w14:paraId="20DDCF75" w14:textId="0B14B88B" w:rsidR="001963F2" w:rsidRDefault="00196B7C" w:rsidP="00103419">
      <w:pPr>
        <w:pStyle w:val="ListParagraph"/>
        <w:numPr>
          <w:ilvl w:val="1"/>
          <w:numId w:val="1"/>
        </w:numPr>
        <w:ind w:left="567" w:hanging="567"/>
        <w:rPr>
          <w:rFonts w:ascii="Arial" w:hAnsi="Arial" w:cs="Arial"/>
        </w:rPr>
      </w:pPr>
      <w:r>
        <w:rPr>
          <w:rFonts w:ascii="Arial" w:eastAsiaTheme="majorEastAsia" w:hAnsi="Arial" w:cs="Arial"/>
          <w:bCs/>
          <w:iCs/>
        </w:rPr>
        <w:t>T</w:t>
      </w:r>
      <w:r w:rsidRPr="005303D3">
        <w:rPr>
          <w:rFonts w:ascii="Arial" w:eastAsiaTheme="majorEastAsia" w:hAnsi="Arial" w:cs="Arial"/>
          <w:bCs/>
          <w:iCs/>
        </w:rPr>
        <w:t xml:space="preserve">here was a need to </w:t>
      </w:r>
      <w:r w:rsidR="00F83FAB">
        <w:rPr>
          <w:rFonts w:ascii="Arial" w:eastAsiaTheme="majorEastAsia" w:hAnsi="Arial" w:cs="Arial"/>
          <w:bCs/>
          <w:iCs/>
        </w:rPr>
        <w:t>consider</w:t>
      </w:r>
      <w:r w:rsidR="00E9106A" w:rsidRPr="005303D3">
        <w:rPr>
          <w:rFonts w:ascii="Arial" w:eastAsiaTheme="majorEastAsia" w:hAnsi="Arial" w:cs="Arial"/>
          <w:bCs/>
          <w:iCs/>
        </w:rPr>
        <w:t xml:space="preserve"> </w:t>
      </w:r>
      <w:r w:rsidR="00E9106A">
        <w:rPr>
          <w:rFonts w:ascii="Arial" w:eastAsiaTheme="majorEastAsia" w:hAnsi="Arial" w:cs="Arial"/>
          <w:bCs/>
          <w:iCs/>
        </w:rPr>
        <w:t>f</w:t>
      </w:r>
      <w:r w:rsidR="00E9106A" w:rsidRPr="005303D3">
        <w:rPr>
          <w:rFonts w:ascii="Arial" w:eastAsiaTheme="majorEastAsia" w:hAnsi="Arial" w:cs="Arial"/>
          <w:bCs/>
          <w:iCs/>
        </w:rPr>
        <w:t>or larger sites</w:t>
      </w:r>
      <w:r w:rsidR="0048202B">
        <w:rPr>
          <w:rFonts w:ascii="Arial" w:eastAsiaTheme="majorEastAsia" w:hAnsi="Arial" w:cs="Arial"/>
          <w:bCs/>
          <w:iCs/>
        </w:rPr>
        <w:t xml:space="preserve"> (over </w:t>
      </w:r>
      <w:r w:rsidR="00C26FFD">
        <w:rPr>
          <w:rFonts w:ascii="Arial" w:eastAsiaTheme="majorEastAsia" w:hAnsi="Arial" w:cs="Arial"/>
          <w:bCs/>
          <w:iCs/>
        </w:rPr>
        <w:t>2</w:t>
      </w:r>
      <w:r w:rsidR="0048202B">
        <w:rPr>
          <w:rFonts w:ascii="Arial" w:eastAsiaTheme="majorEastAsia" w:hAnsi="Arial" w:cs="Arial"/>
          <w:bCs/>
          <w:iCs/>
        </w:rPr>
        <w:t>ha)</w:t>
      </w:r>
      <w:r w:rsidR="00F83FAB">
        <w:rPr>
          <w:rFonts w:ascii="Arial" w:eastAsiaTheme="majorEastAsia" w:hAnsi="Arial" w:cs="Arial"/>
          <w:bCs/>
          <w:iCs/>
        </w:rPr>
        <w:t>,</w:t>
      </w:r>
      <w:r w:rsidR="00E9106A" w:rsidRPr="005303D3">
        <w:rPr>
          <w:rFonts w:ascii="Arial" w:eastAsiaTheme="majorEastAsia" w:hAnsi="Arial" w:cs="Arial"/>
          <w:bCs/>
          <w:iCs/>
        </w:rPr>
        <w:t xml:space="preserve"> how comprehensive development of each site could be achieved</w:t>
      </w:r>
      <w:r w:rsidR="00292A9A">
        <w:rPr>
          <w:rFonts w:ascii="Arial" w:eastAsiaTheme="majorEastAsia" w:hAnsi="Arial" w:cs="Arial"/>
          <w:bCs/>
          <w:iCs/>
        </w:rPr>
        <w:t xml:space="preserve"> (</w:t>
      </w:r>
      <w:proofErr w:type="gramStart"/>
      <w:r w:rsidR="00292A9A">
        <w:rPr>
          <w:rFonts w:ascii="Arial" w:eastAsiaTheme="majorEastAsia" w:hAnsi="Arial" w:cs="Arial"/>
          <w:bCs/>
          <w:iCs/>
        </w:rPr>
        <w:t>i.e.</w:t>
      </w:r>
      <w:proofErr w:type="gramEnd"/>
      <w:r w:rsidR="00292A9A">
        <w:rPr>
          <w:rFonts w:ascii="Arial" w:eastAsiaTheme="majorEastAsia" w:hAnsi="Arial" w:cs="Arial"/>
          <w:bCs/>
          <w:iCs/>
        </w:rPr>
        <w:t xml:space="preserve"> what other uses could reasonably be expected on the part of the site not required for the Travelling Showpeople)</w:t>
      </w:r>
      <w:r w:rsidR="00E9106A" w:rsidRPr="005303D3">
        <w:rPr>
          <w:rFonts w:ascii="Arial" w:eastAsiaTheme="majorEastAsia" w:hAnsi="Arial" w:cs="Arial"/>
          <w:bCs/>
          <w:iCs/>
        </w:rPr>
        <w:t>.</w:t>
      </w:r>
      <w:r w:rsidR="00B05EF8">
        <w:rPr>
          <w:rFonts w:ascii="Arial" w:eastAsiaTheme="majorEastAsia" w:hAnsi="Arial" w:cs="Arial"/>
          <w:bCs/>
          <w:iCs/>
        </w:rPr>
        <w:t xml:space="preserve"> </w:t>
      </w:r>
      <w:r w:rsidR="00292A9A">
        <w:rPr>
          <w:rFonts w:ascii="Arial" w:eastAsiaTheme="majorEastAsia" w:hAnsi="Arial" w:cs="Arial"/>
          <w:bCs/>
          <w:iCs/>
        </w:rPr>
        <w:t xml:space="preserve"> </w:t>
      </w:r>
      <w:r w:rsidR="00292A9A">
        <w:rPr>
          <w:rFonts w:ascii="Arial" w:hAnsi="Arial" w:cs="Arial"/>
        </w:rPr>
        <w:t>O</w:t>
      </w:r>
      <w:r w:rsidR="00B05EF8" w:rsidRPr="00B7142B">
        <w:rPr>
          <w:rFonts w:ascii="Arial" w:hAnsi="Arial" w:cs="Arial"/>
        </w:rPr>
        <w:t xml:space="preserve">fficer judgement was </w:t>
      </w:r>
      <w:r w:rsidR="004D5698">
        <w:rPr>
          <w:rFonts w:ascii="Arial" w:hAnsi="Arial" w:cs="Arial"/>
        </w:rPr>
        <w:t>used to assess whether</w:t>
      </w:r>
      <w:r w:rsidR="00B05EF8" w:rsidRPr="00B7142B">
        <w:rPr>
          <w:rFonts w:ascii="Arial" w:hAnsi="Arial" w:cs="Arial"/>
        </w:rPr>
        <w:t xml:space="preserve"> the site would be required for housing instead</w:t>
      </w:r>
      <w:r w:rsidR="004D5698">
        <w:rPr>
          <w:rFonts w:ascii="Arial" w:hAnsi="Arial" w:cs="Arial"/>
        </w:rPr>
        <w:t>;</w:t>
      </w:r>
      <w:r w:rsidR="00B05EF8" w:rsidRPr="00B7142B">
        <w:rPr>
          <w:rFonts w:ascii="Arial" w:hAnsi="Arial" w:cs="Arial"/>
        </w:rPr>
        <w:t xml:space="preserve"> for </w:t>
      </w:r>
      <w:proofErr w:type="gramStart"/>
      <w:r w:rsidR="00B05EF8" w:rsidRPr="00B7142B">
        <w:rPr>
          <w:rFonts w:ascii="Arial" w:hAnsi="Arial" w:cs="Arial"/>
        </w:rPr>
        <w:t>example</w:t>
      </w:r>
      <w:proofErr w:type="gramEnd"/>
      <w:r w:rsidR="00B05EF8" w:rsidRPr="00B7142B">
        <w:rPr>
          <w:rFonts w:ascii="Arial" w:hAnsi="Arial" w:cs="Arial"/>
        </w:rPr>
        <w:t xml:space="preserve"> to aid regeneration of an area</w:t>
      </w:r>
      <w:r w:rsidR="001963F2">
        <w:rPr>
          <w:rFonts w:ascii="Arial" w:hAnsi="Arial" w:cs="Arial"/>
        </w:rPr>
        <w:t xml:space="preserve"> or </w:t>
      </w:r>
      <w:r w:rsidR="004E06CD">
        <w:rPr>
          <w:rFonts w:ascii="Arial" w:hAnsi="Arial" w:cs="Arial"/>
        </w:rPr>
        <w:t xml:space="preserve">if the site </w:t>
      </w:r>
      <w:r w:rsidR="00653A89">
        <w:rPr>
          <w:rFonts w:ascii="Arial" w:hAnsi="Arial" w:cs="Arial"/>
        </w:rPr>
        <w:t>was</w:t>
      </w:r>
      <w:r w:rsidR="004E06CD">
        <w:rPr>
          <w:rFonts w:ascii="Arial" w:hAnsi="Arial" w:cs="Arial"/>
        </w:rPr>
        <w:t xml:space="preserve"> </w:t>
      </w:r>
      <w:r w:rsidR="00ED5F04">
        <w:rPr>
          <w:rFonts w:ascii="Arial" w:hAnsi="Arial" w:cs="Arial"/>
        </w:rPr>
        <w:t xml:space="preserve">committed to </w:t>
      </w:r>
      <w:r w:rsidR="006F4892">
        <w:rPr>
          <w:rFonts w:ascii="Arial" w:hAnsi="Arial" w:cs="Arial"/>
        </w:rPr>
        <w:t xml:space="preserve">the </w:t>
      </w:r>
      <w:r w:rsidR="00D81EE4">
        <w:rPr>
          <w:rFonts w:ascii="Arial" w:hAnsi="Arial" w:cs="Arial"/>
        </w:rPr>
        <w:t>Stock Increase Programme or Sheffield Housing Company</w:t>
      </w:r>
      <w:r w:rsidR="00B05EF8" w:rsidRPr="00B7142B">
        <w:rPr>
          <w:rFonts w:ascii="Arial" w:hAnsi="Arial" w:cs="Arial"/>
        </w:rPr>
        <w:t xml:space="preserve">.  </w:t>
      </w:r>
    </w:p>
    <w:p w14:paraId="32550BC2" w14:textId="77777777" w:rsidR="00CB7822" w:rsidRPr="00CB7822" w:rsidRDefault="00CB7822" w:rsidP="00CB7822">
      <w:pPr>
        <w:pStyle w:val="ListParagraph"/>
        <w:rPr>
          <w:rFonts w:ascii="Arial" w:hAnsi="Arial" w:cs="Arial"/>
        </w:rPr>
      </w:pPr>
    </w:p>
    <w:p w14:paraId="3EF22439" w14:textId="03A47B4A" w:rsidR="00616BFD" w:rsidRDefault="006B2A30" w:rsidP="00103419">
      <w:pPr>
        <w:pStyle w:val="ListParagraph"/>
        <w:numPr>
          <w:ilvl w:val="1"/>
          <w:numId w:val="1"/>
        </w:numPr>
        <w:ind w:left="567" w:hanging="567"/>
        <w:rPr>
          <w:rFonts w:ascii="Arial" w:hAnsi="Arial" w:cs="Arial"/>
        </w:rPr>
      </w:pPr>
      <w:r>
        <w:rPr>
          <w:rFonts w:ascii="Arial" w:hAnsi="Arial" w:cs="Arial"/>
        </w:rPr>
        <w:t>Following the planning assessment stage, 2</w:t>
      </w:r>
      <w:r w:rsidR="00440AAC">
        <w:rPr>
          <w:rFonts w:ascii="Arial" w:hAnsi="Arial" w:cs="Arial"/>
        </w:rPr>
        <w:t>4</w:t>
      </w:r>
      <w:r>
        <w:rPr>
          <w:rFonts w:ascii="Arial" w:hAnsi="Arial" w:cs="Arial"/>
        </w:rPr>
        <w:t xml:space="preserve"> sites </w:t>
      </w:r>
      <w:r w:rsidR="002945C5">
        <w:rPr>
          <w:rFonts w:ascii="Arial" w:hAnsi="Arial" w:cs="Arial"/>
        </w:rPr>
        <w:t>out of the 2</w:t>
      </w:r>
      <w:r w:rsidR="005E521F">
        <w:rPr>
          <w:rFonts w:ascii="Arial" w:hAnsi="Arial" w:cs="Arial"/>
        </w:rPr>
        <w:t>7</w:t>
      </w:r>
      <w:r w:rsidR="002945C5">
        <w:rPr>
          <w:rFonts w:ascii="Arial" w:hAnsi="Arial" w:cs="Arial"/>
        </w:rPr>
        <w:t xml:space="preserve"> remaining suitable sites were removed</w:t>
      </w:r>
      <w:r w:rsidR="00D46D30">
        <w:rPr>
          <w:rFonts w:ascii="Arial" w:hAnsi="Arial" w:cs="Arial"/>
        </w:rPr>
        <w:t xml:space="preserve">. </w:t>
      </w:r>
      <w:r w:rsidR="00837AD2">
        <w:rPr>
          <w:rFonts w:ascii="Arial" w:hAnsi="Arial" w:cs="Arial"/>
        </w:rPr>
        <w:t xml:space="preserve"> </w:t>
      </w:r>
      <w:r w:rsidR="00D46D30">
        <w:rPr>
          <w:rFonts w:ascii="Arial" w:hAnsi="Arial" w:cs="Arial"/>
        </w:rPr>
        <w:t xml:space="preserve">These are listed in </w:t>
      </w:r>
      <w:r w:rsidR="00F23C6B">
        <w:rPr>
          <w:rFonts w:ascii="Arial" w:hAnsi="Arial" w:cs="Arial"/>
        </w:rPr>
        <w:t>T</w:t>
      </w:r>
      <w:r w:rsidR="00D46D30">
        <w:rPr>
          <w:rFonts w:ascii="Arial" w:hAnsi="Arial" w:cs="Arial"/>
        </w:rPr>
        <w:t xml:space="preserve">able </w:t>
      </w:r>
      <w:r w:rsidR="001B10F5">
        <w:rPr>
          <w:rFonts w:ascii="Arial" w:hAnsi="Arial" w:cs="Arial"/>
        </w:rPr>
        <w:t>6</w:t>
      </w:r>
      <w:r w:rsidR="00D46D30">
        <w:rPr>
          <w:rFonts w:ascii="Arial" w:hAnsi="Arial" w:cs="Arial"/>
        </w:rPr>
        <w:t xml:space="preserve"> below</w:t>
      </w:r>
      <w:r w:rsidR="001D2864">
        <w:rPr>
          <w:rFonts w:ascii="Arial" w:hAnsi="Arial" w:cs="Arial"/>
        </w:rPr>
        <w:t xml:space="preserve">, with a summary of </w:t>
      </w:r>
      <w:r w:rsidR="0037313B">
        <w:rPr>
          <w:rFonts w:ascii="Arial" w:hAnsi="Arial" w:cs="Arial"/>
        </w:rPr>
        <w:t xml:space="preserve">any additional </w:t>
      </w:r>
      <w:r w:rsidR="001D2864">
        <w:rPr>
          <w:rFonts w:ascii="Arial" w:hAnsi="Arial" w:cs="Arial"/>
        </w:rPr>
        <w:t>reason</w:t>
      </w:r>
      <w:r w:rsidR="0037313B">
        <w:rPr>
          <w:rFonts w:ascii="Arial" w:hAnsi="Arial" w:cs="Arial"/>
        </w:rPr>
        <w:t>s</w:t>
      </w:r>
      <w:r w:rsidR="002160F0">
        <w:rPr>
          <w:rFonts w:ascii="Arial" w:hAnsi="Arial" w:cs="Arial"/>
        </w:rPr>
        <w:t xml:space="preserve"> for removal</w:t>
      </w:r>
      <w:r w:rsidR="001D2864">
        <w:rPr>
          <w:rFonts w:ascii="Arial" w:hAnsi="Arial" w:cs="Arial"/>
        </w:rPr>
        <w:t>.</w:t>
      </w:r>
    </w:p>
    <w:p w14:paraId="61E85C6B" w14:textId="77777777" w:rsidR="0062556B" w:rsidRDefault="0062556B" w:rsidP="0062556B">
      <w:pPr>
        <w:pStyle w:val="ListParagraph"/>
        <w:rPr>
          <w:rFonts w:ascii="Arial" w:hAnsi="Arial" w:cs="Arial"/>
        </w:rPr>
      </w:pPr>
    </w:p>
    <w:p w14:paraId="44B2A252" w14:textId="77777777" w:rsidR="004C5F54" w:rsidRDefault="004C5F54" w:rsidP="0062556B">
      <w:pPr>
        <w:pStyle w:val="ListParagraph"/>
        <w:rPr>
          <w:rFonts w:ascii="Arial" w:hAnsi="Arial" w:cs="Arial"/>
        </w:rPr>
      </w:pPr>
    </w:p>
    <w:p w14:paraId="50917B21" w14:textId="77777777" w:rsidR="0042695E" w:rsidRDefault="0042695E" w:rsidP="0062556B">
      <w:pPr>
        <w:pStyle w:val="ListParagraph"/>
        <w:rPr>
          <w:rFonts w:ascii="Arial" w:hAnsi="Arial" w:cs="Arial"/>
        </w:rPr>
      </w:pPr>
    </w:p>
    <w:p w14:paraId="033E2F28" w14:textId="77777777" w:rsidR="0042695E" w:rsidRDefault="0042695E" w:rsidP="0062556B">
      <w:pPr>
        <w:pStyle w:val="ListParagraph"/>
        <w:rPr>
          <w:rFonts w:ascii="Arial" w:hAnsi="Arial" w:cs="Arial"/>
        </w:rPr>
      </w:pPr>
    </w:p>
    <w:p w14:paraId="353B663C" w14:textId="77777777" w:rsidR="0042695E" w:rsidRDefault="0042695E" w:rsidP="0062556B">
      <w:pPr>
        <w:pStyle w:val="ListParagraph"/>
        <w:rPr>
          <w:rFonts w:ascii="Arial" w:hAnsi="Arial" w:cs="Arial"/>
        </w:rPr>
      </w:pPr>
    </w:p>
    <w:p w14:paraId="7D886191" w14:textId="77777777" w:rsidR="0042695E" w:rsidRDefault="0042695E" w:rsidP="0062556B">
      <w:pPr>
        <w:pStyle w:val="ListParagraph"/>
        <w:rPr>
          <w:rFonts w:ascii="Arial" w:hAnsi="Arial" w:cs="Arial"/>
        </w:rPr>
      </w:pPr>
    </w:p>
    <w:p w14:paraId="77A15EE2" w14:textId="77777777" w:rsidR="0042695E" w:rsidRDefault="0042695E" w:rsidP="0062556B">
      <w:pPr>
        <w:pStyle w:val="ListParagraph"/>
        <w:rPr>
          <w:rFonts w:ascii="Arial" w:hAnsi="Arial" w:cs="Arial"/>
        </w:rPr>
      </w:pPr>
    </w:p>
    <w:p w14:paraId="4E2485BE" w14:textId="77777777" w:rsidR="0042695E" w:rsidRDefault="0042695E" w:rsidP="0062556B">
      <w:pPr>
        <w:pStyle w:val="ListParagraph"/>
        <w:rPr>
          <w:rFonts w:ascii="Arial" w:hAnsi="Arial" w:cs="Arial"/>
        </w:rPr>
      </w:pPr>
    </w:p>
    <w:p w14:paraId="1DABC9F6" w14:textId="77777777" w:rsidR="0042695E" w:rsidRDefault="0042695E" w:rsidP="0062556B">
      <w:pPr>
        <w:pStyle w:val="ListParagraph"/>
        <w:rPr>
          <w:rFonts w:ascii="Arial" w:hAnsi="Arial" w:cs="Arial"/>
        </w:rPr>
      </w:pPr>
    </w:p>
    <w:p w14:paraId="43CD43A9" w14:textId="77777777" w:rsidR="0042695E" w:rsidRDefault="0042695E" w:rsidP="0062556B">
      <w:pPr>
        <w:pStyle w:val="ListParagraph"/>
        <w:rPr>
          <w:rFonts w:ascii="Arial" w:hAnsi="Arial" w:cs="Arial"/>
        </w:rPr>
      </w:pPr>
    </w:p>
    <w:p w14:paraId="1B0B2159" w14:textId="77777777" w:rsidR="0042695E" w:rsidRDefault="0042695E" w:rsidP="0062556B">
      <w:pPr>
        <w:pStyle w:val="ListParagraph"/>
        <w:rPr>
          <w:rFonts w:ascii="Arial" w:hAnsi="Arial" w:cs="Arial"/>
        </w:rPr>
      </w:pPr>
    </w:p>
    <w:p w14:paraId="4328D73F" w14:textId="77777777" w:rsidR="0042695E" w:rsidRDefault="0042695E" w:rsidP="0062556B">
      <w:pPr>
        <w:pStyle w:val="ListParagraph"/>
        <w:rPr>
          <w:rFonts w:ascii="Arial" w:hAnsi="Arial" w:cs="Arial"/>
        </w:rPr>
      </w:pPr>
    </w:p>
    <w:p w14:paraId="12619EED" w14:textId="77777777" w:rsidR="0042695E" w:rsidRDefault="0042695E" w:rsidP="0062556B">
      <w:pPr>
        <w:pStyle w:val="ListParagraph"/>
        <w:rPr>
          <w:rFonts w:ascii="Arial" w:hAnsi="Arial" w:cs="Arial"/>
        </w:rPr>
      </w:pPr>
    </w:p>
    <w:p w14:paraId="6CF59262" w14:textId="77777777" w:rsidR="0042695E" w:rsidRPr="0062556B" w:rsidRDefault="0042695E" w:rsidP="0062556B">
      <w:pPr>
        <w:pStyle w:val="ListParagraph"/>
        <w:rPr>
          <w:rFonts w:ascii="Arial" w:hAnsi="Arial" w:cs="Arial"/>
        </w:rPr>
      </w:pPr>
    </w:p>
    <w:p w14:paraId="3FE5E785" w14:textId="695AFA5C" w:rsidR="001B10F5" w:rsidRDefault="001B10F5" w:rsidP="00E06DC5">
      <w:pPr>
        <w:pStyle w:val="Caption"/>
        <w:keepNext/>
      </w:pPr>
      <w:bookmarkStart w:id="13" w:name="_Toc144670876"/>
      <w:r>
        <w:t xml:space="preserve">Table </w:t>
      </w:r>
      <w:r>
        <w:fldChar w:fldCharType="begin"/>
      </w:r>
      <w:r>
        <w:instrText xml:space="preserve"> SEQ Table \* ARABIC </w:instrText>
      </w:r>
      <w:r>
        <w:fldChar w:fldCharType="separate"/>
      </w:r>
      <w:r>
        <w:rPr>
          <w:noProof/>
        </w:rPr>
        <w:t>6</w:t>
      </w:r>
      <w:r>
        <w:fldChar w:fldCharType="end"/>
      </w:r>
      <w:r>
        <w:t xml:space="preserve">: </w:t>
      </w:r>
      <w:r w:rsidRPr="00A379B2">
        <w:t xml:space="preserve">Sites </w:t>
      </w:r>
      <w:r w:rsidR="00DB646A">
        <w:t>R</w:t>
      </w:r>
      <w:r w:rsidRPr="00A379B2">
        <w:t>emoved for</w:t>
      </w:r>
      <w:r w:rsidR="00BA1D71">
        <w:t xml:space="preserve"> </w:t>
      </w:r>
      <w:r>
        <w:t>Traveller</w:t>
      </w:r>
      <w:r w:rsidR="00BA1D71">
        <w:t xml:space="preserve"> Site</w:t>
      </w:r>
      <w:r>
        <w:t xml:space="preserve"> use</w:t>
      </w:r>
      <w:r w:rsidRPr="00A379B2">
        <w:t xml:space="preserve"> following </w:t>
      </w:r>
      <w:r w:rsidR="009D5E90">
        <w:t>D</w:t>
      </w:r>
      <w:r w:rsidRPr="00A379B2">
        <w:t xml:space="preserve">etailed </w:t>
      </w:r>
      <w:r w:rsidR="009D5E90">
        <w:t>P</w:t>
      </w:r>
      <w:r w:rsidRPr="00A379B2">
        <w:t xml:space="preserve">lanning </w:t>
      </w:r>
      <w:r w:rsidR="009D5E90">
        <w:t>A</w:t>
      </w:r>
      <w:r w:rsidRPr="00A379B2">
        <w:t>ssessment</w:t>
      </w:r>
      <w:bookmarkEnd w:id="13"/>
    </w:p>
    <w:p w14:paraId="4F94D67E" w14:textId="77777777" w:rsidR="0062556B" w:rsidRDefault="0062556B" w:rsidP="003B2398">
      <w:r>
        <w:t>Y indicates the site was suitable. N indicates less suitable</w:t>
      </w:r>
    </w:p>
    <w:tbl>
      <w:tblPr>
        <w:tblStyle w:val="TableGrid1"/>
        <w:tblW w:w="5000" w:type="pct"/>
        <w:tblLayout w:type="fixed"/>
        <w:tblLook w:val="04A0" w:firstRow="1" w:lastRow="0" w:firstColumn="1" w:lastColumn="0" w:noHBand="0" w:noVBand="1"/>
      </w:tblPr>
      <w:tblGrid>
        <w:gridCol w:w="988"/>
        <w:gridCol w:w="1844"/>
        <w:gridCol w:w="492"/>
        <w:gridCol w:w="501"/>
        <w:gridCol w:w="568"/>
        <w:gridCol w:w="424"/>
        <w:gridCol w:w="567"/>
        <w:gridCol w:w="424"/>
        <w:gridCol w:w="567"/>
        <w:gridCol w:w="568"/>
        <w:gridCol w:w="2407"/>
      </w:tblGrid>
      <w:tr w:rsidR="00791975" w:rsidRPr="00CB25AA" w14:paraId="727AEB68" w14:textId="77777777" w:rsidTr="0042695E">
        <w:trPr>
          <w:trHeight w:val="5802"/>
          <w:tblHeader/>
        </w:trPr>
        <w:tc>
          <w:tcPr>
            <w:tcW w:w="528" w:type="pct"/>
            <w:shd w:val="clear" w:color="auto" w:fill="BFBFBF" w:themeFill="background1" w:themeFillShade="BF"/>
            <w:noWrap/>
            <w:textDirection w:val="btLr"/>
            <w:hideMark/>
          </w:tcPr>
          <w:p w14:paraId="1BF57738" w14:textId="034CBEA8" w:rsidR="00791975" w:rsidRPr="00CB25AA" w:rsidRDefault="00791975" w:rsidP="00791975">
            <w:pPr>
              <w:ind w:left="113" w:right="113"/>
              <w:rPr>
                <w:rFonts w:eastAsia="Times New Roman" w:cs="Calibri"/>
                <w:b/>
                <w:bCs/>
                <w:color w:val="000000"/>
                <w:lang w:eastAsia="en-GB"/>
              </w:rPr>
            </w:pPr>
            <w:r w:rsidRPr="003B2398">
              <w:rPr>
                <w:rFonts w:eastAsia="Times New Roman" w:cs="Calibri"/>
                <w:b/>
                <w:bCs/>
                <w:color w:val="000000"/>
                <w:lang w:eastAsia="en-GB"/>
              </w:rPr>
              <w:t xml:space="preserve">HELAA </w:t>
            </w:r>
            <w:r w:rsidRPr="00CB25AA">
              <w:rPr>
                <w:rFonts w:eastAsia="Times New Roman" w:cs="Calibri"/>
                <w:b/>
                <w:bCs/>
                <w:color w:val="000000"/>
                <w:lang w:eastAsia="en-GB"/>
              </w:rPr>
              <w:t>Site Ref</w:t>
            </w:r>
          </w:p>
        </w:tc>
        <w:tc>
          <w:tcPr>
            <w:tcW w:w="986" w:type="pct"/>
            <w:shd w:val="clear" w:color="auto" w:fill="BFBFBF" w:themeFill="background1" w:themeFillShade="BF"/>
            <w:vAlign w:val="bottom"/>
            <w:hideMark/>
          </w:tcPr>
          <w:p w14:paraId="32EB51D9" w14:textId="77777777" w:rsidR="00791975" w:rsidRPr="00CB25AA" w:rsidRDefault="00791975" w:rsidP="0042695E">
            <w:pPr>
              <w:rPr>
                <w:rFonts w:eastAsia="Times New Roman" w:cs="Calibri"/>
                <w:b/>
                <w:bCs/>
                <w:color w:val="000000"/>
                <w:lang w:eastAsia="en-GB"/>
              </w:rPr>
            </w:pPr>
            <w:r w:rsidRPr="00CB25AA">
              <w:rPr>
                <w:rFonts w:eastAsia="Times New Roman" w:cs="Calibri"/>
                <w:b/>
                <w:bCs/>
                <w:color w:val="000000"/>
                <w:lang w:eastAsia="en-GB"/>
              </w:rPr>
              <w:t>Address</w:t>
            </w:r>
          </w:p>
        </w:tc>
        <w:tc>
          <w:tcPr>
            <w:tcW w:w="263" w:type="pct"/>
            <w:shd w:val="clear" w:color="auto" w:fill="BFBFBF" w:themeFill="background1" w:themeFillShade="BF"/>
            <w:noWrap/>
            <w:textDirection w:val="btLr"/>
            <w:hideMark/>
          </w:tcPr>
          <w:p w14:paraId="08AFB5A5" w14:textId="3DE3F6B8" w:rsidR="00791975" w:rsidRPr="00CB25AA" w:rsidRDefault="00791975" w:rsidP="00791975">
            <w:pPr>
              <w:rPr>
                <w:rFonts w:eastAsia="Times New Roman" w:cs="Calibri"/>
                <w:b/>
                <w:bCs/>
                <w:color w:val="000000"/>
                <w:lang w:eastAsia="en-GB"/>
              </w:rPr>
            </w:pPr>
            <w:r>
              <w:rPr>
                <w:rFonts w:eastAsia="Times New Roman" w:cstheme="minorHAnsi"/>
                <w:b/>
                <w:bCs/>
                <w:color w:val="000000"/>
                <w:lang w:eastAsia="en-GB"/>
              </w:rPr>
              <w:t xml:space="preserve">Low risk of </w:t>
            </w:r>
            <w:r w:rsidRPr="002773BC">
              <w:rPr>
                <w:rFonts w:eastAsia="Times New Roman" w:cstheme="minorHAnsi"/>
                <w:b/>
                <w:bCs/>
                <w:color w:val="000000"/>
                <w:lang w:eastAsia="en-GB"/>
              </w:rPr>
              <w:t>Flood</w:t>
            </w:r>
            <w:r>
              <w:rPr>
                <w:rFonts w:eastAsia="Times New Roman" w:cstheme="minorHAnsi"/>
                <w:b/>
                <w:bCs/>
                <w:color w:val="000000"/>
                <w:lang w:eastAsia="en-GB"/>
              </w:rPr>
              <w:t>ing?</w:t>
            </w:r>
          </w:p>
        </w:tc>
        <w:tc>
          <w:tcPr>
            <w:tcW w:w="268" w:type="pct"/>
            <w:shd w:val="clear" w:color="auto" w:fill="BFBFBF" w:themeFill="background1" w:themeFillShade="BF"/>
            <w:noWrap/>
            <w:textDirection w:val="btLr"/>
            <w:hideMark/>
          </w:tcPr>
          <w:p w14:paraId="57D83D2D" w14:textId="7F78DE9E" w:rsidR="00791975" w:rsidRPr="00CB25AA" w:rsidRDefault="00791975" w:rsidP="00791975">
            <w:pPr>
              <w:rPr>
                <w:rFonts w:eastAsia="Times New Roman" w:cs="Calibri"/>
                <w:b/>
                <w:bCs/>
                <w:color w:val="000000"/>
                <w:lang w:eastAsia="en-GB"/>
              </w:rPr>
            </w:pPr>
            <w:r w:rsidRPr="002773BC">
              <w:rPr>
                <w:rFonts w:eastAsia="Times New Roman" w:cstheme="minorHAnsi"/>
                <w:b/>
                <w:bCs/>
                <w:color w:val="000000"/>
                <w:lang w:eastAsia="en-GB"/>
              </w:rPr>
              <w:t xml:space="preserve">Policy area - </w:t>
            </w:r>
            <w:r>
              <w:rPr>
                <w:rFonts w:eastAsia="Times New Roman" w:cstheme="minorHAnsi"/>
                <w:b/>
                <w:bCs/>
                <w:color w:val="000000"/>
                <w:lang w:eastAsia="en-GB"/>
              </w:rPr>
              <w:t xml:space="preserve">suitable for </w:t>
            </w:r>
            <w:r w:rsidRPr="002773BC">
              <w:rPr>
                <w:rFonts w:eastAsia="Times New Roman" w:cstheme="minorHAnsi"/>
                <w:b/>
                <w:bCs/>
                <w:color w:val="000000"/>
                <w:lang w:eastAsia="en-GB"/>
              </w:rPr>
              <w:t>Gypsies and Travellers</w:t>
            </w:r>
            <w:r>
              <w:rPr>
                <w:rFonts w:eastAsia="Times New Roman" w:cstheme="minorHAnsi"/>
                <w:b/>
                <w:bCs/>
                <w:color w:val="000000"/>
                <w:lang w:eastAsia="en-GB"/>
              </w:rPr>
              <w:t>?</w:t>
            </w:r>
          </w:p>
        </w:tc>
        <w:tc>
          <w:tcPr>
            <w:tcW w:w="304" w:type="pct"/>
            <w:shd w:val="clear" w:color="auto" w:fill="BFBFBF" w:themeFill="background1" w:themeFillShade="BF"/>
            <w:noWrap/>
            <w:textDirection w:val="btLr"/>
            <w:hideMark/>
          </w:tcPr>
          <w:p w14:paraId="1DAFD711" w14:textId="4E4F3856" w:rsidR="00791975" w:rsidRPr="00CB25AA" w:rsidRDefault="00791975" w:rsidP="00791975">
            <w:pPr>
              <w:rPr>
                <w:rFonts w:eastAsia="Times New Roman" w:cs="Calibri"/>
                <w:b/>
                <w:bCs/>
                <w:color w:val="000000"/>
                <w:lang w:eastAsia="en-GB"/>
              </w:rPr>
            </w:pPr>
            <w:r w:rsidRPr="002773BC">
              <w:rPr>
                <w:rFonts w:eastAsia="Times New Roman" w:cstheme="minorHAnsi"/>
                <w:b/>
                <w:bCs/>
                <w:color w:val="000000"/>
                <w:lang w:eastAsia="en-GB"/>
              </w:rPr>
              <w:t xml:space="preserve">Policy area - </w:t>
            </w:r>
            <w:r>
              <w:rPr>
                <w:rFonts w:eastAsia="Times New Roman" w:cstheme="minorHAnsi"/>
                <w:b/>
                <w:bCs/>
                <w:color w:val="000000"/>
                <w:lang w:eastAsia="en-GB"/>
              </w:rPr>
              <w:t xml:space="preserve">suitable for </w:t>
            </w:r>
            <w:r w:rsidRPr="002773BC">
              <w:rPr>
                <w:rFonts w:eastAsia="Times New Roman" w:cstheme="minorHAnsi"/>
                <w:b/>
                <w:bCs/>
                <w:color w:val="000000"/>
                <w:lang w:eastAsia="en-GB"/>
              </w:rPr>
              <w:t xml:space="preserve">Travelling </w:t>
            </w:r>
            <w:proofErr w:type="gramStart"/>
            <w:r w:rsidRPr="002773BC">
              <w:rPr>
                <w:rFonts w:eastAsia="Times New Roman" w:cstheme="minorHAnsi"/>
                <w:b/>
                <w:bCs/>
                <w:color w:val="000000"/>
                <w:lang w:eastAsia="en-GB"/>
              </w:rPr>
              <w:t xml:space="preserve">Showpeople </w:t>
            </w:r>
            <w:r>
              <w:rPr>
                <w:rFonts w:eastAsia="Times New Roman" w:cstheme="minorHAnsi"/>
                <w:b/>
                <w:bCs/>
                <w:color w:val="000000"/>
                <w:lang w:eastAsia="en-GB"/>
              </w:rPr>
              <w:t>?</w:t>
            </w:r>
            <w:proofErr w:type="gramEnd"/>
          </w:p>
        </w:tc>
        <w:tc>
          <w:tcPr>
            <w:tcW w:w="227" w:type="pct"/>
            <w:shd w:val="clear" w:color="auto" w:fill="BFBFBF" w:themeFill="background1" w:themeFillShade="BF"/>
            <w:noWrap/>
            <w:textDirection w:val="btLr"/>
            <w:hideMark/>
          </w:tcPr>
          <w:p w14:paraId="7DDA7A58" w14:textId="057DF887" w:rsidR="00791975" w:rsidRPr="00CB25AA" w:rsidRDefault="00791975" w:rsidP="00791975">
            <w:pPr>
              <w:rPr>
                <w:rFonts w:eastAsia="Times New Roman" w:cs="Calibri"/>
                <w:b/>
                <w:bCs/>
                <w:color w:val="000000"/>
                <w:lang w:eastAsia="en-GB"/>
              </w:rPr>
            </w:pPr>
            <w:r w:rsidRPr="002773BC">
              <w:rPr>
                <w:rFonts w:eastAsia="Times New Roman" w:cstheme="minorHAnsi"/>
                <w:b/>
                <w:bCs/>
                <w:color w:val="000000"/>
                <w:lang w:eastAsia="en-GB"/>
              </w:rPr>
              <w:t xml:space="preserve">Size - </w:t>
            </w:r>
            <w:r>
              <w:rPr>
                <w:rFonts w:eastAsia="Times New Roman" w:cstheme="minorHAnsi"/>
                <w:b/>
                <w:bCs/>
                <w:color w:val="000000"/>
                <w:lang w:eastAsia="en-GB"/>
              </w:rPr>
              <w:t>meets minimum size criterion?</w:t>
            </w:r>
          </w:p>
        </w:tc>
        <w:tc>
          <w:tcPr>
            <w:tcW w:w="303" w:type="pct"/>
            <w:shd w:val="clear" w:color="auto" w:fill="BFBFBF" w:themeFill="background1" w:themeFillShade="BF"/>
            <w:noWrap/>
            <w:textDirection w:val="btLr"/>
            <w:hideMark/>
          </w:tcPr>
          <w:p w14:paraId="419473A3" w14:textId="66D75F27" w:rsidR="00791975" w:rsidRPr="00CB25AA" w:rsidRDefault="00791975" w:rsidP="00791975">
            <w:pPr>
              <w:rPr>
                <w:rFonts w:eastAsia="Times New Roman" w:cs="Calibri"/>
                <w:b/>
                <w:bCs/>
                <w:color w:val="000000"/>
                <w:lang w:eastAsia="en-GB"/>
              </w:rPr>
            </w:pPr>
            <w:r w:rsidRPr="002773BC">
              <w:rPr>
                <w:rFonts w:eastAsia="Times New Roman" w:cstheme="minorHAnsi"/>
                <w:b/>
                <w:bCs/>
                <w:color w:val="000000"/>
                <w:lang w:eastAsia="en-GB"/>
              </w:rPr>
              <w:t xml:space="preserve">Size - </w:t>
            </w:r>
            <w:r>
              <w:rPr>
                <w:rFonts w:eastAsia="Times New Roman" w:cstheme="minorHAnsi"/>
                <w:b/>
                <w:bCs/>
                <w:color w:val="000000"/>
                <w:lang w:eastAsia="en-GB"/>
              </w:rPr>
              <w:t>meets max size criterion</w:t>
            </w:r>
            <w:r w:rsidRPr="002773BC">
              <w:rPr>
                <w:rFonts w:eastAsia="Times New Roman" w:cstheme="minorHAnsi"/>
                <w:b/>
                <w:bCs/>
                <w:color w:val="000000"/>
                <w:lang w:eastAsia="en-GB"/>
              </w:rPr>
              <w:t xml:space="preserve"> (Gypsies and Travellers</w:t>
            </w:r>
            <w:r>
              <w:rPr>
                <w:rFonts w:eastAsia="Times New Roman" w:cstheme="minorHAnsi"/>
                <w:b/>
                <w:bCs/>
                <w:color w:val="000000"/>
                <w:lang w:eastAsia="en-GB"/>
              </w:rPr>
              <w:t xml:space="preserve"> only</w:t>
            </w:r>
            <w:r w:rsidRPr="002773BC">
              <w:rPr>
                <w:rFonts w:eastAsia="Times New Roman" w:cstheme="minorHAnsi"/>
                <w:b/>
                <w:bCs/>
                <w:color w:val="000000"/>
                <w:lang w:eastAsia="en-GB"/>
              </w:rPr>
              <w:t>)</w:t>
            </w:r>
            <w:r>
              <w:rPr>
                <w:rFonts w:eastAsia="Times New Roman" w:cstheme="minorHAnsi"/>
                <w:b/>
                <w:bCs/>
                <w:color w:val="000000"/>
                <w:lang w:eastAsia="en-GB"/>
              </w:rPr>
              <w:t>?</w:t>
            </w:r>
          </w:p>
        </w:tc>
        <w:tc>
          <w:tcPr>
            <w:tcW w:w="227" w:type="pct"/>
            <w:shd w:val="clear" w:color="auto" w:fill="BFBFBF" w:themeFill="background1" w:themeFillShade="BF"/>
            <w:noWrap/>
            <w:textDirection w:val="btLr"/>
            <w:hideMark/>
          </w:tcPr>
          <w:p w14:paraId="7724FCD1" w14:textId="12D6D379" w:rsidR="00791975" w:rsidRPr="00CB25AA" w:rsidRDefault="00791975" w:rsidP="00791975">
            <w:pPr>
              <w:rPr>
                <w:rFonts w:eastAsia="Times New Roman" w:cs="Calibri"/>
                <w:b/>
                <w:bCs/>
                <w:color w:val="000000"/>
                <w:lang w:eastAsia="en-GB"/>
              </w:rPr>
            </w:pPr>
            <w:r>
              <w:rPr>
                <w:rFonts w:eastAsia="Times New Roman" w:cstheme="minorHAnsi"/>
                <w:b/>
                <w:bCs/>
                <w:color w:val="000000"/>
                <w:lang w:eastAsia="en-GB"/>
              </w:rPr>
              <w:t xml:space="preserve">Site in Public </w:t>
            </w:r>
            <w:r w:rsidRPr="002773BC">
              <w:rPr>
                <w:rFonts w:eastAsia="Times New Roman" w:cstheme="minorHAnsi"/>
                <w:b/>
                <w:bCs/>
                <w:color w:val="000000"/>
                <w:lang w:eastAsia="en-GB"/>
              </w:rPr>
              <w:t>Ownership</w:t>
            </w:r>
            <w:r>
              <w:rPr>
                <w:rFonts w:eastAsia="Times New Roman" w:cstheme="minorHAnsi"/>
                <w:b/>
                <w:bCs/>
                <w:color w:val="000000"/>
                <w:lang w:eastAsia="en-GB"/>
              </w:rPr>
              <w:t xml:space="preserve"> or Potential to Acquire Land?</w:t>
            </w:r>
          </w:p>
        </w:tc>
        <w:tc>
          <w:tcPr>
            <w:tcW w:w="303" w:type="pct"/>
            <w:shd w:val="clear" w:color="auto" w:fill="BFBFBF" w:themeFill="background1" w:themeFillShade="BF"/>
            <w:noWrap/>
            <w:textDirection w:val="btLr"/>
            <w:hideMark/>
          </w:tcPr>
          <w:p w14:paraId="6103DE80" w14:textId="4F9BDF95" w:rsidR="00791975" w:rsidRPr="00CB25AA" w:rsidRDefault="00791975" w:rsidP="00791975">
            <w:pPr>
              <w:rPr>
                <w:rFonts w:eastAsia="Times New Roman" w:cs="Calibri"/>
                <w:b/>
                <w:bCs/>
                <w:color w:val="000000"/>
                <w:lang w:eastAsia="en-GB"/>
              </w:rPr>
            </w:pPr>
            <w:r>
              <w:rPr>
                <w:rFonts w:eastAsia="Times New Roman" w:cstheme="minorHAnsi"/>
                <w:b/>
                <w:bCs/>
                <w:color w:val="000000"/>
                <w:lang w:eastAsia="en-GB"/>
              </w:rPr>
              <w:t xml:space="preserve">No Existing </w:t>
            </w:r>
            <w:r w:rsidRPr="002773BC">
              <w:rPr>
                <w:rFonts w:eastAsia="Times New Roman" w:cstheme="minorHAnsi"/>
                <w:b/>
                <w:bCs/>
                <w:color w:val="000000"/>
                <w:lang w:eastAsia="en-GB"/>
              </w:rPr>
              <w:t xml:space="preserve">Buildings on </w:t>
            </w:r>
            <w:r>
              <w:rPr>
                <w:rFonts w:eastAsia="Times New Roman" w:cstheme="minorHAnsi"/>
                <w:b/>
                <w:bCs/>
                <w:color w:val="000000"/>
                <w:lang w:eastAsia="en-GB"/>
              </w:rPr>
              <w:t>S</w:t>
            </w:r>
            <w:r w:rsidRPr="002773BC">
              <w:rPr>
                <w:rFonts w:eastAsia="Times New Roman" w:cstheme="minorHAnsi"/>
                <w:b/>
                <w:bCs/>
                <w:color w:val="000000"/>
                <w:lang w:eastAsia="en-GB"/>
              </w:rPr>
              <w:t>ite</w:t>
            </w:r>
            <w:r>
              <w:rPr>
                <w:rFonts w:eastAsia="Times New Roman" w:cstheme="minorHAnsi"/>
                <w:b/>
                <w:bCs/>
                <w:color w:val="000000"/>
                <w:lang w:eastAsia="en-GB"/>
              </w:rPr>
              <w:t>?</w:t>
            </w:r>
            <w:r w:rsidRPr="002773BC">
              <w:rPr>
                <w:rFonts w:eastAsia="Times New Roman" w:cstheme="minorHAnsi"/>
                <w:b/>
                <w:bCs/>
                <w:color w:val="000000"/>
                <w:lang w:eastAsia="en-GB"/>
              </w:rPr>
              <w:t xml:space="preserve"> </w:t>
            </w:r>
          </w:p>
        </w:tc>
        <w:tc>
          <w:tcPr>
            <w:tcW w:w="304" w:type="pct"/>
            <w:shd w:val="clear" w:color="auto" w:fill="BFBFBF" w:themeFill="background1" w:themeFillShade="BF"/>
            <w:noWrap/>
            <w:textDirection w:val="btLr"/>
            <w:hideMark/>
          </w:tcPr>
          <w:p w14:paraId="6C7BC903" w14:textId="4D44C2AB" w:rsidR="00791975" w:rsidRPr="00CB25AA" w:rsidRDefault="00791975" w:rsidP="00791975">
            <w:pPr>
              <w:rPr>
                <w:rFonts w:eastAsia="Times New Roman" w:cs="Calibri"/>
                <w:b/>
                <w:bCs/>
                <w:color w:val="000000"/>
                <w:lang w:eastAsia="en-GB"/>
              </w:rPr>
            </w:pPr>
            <w:r>
              <w:rPr>
                <w:rFonts w:eastAsia="Times New Roman" w:cstheme="minorHAnsi"/>
                <w:b/>
                <w:bCs/>
                <w:color w:val="000000"/>
                <w:lang w:eastAsia="en-GB"/>
              </w:rPr>
              <w:t xml:space="preserve">Direct </w:t>
            </w:r>
            <w:r w:rsidRPr="002773BC">
              <w:rPr>
                <w:rFonts w:eastAsia="Times New Roman" w:cstheme="minorHAnsi"/>
                <w:b/>
                <w:bCs/>
                <w:color w:val="000000"/>
                <w:lang w:eastAsia="en-GB"/>
              </w:rPr>
              <w:t xml:space="preserve">Access </w:t>
            </w:r>
            <w:r>
              <w:rPr>
                <w:rFonts w:eastAsia="Times New Roman" w:cstheme="minorHAnsi"/>
                <w:b/>
                <w:bCs/>
                <w:color w:val="000000"/>
                <w:lang w:eastAsia="en-GB"/>
              </w:rPr>
              <w:t xml:space="preserve">Possible </w:t>
            </w:r>
            <w:r w:rsidRPr="002773BC">
              <w:rPr>
                <w:rFonts w:eastAsia="Times New Roman" w:cstheme="minorHAnsi"/>
                <w:b/>
                <w:bCs/>
                <w:color w:val="000000"/>
                <w:lang w:eastAsia="en-GB"/>
              </w:rPr>
              <w:t>to</w:t>
            </w:r>
            <w:r>
              <w:rPr>
                <w:rFonts w:eastAsia="Times New Roman" w:cstheme="minorHAnsi"/>
                <w:b/>
                <w:bCs/>
                <w:color w:val="000000"/>
                <w:lang w:eastAsia="en-GB"/>
              </w:rPr>
              <w:t xml:space="preserve"> a</w:t>
            </w:r>
            <w:r w:rsidRPr="002773BC">
              <w:rPr>
                <w:rFonts w:eastAsia="Times New Roman" w:cstheme="minorHAnsi"/>
                <w:b/>
                <w:bCs/>
                <w:color w:val="000000"/>
                <w:lang w:eastAsia="en-GB"/>
              </w:rPr>
              <w:t xml:space="preserve"> </w:t>
            </w:r>
            <w:r>
              <w:rPr>
                <w:rFonts w:eastAsia="Times New Roman" w:cstheme="minorHAnsi"/>
                <w:b/>
                <w:bCs/>
                <w:color w:val="000000"/>
                <w:lang w:eastAsia="en-GB"/>
              </w:rPr>
              <w:t>S</w:t>
            </w:r>
            <w:r w:rsidRPr="002773BC">
              <w:rPr>
                <w:rFonts w:eastAsia="Times New Roman" w:cstheme="minorHAnsi"/>
                <w:b/>
                <w:bCs/>
                <w:color w:val="000000"/>
                <w:lang w:eastAsia="en-GB"/>
              </w:rPr>
              <w:t xml:space="preserve">trategic </w:t>
            </w:r>
            <w:r>
              <w:rPr>
                <w:rFonts w:eastAsia="Times New Roman" w:cstheme="minorHAnsi"/>
                <w:b/>
                <w:bCs/>
                <w:color w:val="000000"/>
                <w:lang w:eastAsia="en-GB"/>
              </w:rPr>
              <w:t>R</w:t>
            </w:r>
            <w:r w:rsidRPr="002773BC">
              <w:rPr>
                <w:rFonts w:eastAsia="Times New Roman" w:cstheme="minorHAnsi"/>
                <w:b/>
                <w:bCs/>
                <w:color w:val="000000"/>
                <w:lang w:eastAsia="en-GB"/>
              </w:rPr>
              <w:t>oad</w:t>
            </w:r>
            <w:r>
              <w:rPr>
                <w:rFonts w:eastAsia="Times New Roman" w:cstheme="minorHAnsi"/>
                <w:b/>
                <w:bCs/>
                <w:color w:val="000000"/>
                <w:lang w:eastAsia="en-GB"/>
              </w:rPr>
              <w:t>?</w:t>
            </w:r>
          </w:p>
        </w:tc>
        <w:tc>
          <w:tcPr>
            <w:tcW w:w="1287" w:type="pct"/>
            <w:shd w:val="clear" w:color="auto" w:fill="BFBFBF" w:themeFill="background1" w:themeFillShade="BF"/>
            <w:vAlign w:val="bottom"/>
            <w:hideMark/>
          </w:tcPr>
          <w:p w14:paraId="63DB633C" w14:textId="77777777" w:rsidR="00791975" w:rsidRPr="00CB25AA" w:rsidRDefault="00791975" w:rsidP="0042695E">
            <w:pPr>
              <w:rPr>
                <w:rFonts w:eastAsia="Times New Roman" w:cs="Calibri"/>
                <w:b/>
                <w:bCs/>
                <w:color w:val="000000"/>
                <w:lang w:eastAsia="en-GB"/>
              </w:rPr>
            </w:pPr>
            <w:r w:rsidRPr="00CB25AA">
              <w:rPr>
                <w:rFonts w:eastAsia="Times New Roman" w:cs="Calibri"/>
                <w:b/>
                <w:bCs/>
                <w:color w:val="000000"/>
                <w:lang w:eastAsia="en-GB"/>
              </w:rPr>
              <w:t xml:space="preserve">Planning </w:t>
            </w:r>
            <w:r w:rsidRPr="003B2398">
              <w:rPr>
                <w:rFonts w:eastAsia="Times New Roman" w:cs="Calibri"/>
                <w:b/>
                <w:bCs/>
                <w:color w:val="000000"/>
                <w:lang w:eastAsia="en-GB"/>
              </w:rPr>
              <w:t>Assessment -</w:t>
            </w:r>
            <w:r w:rsidRPr="00CB25AA">
              <w:rPr>
                <w:rFonts w:eastAsia="Times New Roman" w:cs="Calibri"/>
                <w:b/>
                <w:bCs/>
                <w:color w:val="000000"/>
                <w:lang w:eastAsia="en-GB"/>
              </w:rPr>
              <w:t xml:space="preserve"> additional reasons for Site Removal </w:t>
            </w:r>
          </w:p>
        </w:tc>
      </w:tr>
      <w:tr w:rsidR="003B2398" w:rsidRPr="00CB25AA" w14:paraId="06E36F9F" w14:textId="77777777" w:rsidTr="00956519">
        <w:trPr>
          <w:trHeight w:val="930"/>
        </w:trPr>
        <w:tc>
          <w:tcPr>
            <w:tcW w:w="528" w:type="pct"/>
            <w:hideMark/>
          </w:tcPr>
          <w:p w14:paraId="70A5E339" w14:textId="77777777" w:rsidR="0062556B" w:rsidRPr="00CB25AA" w:rsidRDefault="0062556B">
            <w:pPr>
              <w:rPr>
                <w:rFonts w:eastAsia="Times New Roman" w:cs="Calibri"/>
                <w:color w:val="000000"/>
                <w:lang w:eastAsia="en-GB"/>
              </w:rPr>
            </w:pPr>
            <w:r w:rsidRPr="00CB25AA">
              <w:rPr>
                <w:rFonts w:eastAsia="Times New Roman" w:cs="Calibri"/>
                <w:color w:val="000000"/>
                <w:lang w:eastAsia="en-GB"/>
              </w:rPr>
              <w:t>S03184</w:t>
            </w:r>
          </w:p>
        </w:tc>
        <w:tc>
          <w:tcPr>
            <w:tcW w:w="986" w:type="pct"/>
            <w:hideMark/>
          </w:tcPr>
          <w:p w14:paraId="270AF805" w14:textId="77777777" w:rsidR="0062556B" w:rsidRPr="00CB25AA" w:rsidRDefault="0062556B">
            <w:pPr>
              <w:rPr>
                <w:rFonts w:eastAsia="Times New Roman" w:cs="Calibri"/>
                <w:color w:val="000000"/>
                <w:lang w:eastAsia="en-GB"/>
              </w:rPr>
            </w:pPr>
            <w:r w:rsidRPr="00CB25AA">
              <w:rPr>
                <w:rFonts w:eastAsia="Times New Roman" w:cs="Calibri"/>
                <w:color w:val="000000"/>
                <w:lang w:eastAsia="en-GB"/>
              </w:rPr>
              <w:t>Nunnery Sidings (East)</w:t>
            </w:r>
          </w:p>
        </w:tc>
        <w:tc>
          <w:tcPr>
            <w:tcW w:w="263" w:type="pct"/>
            <w:hideMark/>
          </w:tcPr>
          <w:p w14:paraId="6AD9AA76" w14:textId="77777777" w:rsidR="0062556B" w:rsidRPr="00CB25AA" w:rsidRDefault="0062556B" w:rsidP="00DF3ED6">
            <w:pPr>
              <w:jc w:val="center"/>
              <w:rPr>
                <w:rFonts w:eastAsia="Times New Roman" w:cs="Calibri"/>
                <w:color w:val="000000"/>
                <w:lang w:eastAsia="en-GB"/>
              </w:rPr>
            </w:pPr>
            <w:r w:rsidRPr="00CB25AA">
              <w:rPr>
                <w:rFonts w:eastAsia="Times New Roman" w:cs="Calibri"/>
                <w:color w:val="000000"/>
                <w:lang w:eastAsia="en-GB"/>
              </w:rPr>
              <w:t>Y</w:t>
            </w:r>
          </w:p>
        </w:tc>
        <w:tc>
          <w:tcPr>
            <w:tcW w:w="268" w:type="pct"/>
            <w:hideMark/>
          </w:tcPr>
          <w:p w14:paraId="3B6D581E" w14:textId="77777777" w:rsidR="0062556B" w:rsidRPr="00CB25AA" w:rsidRDefault="0062556B" w:rsidP="00DF3ED6">
            <w:pPr>
              <w:jc w:val="center"/>
              <w:rPr>
                <w:rFonts w:eastAsia="Times New Roman" w:cs="Calibri"/>
                <w:color w:val="000000"/>
                <w:lang w:eastAsia="en-GB"/>
              </w:rPr>
            </w:pPr>
            <w:r w:rsidRPr="00E3465E">
              <w:rPr>
                <w:rFonts w:eastAsia="Times New Roman" w:cs="Calibri"/>
                <w:lang w:eastAsia="en-GB"/>
              </w:rPr>
              <w:t>N</w:t>
            </w:r>
          </w:p>
        </w:tc>
        <w:tc>
          <w:tcPr>
            <w:tcW w:w="304" w:type="pct"/>
            <w:hideMark/>
          </w:tcPr>
          <w:p w14:paraId="6CDA5C6D" w14:textId="77777777" w:rsidR="0062556B" w:rsidRPr="00CB25AA" w:rsidRDefault="0062556B" w:rsidP="00DF3ED6">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1018A029" w14:textId="77777777" w:rsidR="0062556B" w:rsidRPr="00CB25AA" w:rsidRDefault="0062556B" w:rsidP="00DF3ED6">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1BC5015D" w14:textId="77777777" w:rsidR="0062556B" w:rsidRPr="00CB25AA" w:rsidRDefault="0062556B" w:rsidP="00DF3ED6">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6FD216A9" w14:textId="77777777" w:rsidR="0062556B" w:rsidRPr="00CB25AA" w:rsidRDefault="0062556B" w:rsidP="00DF3ED6">
            <w:pPr>
              <w:jc w:val="center"/>
              <w:rPr>
                <w:rFonts w:eastAsia="Times New Roman" w:cs="Calibri"/>
                <w:color w:val="000000"/>
                <w:lang w:eastAsia="en-GB"/>
              </w:rPr>
            </w:pPr>
            <w:r w:rsidRPr="00CB25AA">
              <w:rPr>
                <w:rFonts w:eastAsia="Times New Roman" w:cs="Calibri"/>
                <w:color w:val="000000"/>
                <w:lang w:eastAsia="en-GB"/>
              </w:rPr>
              <w:t>N</w:t>
            </w:r>
          </w:p>
        </w:tc>
        <w:tc>
          <w:tcPr>
            <w:tcW w:w="303" w:type="pct"/>
            <w:hideMark/>
          </w:tcPr>
          <w:p w14:paraId="69BC5557" w14:textId="77777777" w:rsidR="0062556B" w:rsidRPr="00CB25AA" w:rsidRDefault="0062556B" w:rsidP="00DF3ED6">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7922E5DC" w14:textId="77777777" w:rsidR="0062556B" w:rsidRPr="00CB25AA" w:rsidRDefault="0062556B" w:rsidP="00DF3ED6">
            <w:pPr>
              <w:jc w:val="center"/>
              <w:rPr>
                <w:rFonts w:eastAsia="Times New Roman" w:cs="Calibri"/>
                <w:color w:val="000000"/>
                <w:lang w:eastAsia="en-GB"/>
              </w:rPr>
            </w:pPr>
            <w:r w:rsidRPr="00CB25AA">
              <w:rPr>
                <w:rFonts w:eastAsia="Times New Roman" w:cs="Calibri"/>
                <w:color w:val="000000"/>
                <w:lang w:eastAsia="en-GB"/>
              </w:rPr>
              <w:t>Y</w:t>
            </w:r>
          </w:p>
        </w:tc>
        <w:tc>
          <w:tcPr>
            <w:tcW w:w="1287" w:type="pct"/>
            <w:hideMark/>
          </w:tcPr>
          <w:p w14:paraId="4AD92168" w14:textId="40EA950E" w:rsidR="0062556B" w:rsidRPr="00CB25AA" w:rsidRDefault="0062556B" w:rsidP="002E1CE4">
            <w:pPr>
              <w:rPr>
                <w:rFonts w:eastAsia="Times New Roman" w:cs="Calibri"/>
                <w:color w:val="000000"/>
                <w:lang w:eastAsia="en-GB"/>
              </w:rPr>
            </w:pPr>
            <w:r w:rsidRPr="00CB25AA">
              <w:rPr>
                <w:rFonts w:eastAsia="Times New Roman" w:cs="Calibri"/>
                <w:color w:val="000000"/>
                <w:lang w:eastAsia="en-GB"/>
              </w:rPr>
              <w:t xml:space="preserve">Policy Area </w:t>
            </w:r>
            <w:r w:rsidR="001F4ABF">
              <w:rPr>
                <w:rFonts w:eastAsia="Times New Roman" w:cs="Calibri"/>
                <w:color w:val="000000"/>
                <w:lang w:eastAsia="en-GB"/>
              </w:rPr>
              <w:t>–</w:t>
            </w:r>
            <w:r w:rsidRPr="00CB25AA">
              <w:rPr>
                <w:rFonts w:eastAsia="Times New Roman" w:cs="Calibri"/>
                <w:color w:val="000000"/>
                <w:lang w:eastAsia="en-GB"/>
              </w:rPr>
              <w:t xml:space="preserve"> </w:t>
            </w:r>
            <w:r w:rsidR="001F4ABF">
              <w:rPr>
                <w:rFonts w:eastAsia="Times New Roman" w:cs="Calibri"/>
                <w:color w:val="000000"/>
                <w:lang w:eastAsia="en-GB"/>
              </w:rPr>
              <w:t>the surrounding land uses</w:t>
            </w:r>
            <w:r w:rsidR="00E92EDC">
              <w:rPr>
                <w:rFonts w:eastAsia="Times New Roman" w:cs="Calibri"/>
                <w:color w:val="000000"/>
                <w:lang w:eastAsia="en-GB"/>
              </w:rPr>
              <w:t xml:space="preserve"> are </w:t>
            </w:r>
            <w:r w:rsidR="00623EB3">
              <w:rPr>
                <w:rFonts w:eastAsia="Times New Roman" w:cs="Calibri"/>
                <w:color w:val="000000"/>
                <w:lang w:eastAsia="en-GB"/>
              </w:rPr>
              <w:t>industrial,</w:t>
            </w:r>
            <w:r w:rsidR="00E92EDC">
              <w:rPr>
                <w:rFonts w:eastAsia="Times New Roman" w:cs="Calibri"/>
                <w:color w:val="000000"/>
                <w:lang w:eastAsia="en-GB"/>
              </w:rPr>
              <w:t xml:space="preserve"> and the site is located away from existing residential uses, therefore the </w:t>
            </w:r>
            <w:r w:rsidR="00735ADA">
              <w:rPr>
                <w:rFonts w:eastAsia="Times New Roman" w:cs="Calibri"/>
                <w:color w:val="000000"/>
                <w:lang w:eastAsia="en-GB"/>
              </w:rPr>
              <w:t xml:space="preserve">neighbouring heavy industrial use is </w:t>
            </w:r>
            <w:r w:rsidRPr="00CB25AA">
              <w:rPr>
                <w:rFonts w:eastAsia="Times New Roman" w:cs="Calibri"/>
                <w:color w:val="000000"/>
                <w:lang w:eastAsia="en-GB"/>
              </w:rPr>
              <w:t xml:space="preserve">incompatible for </w:t>
            </w:r>
            <w:r w:rsidR="00735ADA">
              <w:rPr>
                <w:rFonts w:eastAsia="Times New Roman" w:cs="Calibri"/>
                <w:color w:val="000000"/>
                <w:lang w:eastAsia="en-GB"/>
              </w:rPr>
              <w:t xml:space="preserve">the </w:t>
            </w:r>
            <w:r w:rsidRPr="00CB25AA">
              <w:rPr>
                <w:rFonts w:eastAsia="Times New Roman" w:cs="Calibri"/>
                <w:color w:val="000000"/>
                <w:lang w:eastAsia="en-GB"/>
              </w:rPr>
              <w:t>residential</w:t>
            </w:r>
            <w:r w:rsidR="00735ADA">
              <w:rPr>
                <w:rFonts w:eastAsia="Times New Roman" w:cs="Calibri"/>
                <w:color w:val="000000"/>
                <w:lang w:eastAsia="en-GB"/>
              </w:rPr>
              <w:t xml:space="preserve"> </w:t>
            </w:r>
            <w:r w:rsidR="00DA35D1">
              <w:rPr>
                <w:rFonts w:eastAsia="Times New Roman" w:cs="Calibri"/>
                <w:color w:val="000000"/>
                <w:lang w:eastAsia="en-GB"/>
              </w:rPr>
              <w:t xml:space="preserve">part of a travelling Showpeople site. </w:t>
            </w:r>
          </w:p>
        </w:tc>
      </w:tr>
      <w:tr w:rsidR="00E90D2A" w:rsidRPr="00CB25AA" w14:paraId="0C4F3C85" w14:textId="77777777" w:rsidTr="00623EB3">
        <w:trPr>
          <w:trHeight w:val="870"/>
        </w:trPr>
        <w:tc>
          <w:tcPr>
            <w:tcW w:w="528" w:type="pct"/>
            <w:hideMark/>
          </w:tcPr>
          <w:p w14:paraId="5E3DDC42"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S03169</w:t>
            </w:r>
          </w:p>
        </w:tc>
        <w:tc>
          <w:tcPr>
            <w:tcW w:w="986" w:type="pct"/>
            <w:hideMark/>
          </w:tcPr>
          <w:p w14:paraId="0637C458"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Broadlands, Lumley St</w:t>
            </w:r>
          </w:p>
        </w:tc>
        <w:tc>
          <w:tcPr>
            <w:tcW w:w="263" w:type="pct"/>
            <w:hideMark/>
          </w:tcPr>
          <w:p w14:paraId="24741AD1"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68" w:type="pct"/>
            <w:hideMark/>
          </w:tcPr>
          <w:p w14:paraId="15359C45"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304" w:type="pct"/>
            <w:hideMark/>
          </w:tcPr>
          <w:p w14:paraId="44B8BC76"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7E22D9F3"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1A102C60"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79832455"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3715B954"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5773AD72"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1287" w:type="pct"/>
            <w:hideMark/>
          </w:tcPr>
          <w:p w14:paraId="0BD1D7C4" w14:textId="7395175E"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 xml:space="preserve">Policy Area </w:t>
            </w:r>
            <w:r>
              <w:rPr>
                <w:rFonts w:eastAsia="Times New Roman" w:cs="Calibri"/>
                <w:color w:val="000000"/>
                <w:lang w:eastAsia="en-GB"/>
              </w:rPr>
              <w:t>–</w:t>
            </w:r>
            <w:r w:rsidRPr="00CB25AA">
              <w:rPr>
                <w:rFonts w:eastAsia="Times New Roman" w:cs="Calibri"/>
                <w:color w:val="000000"/>
                <w:lang w:eastAsia="en-GB"/>
              </w:rPr>
              <w:t xml:space="preserve"> </w:t>
            </w:r>
            <w:r>
              <w:rPr>
                <w:rFonts w:eastAsia="Times New Roman" w:cs="Calibri"/>
                <w:color w:val="000000"/>
                <w:lang w:eastAsia="en-GB"/>
              </w:rPr>
              <w:t xml:space="preserve">the surrounding land uses are </w:t>
            </w:r>
            <w:proofErr w:type="gramStart"/>
            <w:r>
              <w:rPr>
                <w:rFonts w:eastAsia="Times New Roman" w:cs="Calibri"/>
                <w:color w:val="000000"/>
                <w:lang w:eastAsia="en-GB"/>
              </w:rPr>
              <w:t>industrial</w:t>
            </w:r>
            <w:proofErr w:type="gramEnd"/>
            <w:r>
              <w:rPr>
                <w:rFonts w:eastAsia="Times New Roman" w:cs="Calibri"/>
                <w:color w:val="000000"/>
                <w:lang w:eastAsia="en-GB"/>
              </w:rPr>
              <w:t xml:space="preserve"> and the site is located away from existing residential uses, therefore the neighbouring heavy industrial use is </w:t>
            </w:r>
            <w:r w:rsidRPr="00CB25AA">
              <w:rPr>
                <w:rFonts w:eastAsia="Times New Roman" w:cs="Calibri"/>
                <w:color w:val="000000"/>
                <w:lang w:eastAsia="en-GB"/>
              </w:rPr>
              <w:t xml:space="preserve">incompatible for </w:t>
            </w:r>
            <w:r>
              <w:rPr>
                <w:rFonts w:eastAsia="Times New Roman" w:cs="Calibri"/>
                <w:color w:val="000000"/>
                <w:lang w:eastAsia="en-GB"/>
              </w:rPr>
              <w:t xml:space="preserve">the </w:t>
            </w:r>
            <w:r w:rsidRPr="00CB25AA">
              <w:rPr>
                <w:rFonts w:eastAsia="Times New Roman" w:cs="Calibri"/>
                <w:color w:val="000000"/>
                <w:lang w:eastAsia="en-GB"/>
              </w:rPr>
              <w:lastRenderedPageBreak/>
              <w:t>residential</w:t>
            </w:r>
            <w:r>
              <w:rPr>
                <w:rFonts w:eastAsia="Times New Roman" w:cs="Calibri"/>
                <w:color w:val="000000"/>
                <w:lang w:eastAsia="en-GB"/>
              </w:rPr>
              <w:t xml:space="preserve"> part of a </w:t>
            </w:r>
            <w:r w:rsidR="00B13F2B">
              <w:rPr>
                <w:rFonts w:eastAsia="Times New Roman" w:cs="Calibri"/>
                <w:color w:val="000000"/>
                <w:lang w:eastAsia="en-GB"/>
              </w:rPr>
              <w:t>T</w:t>
            </w:r>
            <w:r>
              <w:rPr>
                <w:rFonts w:eastAsia="Times New Roman" w:cs="Calibri"/>
                <w:color w:val="000000"/>
                <w:lang w:eastAsia="en-GB"/>
              </w:rPr>
              <w:t xml:space="preserve">ravelling Showpeople site. </w:t>
            </w:r>
          </w:p>
        </w:tc>
      </w:tr>
      <w:tr w:rsidR="00E90D2A" w:rsidRPr="00CB25AA" w14:paraId="2743FB66" w14:textId="77777777" w:rsidTr="00623EB3">
        <w:trPr>
          <w:trHeight w:val="1160"/>
        </w:trPr>
        <w:tc>
          <w:tcPr>
            <w:tcW w:w="528" w:type="pct"/>
            <w:hideMark/>
          </w:tcPr>
          <w:p w14:paraId="56D16446"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lastRenderedPageBreak/>
              <w:t>S00721</w:t>
            </w:r>
          </w:p>
        </w:tc>
        <w:tc>
          <w:tcPr>
            <w:tcW w:w="986" w:type="pct"/>
            <w:hideMark/>
          </w:tcPr>
          <w:p w14:paraId="3A00C6D8"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Daresbury Drive Maisonettes</w:t>
            </w:r>
          </w:p>
        </w:tc>
        <w:tc>
          <w:tcPr>
            <w:tcW w:w="263" w:type="pct"/>
            <w:hideMark/>
          </w:tcPr>
          <w:p w14:paraId="4AD91825"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Y</w:t>
            </w:r>
          </w:p>
        </w:tc>
        <w:tc>
          <w:tcPr>
            <w:tcW w:w="268" w:type="pct"/>
            <w:hideMark/>
          </w:tcPr>
          <w:p w14:paraId="05802ED1"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2190C691"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4A1E7CD2"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0EA75D75"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45B90AD3"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66E118C4"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6480086B"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N</w:t>
            </w:r>
          </w:p>
        </w:tc>
        <w:tc>
          <w:tcPr>
            <w:tcW w:w="1287" w:type="pct"/>
            <w:hideMark/>
          </w:tcPr>
          <w:p w14:paraId="1ECFDC52"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Steep topography and site unavailable, it is required for the Sheffield Housing Company programme</w:t>
            </w:r>
          </w:p>
        </w:tc>
      </w:tr>
      <w:tr w:rsidR="00E90D2A" w:rsidRPr="00CB25AA" w14:paraId="66225C4C" w14:textId="77777777" w:rsidTr="00623EB3">
        <w:trPr>
          <w:trHeight w:val="1160"/>
        </w:trPr>
        <w:tc>
          <w:tcPr>
            <w:tcW w:w="528" w:type="pct"/>
            <w:hideMark/>
          </w:tcPr>
          <w:p w14:paraId="76104813"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S01453</w:t>
            </w:r>
          </w:p>
        </w:tc>
        <w:tc>
          <w:tcPr>
            <w:tcW w:w="986" w:type="pct"/>
            <w:hideMark/>
          </w:tcPr>
          <w:p w14:paraId="69AA00CD"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Mansell Crescent / Mansell Road</w:t>
            </w:r>
          </w:p>
        </w:tc>
        <w:tc>
          <w:tcPr>
            <w:tcW w:w="263" w:type="pct"/>
            <w:hideMark/>
          </w:tcPr>
          <w:p w14:paraId="39EDBB13"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68" w:type="pct"/>
            <w:hideMark/>
          </w:tcPr>
          <w:p w14:paraId="702E9261"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45B28235"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6C3A058A"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08F37A9E"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7FB3C00F"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2DDBF649"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6A842BA7"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1287" w:type="pct"/>
            <w:hideMark/>
          </w:tcPr>
          <w:p w14:paraId="6B8B9D67" w14:textId="42AAF670"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Site unavailable, it is required for the Sheffield Housing Company programme</w:t>
            </w:r>
            <w:r w:rsidR="00F23465">
              <w:rPr>
                <w:rStyle w:val="FootnoteReference"/>
                <w:rFonts w:eastAsia="Times New Roman" w:cs="Calibri"/>
                <w:color w:val="000000"/>
                <w:lang w:eastAsia="en-GB"/>
              </w:rPr>
              <w:footnoteReference w:id="7"/>
            </w:r>
          </w:p>
        </w:tc>
      </w:tr>
      <w:tr w:rsidR="00E90D2A" w:rsidRPr="00CB25AA" w14:paraId="3B2C20EA" w14:textId="77777777" w:rsidTr="00623EB3">
        <w:trPr>
          <w:trHeight w:val="580"/>
        </w:trPr>
        <w:tc>
          <w:tcPr>
            <w:tcW w:w="528" w:type="pct"/>
            <w:hideMark/>
          </w:tcPr>
          <w:p w14:paraId="4F3BAE65"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S00738</w:t>
            </w:r>
          </w:p>
        </w:tc>
        <w:tc>
          <w:tcPr>
            <w:tcW w:w="986" w:type="pct"/>
            <w:hideMark/>
          </w:tcPr>
          <w:p w14:paraId="3F9E29EA" w14:textId="77777777" w:rsidR="00E90D2A" w:rsidRPr="00CB25AA" w:rsidRDefault="00E90D2A" w:rsidP="00E90D2A">
            <w:pPr>
              <w:rPr>
                <w:rFonts w:eastAsia="Times New Roman" w:cs="Calibri"/>
                <w:color w:val="000000"/>
                <w:lang w:eastAsia="en-GB"/>
              </w:rPr>
            </w:pPr>
            <w:proofErr w:type="spellStart"/>
            <w:r w:rsidRPr="00CB25AA">
              <w:rPr>
                <w:rFonts w:eastAsia="Times New Roman" w:cs="Calibri"/>
                <w:color w:val="000000"/>
                <w:lang w:eastAsia="en-GB"/>
              </w:rPr>
              <w:t>Owlthorpe</w:t>
            </w:r>
            <w:proofErr w:type="spellEnd"/>
            <w:r w:rsidRPr="00CB25AA">
              <w:rPr>
                <w:rFonts w:eastAsia="Times New Roman" w:cs="Calibri"/>
                <w:color w:val="000000"/>
                <w:lang w:eastAsia="en-GB"/>
              </w:rPr>
              <w:t xml:space="preserve"> D</w:t>
            </w:r>
          </w:p>
        </w:tc>
        <w:tc>
          <w:tcPr>
            <w:tcW w:w="263" w:type="pct"/>
            <w:hideMark/>
          </w:tcPr>
          <w:p w14:paraId="31BACBF4"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68" w:type="pct"/>
            <w:hideMark/>
          </w:tcPr>
          <w:p w14:paraId="662F103A"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368E70F0"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118F884C"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4A6C8EAB"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41AA25C4"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37779C68"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02B81136"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1287" w:type="pct"/>
            <w:hideMark/>
          </w:tcPr>
          <w:p w14:paraId="6A78E668" w14:textId="30987428" w:rsidR="00E90D2A" w:rsidRPr="00CB25AA" w:rsidRDefault="00E90D2A" w:rsidP="00E90D2A">
            <w:pPr>
              <w:rPr>
                <w:rFonts w:eastAsia="Times New Roman" w:cs="Calibri"/>
                <w:color w:val="000000"/>
                <w:lang w:eastAsia="en-GB"/>
              </w:rPr>
            </w:pPr>
            <w:r>
              <w:rPr>
                <w:rFonts w:eastAsia="Times New Roman" w:cs="Calibri"/>
                <w:color w:val="000000"/>
                <w:lang w:eastAsia="en-GB"/>
              </w:rPr>
              <w:t>Site designated as Local Wildlife Site and Local Green Space.  No direct access to a Strategic Road.</w:t>
            </w:r>
          </w:p>
        </w:tc>
      </w:tr>
      <w:tr w:rsidR="00E90D2A" w:rsidRPr="00CB25AA" w14:paraId="30092808" w14:textId="77777777" w:rsidTr="00623EB3">
        <w:trPr>
          <w:trHeight w:val="2030"/>
        </w:trPr>
        <w:tc>
          <w:tcPr>
            <w:tcW w:w="528" w:type="pct"/>
            <w:hideMark/>
          </w:tcPr>
          <w:p w14:paraId="26F78887"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lastRenderedPageBreak/>
              <w:t>S00735</w:t>
            </w:r>
          </w:p>
        </w:tc>
        <w:tc>
          <w:tcPr>
            <w:tcW w:w="986" w:type="pct"/>
            <w:hideMark/>
          </w:tcPr>
          <w:p w14:paraId="013D5C84"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 xml:space="preserve">Former </w:t>
            </w:r>
            <w:proofErr w:type="spellStart"/>
            <w:r w:rsidRPr="00CB25AA">
              <w:rPr>
                <w:rFonts w:eastAsia="Times New Roman" w:cs="Calibri"/>
                <w:color w:val="000000"/>
                <w:lang w:eastAsia="en-GB"/>
              </w:rPr>
              <w:t>Hazlebarrow</w:t>
            </w:r>
            <w:proofErr w:type="spellEnd"/>
            <w:r w:rsidRPr="00CB25AA">
              <w:rPr>
                <w:rFonts w:eastAsia="Times New Roman" w:cs="Calibri"/>
                <w:color w:val="000000"/>
                <w:lang w:eastAsia="en-GB"/>
              </w:rPr>
              <w:t xml:space="preserve"> School, Jordanthorpe</w:t>
            </w:r>
          </w:p>
        </w:tc>
        <w:tc>
          <w:tcPr>
            <w:tcW w:w="263" w:type="pct"/>
            <w:hideMark/>
          </w:tcPr>
          <w:p w14:paraId="2A12F3A5"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68" w:type="pct"/>
            <w:hideMark/>
          </w:tcPr>
          <w:p w14:paraId="3419C38E"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5B6FEFEB"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7053FDF2"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614220E7"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40F51EA7"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16A5B341"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6DDA7C22"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1287" w:type="pct"/>
            <w:hideMark/>
          </w:tcPr>
          <w:p w14:paraId="71D9150A" w14:textId="44E42F22"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 xml:space="preserve">Vehicular access constraints from both Jordanthorpe Parkway (B6057) and </w:t>
            </w:r>
            <w:proofErr w:type="spellStart"/>
            <w:r w:rsidRPr="00CB25AA">
              <w:rPr>
                <w:rFonts w:eastAsia="Times New Roman" w:cs="Calibri"/>
                <w:color w:val="000000"/>
                <w:lang w:eastAsia="en-GB"/>
              </w:rPr>
              <w:t>Hazlebarrow</w:t>
            </w:r>
            <w:proofErr w:type="spellEnd"/>
            <w:r w:rsidRPr="00CB25AA">
              <w:rPr>
                <w:rFonts w:eastAsia="Times New Roman" w:cs="Calibri"/>
                <w:color w:val="000000"/>
                <w:lang w:eastAsia="en-GB"/>
              </w:rPr>
              <w:t xml:space="preserve"> </w:t>
            </w:r>
            <w:r>
              <w:rPr>
                <w:rFonts w:eastAsia="Times New Roman" w:cs="Calibri"/>
                <w:color w:val="000000"/>
                <w:lang w:eastAsia="en-GB"/>
              </w:rPr>
              <w:t>C</w:t>
            </w:r>
            <w:r w:rsidRPr="00CB25AA">
              <w:rPr>
                <w:rFonts w:eastAsia="Times New Roman" w:cs="Calibri"/>
                <w:color w:val="000000"/>
                <w:lang w:eastAsia="en-GB"/>
              </w:rPr>
              <w:t>rescent for larger articulated lorries required for Travelling Showpeople use.</w:t>
            </w:r>
            <w:r w:rsidR="00F617B2">
              <w:rPr>
                <w:rFonts w:eastAsia="Times New Roman" w:cs="Calibri"/>
                <w:color w:val="000000"/>
                <w:lang w:eastAsia="en-GB"/>
              </w:rPr>
              <w:t xml:space="preserve"> </w:t>
            </w:r>
          </w:p>
        </w:tc>
      </w:tr>
      <w:tr w:rsidR="00E90D2A" w:rsidRPr="00CB25AA" w14:paraId="3214C652" w14:textId="77777777" w:rsidTr="00623EB3">
        <w:trPr>
          <w:trHeight w:val="290"/>
        </w:trPr>
        <w:tc>
          <w:tcPr>
            <w:tcW w:w="528" w:type="pct"/>
            <w:hideMark/>
          </w:tcPr>
          <w:p w14:paraId="6A517712"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S00696</w:t>
            </w:r>
          </w:p>
        </w:tc>
        <w:tc>
          <w:tcPr>
            <w:tcW w:w="986" w:type="pct"/>
            <w:hideMark/>
          </w:tcPr>
          <w:p w14:paraId="5251E845"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Staniforth Road Depot</w:t>
            </w:r>
          </w:p>
        </w:tc>
        <w:tc>
          <w:tcPr>
            <w:tcW w:w="263" w:type="pct"/>
            <w:hideMark/>
          </w:tcPr>
          <w:p w14:paraId="2B488D23"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68" w:type="pct"/>
            <w:hideMark/>
          </w:tcPr>
          <w:p w14:paraId="195B4B0A"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5E5A7182"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4EC16EE1"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6DC781BB"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227" w:type="pct"/>
            <w:hideMark/>
          </w:tcPr>
          <w:p w14:paraId="19C8D487"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488E009B"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304" w:type="pct"/>
            <w:hideMark/>
          </w:tcPr>
          <w:p w14:paraId="0ABA11AE"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1287" w:type="pct"/>
            <w:hideMark/>
          </w:tcPr>
          <w:p w14:paraId="1F44EBBF" w14:textId="43C9AD4A" w:rsidR="00E90D2A" w:rsidRPr="00CB25AA" w:rsidRDefault="00652A18" w:rsidP="00E90D2A">
            <w:pPr>
              <w:rPr>
                <w:rFonts w:eastAsia="Times New Roman" w:cs="Calibri"/>
                <w:color w:val="000000"/>
                <w:lang w:eastAsia="en-GB"/>
              </w:rPr>
            </w:pPr>
            <w:r>
              <w:rPr>
                <w:rFonts w:eastAsia="Times New Roman" w:cs="Calibri"/>
                <w:color w:val="000000"/>
                <w:lang w:eastAsia="en-GB"/>
              </w:rPr>
              <w:t xml:space="preserve">Site </w:t>
            </w:r>
            <w:r w:rsidR="00D621E8">
              <w:rPr>
                <w:rFonts w:eastAsia="Times New Roman" w:cs="Calibri"/>
                <w:color w:val="000000"/>
                <w:lang w:eastAsia="en-GB"/>
              </w:rPr>
              <w:t>is required for housing</w:t>
            </w:r>
            <w:r w:rsidR="00F026FA">
              <w:rPr>
                <w:rFonts w:eastAsia="Times New Roman" w:cs="Calibri"/>
                <w:color w:val="000000"/>
                <w:lang w:eastAsia="en-GB"/>
              </w:rPr>
              <w:t xml:space="preserve"> to </w:t>
            </w:r>
            <w:r w:rsidR="004E2A78">
              <w:rPr>
                <w:rFonts w:eastAsia="Times New Roman" w:cs="Calibri"/>
                <w:color w:val="000000"/>
                <w:lang w:eastAsia="en-GB"/>
              </w:rPr>
              <w:t>link together existing housing in Darnall with new housing opportunities in Attercliffe</w:t>
            </w:r>
            <w:r w:rsidR="00CF7126">
              <w:rPr>
                <w:rFonts w:eastAsia="Times New Roman" w:cs="Calibri"/>
                <w:color w:val="000000"/>
                <w:lang w:eastAsia="en-GB"/>
              </w:rPr>
              <w:t>,</w:t>
            </w:r>
            <w:r w:rsidR="00B324B1">
              <w:rPr>
                <w:rFonts w:eastAsia="Times New Roman" w:cs="Calibri"/>
                <w:color w:val="000000"/>
                <w:lang w:eastAsia="en-GB"/>
              </w:rPr>
              <w:t xml:space="preserve"> around the canal (known collectively as Attercliffe Canalside</w:t>
            </w:r>
            <w:r w:rsidR="00B14364">
              <w:rPr>
                <w:rFonts w:eastAsia="Times New Roman" w:cs="Calibri"/>
                <w:color w:val="000000"/>
                <w:lang w:eastAsia="en-GB"/>
              </w:rPr>
              <w:t>).</w:t>
            </w:r>
            <w:r w:rsidR="006B611A">
              <w:rPr>
                <w:rFonts w:eastAsia="Times New Roman" w:cs="Calibri"/>
                <w:color w:val="000000"/>
                <w:lang w:eastAsia="en-GB"/>
              </w:rPr>
              <w:t xml:space="preserve"> </w:t>
            </w:r>
            <w:r w:rsidR="00B14364">
              <w:rPr>
                <w:rFonts w:eastAsia="Times New Roman" w:cs="Calibri"/>
                <w:color w:val="000000"/>
                <w:lang w:eastAsia="en-GB"/>
              </w:rPr>
              <w:t xml:space="preserve">Development requires relocation of the existing depot buildings and site </w:t>
            </w:r>
            <w:r w:rsidR="00C336DC">
              <w:rPr>
                <w:rFonts w:eastAsia="Times New Roman" w:cs="Calibri"/>
                <w:color w:val="000000"/>
                <w:lang w:eastAsia="en-GB"/>
              </w:rPr>
              <w:t xml:space="preserve">clearance. </w:t>
            </w:r>
          </w:p>
        </w:tc>
      </w:tr>
      <w:tr w:rsidR="00E90D2A" w:rsidRPr="00CB25AA" w14:paraId="07420723" w14:textId="77777777" w:rsidTr="00623EB3">
        <w:trPr>
          <w:trHeight w:val="1450"/>
        </w:trPr>
        <w:tc>
          <w:tcPr>
            <w:tcW w:w="528" w:type="pct"/>
            <w:hideMark/>
          </w:tcPr>
          <w:p w14:paraId="6208F9A6"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lastRenderedPageBreak/>
              <w:t>S03229</w:t>
            </w:r>
          </w:p>
        </w:tc>
        <w:tc>
          <w:tcPr>
            <w:tcW w:w="986" w:type="pct"/>
            <w:hideMark/>
          </w:tcPr>
          <w:p w14:paraId="0D5E488C"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Manor Boot 2</w:t>
            </w:r>
          </w:p>
        </w:tc>
        <w:tc>
          <w:tcPr>
            <w:tcW w:w="263" w:type="pct"/>
            <w:hideMark/>
          </w:tcPr>
          <w:p w14:paraId="7511E445"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68" w:type="pct"/>
            <w:hideMark/>
          </w:tcPr>
          <w:p w14:paraId="4A6F1ADC"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23664410"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254DE0FF"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37BD5F8B"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227" w:type="pct"/>
            <w:hideMark/>
          </w:tcPr>
          <w:p w14:paraId="77072737"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6878735F"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304" w:type="pct"/>
            <w:hideMark/>
          </w:tcPr>
          <w:p w14:paraId="6FEEF03B"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1287" w:type="pct"/>
            <w:hideMark/>
          </w:tcPr>
          <w:p w14:paraId="3C82F6C7"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Site unavailable, it is required for regeneration and the improvement of the nearby District and Local Centre.</w:t>
            </w:r>
          </w:p>
        </w:tc>
      </w:tr>
      <w:tr w:rsidR="00E90D2A" w:rsidRPr="00CB25AA" w14:paraId="41C9674E" w14:textId="77777777" w:rsidTr="00623EB3">
        <w:trPr>
          <w:trHeight w:val="870"/>
        </w:trPr>
        <w:tc>
          <w:tcPr>
            <w:tcW w:w="528" w:type="pct"/>
            <w:hideMark/>
          </w:tcPr>
          <w:p w14:paraId="0B189133"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S00700</w:t>
            </w:r>
          </w:p>
        </w:tc>
        <w:tc>
          <w:tcPr>
            <w:tcW w:w="986" w:type="pct"/>
            <w:hideMark/>
          </w:tcPr>
          <w:p w14:paraId="48870FF1"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 xml:space="preserve">Harborough Ave/ </w:t>
            </w:r>
            <w:proofErr w:type="spellStart"/>
            <w:r w:rsidRPr="00CB25AA">
              <w:rPr>
                <w:rFonts w:eastAsia="Times New Roman" w:cs="Calibri"/>
                <w:color w:val="000000"/>
                <w:lang w:eastAsia="en-GB"/>
              </w:rPr>
              <w:t>Vikinglea</w:t>
            </w:r>
            <w:proofErr w:type="spellEnd"/>
            <w:r w:rsidRPr="00CB25AA">
              <w:rPr>
                <w:rFonts w:eastAsia="Times New Roman" w:cs="Calibri"/>
                <w:color w:val="000000"/>
                <w:lang w:eastAsia="en-GB"/>
              </w:rPr>
              <w:t xml:space="preserve"> Drive Manor (Manor 14)</w:t>
            </w:r>
          </w:p>
        </w:tc>
        <w:tc>
          <w:tcPr>
            <w:tcW w:w="263" w:type="pct"/>
            <w:hideMark/>
          </w:tcPr>
          <w:p w14:paraId="007B7628"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68" w:type="pct"/>
            <w:hideMark/>
          </w:tcPr>
          <w:p w14:paraId="1B709BB3"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4A11DA39"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29EDAAE4"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1DC1B776"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227" w:type="pct"/>
            <w:hideMark/>
          </w:tcPr>
          <w:p w14:paraId="2BA7DA0C"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6164D054"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73991BC7"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1287" w:type="pct"/>
            <w:hideMark/>
          </w:tcPr>
          <w:p w14:paraId="53CB8565" w14:textId="458D3375"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Site unavailable, it is required for the Stock Increase Programme</w:t>
            </w:r>
            <w:r w:rsidR="00320B17">
              <w:rPr>
                <w:rStyle w:val="FootnoteReference"/>
                <w:rFonts w:eastAsia="Times New Roman" w:cs="Calibri"/>
                <w:color w:val="000000"/>
                <w:lang w:eastAsia="en-GB"/>
              </w:rPr>
              <w:footnoteReference w:id="8"/>
            </w:r>
          </w:p>
        </w:tc>
      </w:tr>
      <w:tr w:rsidR="00E90D2A" w:rsidRPr="00CB25AA" w14:paraId="427B3144" w14:textId="77777777" w:rsidTr="00623EB3">
        <w:trPr>
          <w:trHeight w:val="870"/>
        </w:trPr>
        <w:tc>
          <w:tcPr>
            <w:tcW w:w="528" w:type="pct"/>
            <w:hideMark/>
          </w:tcPr>
          <w:p w14:paraId="668CFF97"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S00733</w:t>
            </w:r>
          </w:p>
        </w:tc>
        <w:tc>
          <w:tcPr>
            <w:tcW w:w="986" w:type="pct"/>
            <w:hideMark/>
          </w:tcPr>
          <w:p w14:paraId="4A361F0B"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Gaunt Road (previously numbered 95 - 381)</w:t>
            </w:r>
          </w:p>
        </w:tc>
        <w:tc>
          <w:tcPr>
            <w:tcW w:w="263" w:type="pct"/>
            <w:hideMark/>
          </w:tcPr>
          <w:p w14:paraId="1951C503"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68" w:type="pct"/>
            <w:hideMark/>
          </w:tcPr>
          <w:p w14:paraId="70FFB9A9"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1D8283BB"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33044FD0"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47769EDA"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2CB8E531"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4C3D5407"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67CD7877"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1287" w:type="pct"/>
            <w:hideMark/>
          </w:tcPr>
          <w:p w14:paraId="50936AF6"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Site unavailable, it is required for the Stock Increase Programme</w:t>
            </w:r>
          </w:p>
        </w:tc>
      </w:tr>
      <w:tr w:rsidR="00E90D2A" w:rsidRPr="00CB25AA" w14:paraId="021CF09E" w14:textId="77777777" w:rsidTr="00623EB3">
        <w:trPr>
          <w:trHeight w:val="630"/>
        </w:trPr>
        <w:tc>
          <w:tcPr>
            <w:tcW w:w="528" w:type="pct"/>
            <w:hideMark/>
          </w:tcPr>
          <w:p w14:paraId="0B1DC5A3"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S04638</w:t>
            </w:r>
          </w:p>
        </w:tc>
        <w:tc>
          <w:tcPr>
            <w:tcW w:w="986" w:type="pct"/>
            <w:hideMark/>
          </w:tcPr>
          <w:p w14:paraId="1033C014"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Former Norton Aerodrome, Lightwood</w:t>
            </w:r>
          </w:p>
        </w:tc>
        <w:tc>
          <w:tcPr>
            <w:tcW w:w="263" w:type="pct"/>
            <w:hideMark/>
          </w:tcPr>
          <w:p w14:paraId="2C5C8C25"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68" w:type="pct"/>
            <w:hideMark/>
          </w:tcPr>
          <w:p w14:paraId="757928DA"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442122FD"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46481E0D"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57B59FE7"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227" w:type="pct"/>
            <w:hideMark/>
          </w:tcPr>
          <w:p w14:paraId="6DC4502F"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1F45112A"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37B035ED"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1287" w:type="pct"/>
            <w:hideMark/>
          </w:tcPr>
          <w:p w14:paraId="7E118B60" w14:textId="5628A568"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 xml:space="preserve">Site unavailable, it is required </w:t>
            </w:r>
            <w:r w:rsidR="0068492C">
              <w:rPr>
                <w:rFonts w:eastAsia="Times New Roman" w:cs="Calibri"/>
                <w:color w:val="000000"/>
                <w:lang w:eastAsia="en-GB"/>
              </w:rPr>
              <w:t xml:space="preserve">as a </w:t>
            </w:r>
            <w:proofErr w:type="gramStart"/>
            <w:r w:rsidR="0068492C">
              <w:rPr>
                <w:rFonts w:eastAsia="Times New Roman" w:cs="Calibri"/>
                <w:color w:val="000000"/>
                <w:lang w:eastAsia="en-GB"/>
              </w:rPr>
              <w:t xml:space="preserve">strategic </w:t>
            </w:r>
            <w:r w:rsidRPr="00CB25AA">
              <w:rPr>
                <w:rFonts w:eastAsia="Times New Roman" w:cs="Calibri"/>
                <w:color w:val="000000"/>
                <w:lang w:eastAsia="en-GB"/>
              </w:rPr>
              <w:t xml:space="preserve"> housing</w:t>
            </w:r>
            <w:proofErr w:type="gramEnd"/>
            <w:r w:rsidRPr="00CB25AA">
              <w:rPr>
                <w:rFonts w:eastAsia="Times New Roman" w:cs="Calibri"/>
                <w:color w:val="000000"/>
                <w:lang w:eastAsia="en-GB"/>
              </w:rPr>
              <w:t xml:space="preserve"> </w:t>
            </w:r>
            <w:r w:rsidR="0068492C">
              <w:rPr>
                <w:rFonts w:eastAsia="Times New Roman" w:cs="Calibri"/>
                <w:color w:val="000000"/>
                <w:lang w:eastAsia="en-GB"/>
              </w:rPr>
              <w:t xml:space="preserve">site </w:t>
            </w:r>
            <w:r w:rsidRPr="00CB25AA">
              <w:rPr>
                <w:rFonts w:eastAsia="Times New Roman" w:cs="Calibri"/>
                <w:color w:val="000000"/>
                <w:lang w:eastAsia="en-GB"/>
              </w:rPr>
              <w:t>and open space</w:t>
            </w:r>
            <w:r w:rsidR="00D6055A">
              <w:rPr>
                <w:rFonts w:eastAsia="Times New Roman" w:cs="Calibri"/>
                <w:color w:val="000000"/>
                <w:lang w:eastAsia="en-GB"/>
              </w:rPr>
              <w:t>.</w:t>
            </w:r>
          </w:p>
        </w:tc>
      </w:tr>
      <w:tr w:rsidR="00E90D2A" w:rsidRPr="00CB25AA" w14:paraId="58B357B7" w14:textId="77777777" w:rsidTr="00623EB3">
        <w:trPr>
          <w:trHeight w:val="580"/>
        </w:trPr>
        <w:tc>
          <w:tcPr>
            <w:tcW w:w="528" w:type="pct"/>
            <w:hideMark/>
          </w:tcPr>
          <w:p w14:paraId="2B4791ED"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S02900</w:t>
            </w:r>
          </w:p>
        </w:tc>
        <w:tc>
          <w:tcPr>
            <w:tcW w:w="986" w:type="pct"/>
            <w:hideMark/>
          </w:tcPr>
          <w:p w14:paraId="73B5F13C"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Land to the east of Moor Valley Road</w:t>
            </w:r>
          </w:p>
        </w:tc>
        <w:tc>
          <w:tcPr>
            <w:tcW w:w="263" w:type="pct"/>
            <w:hideMark/>
          </w:tcPr>
          <w:p w14:paraId="25F48E39"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68" w:type="pct"/>
            <w:hideMark/>
          </w:tcPr>
          <w:p w14:paraId="3200EB43"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684E38E9"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1BEA3F1A"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048396F9"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227" w:type="pct"/>
            <w:hideMark/>
          </w:tcPr>
          <w:p w14:paraId="47438FB8"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05ED67B4"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7FB02068"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1287" w:type="pct"/>
            <w:hideMark/>
          </w:tcPr>
          <w:p w14:paraId="22D82294"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Site unavailable, it is required for housing.</w:t>
            </w:r>
          </w:p>
        </w:tc>
      </w:tr>
      <w:tr w:rsidR="00E90D2A" w:rsidRPr="00CB25AA" w14:paraId="00B81748" w14:textId="77777777" w:rsidTr="00623EB3">
        <w:trPr>
          <w:trHeight w:val="2030"/>
        </w:trPr>
        <w:tc>
          <w:tcPr>
            <w:tcW w:w="528" w:type="pct"/>
            <w:hideMark/>
          </w:tcPr>
          <w:p w14:paraId="7338DA0C"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lastRenderedPageBreak/>
              <w:t>S01069</w:t>
            </w:r>
          </w:p>
        </w:tc>
        <w:tc>
          <w:tcPr>
            <w:tcW w:w="986" w:type="pct"/>
            <w:hideMark/>
          </w:tcPr>
          <w:p w14:paraId="67120501"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Land to the West of Jordanthorpe Parkway, Jordanthorpe</w:t>
            </w:r>
          </w:p>
        </w:tc>
        <w:tc>
          <w:tcPr>
            <w:tcW w:w="263" w:type="pct"/>
            <w:hideMark/>
          </w:tcPr>
          <w:p w14:paraId="3956E0F0"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68" w:type="pct"/>
            <w:hideMark/>
          </w:tcPr>
          <w:p w14:paraId="55002E67"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03010FBF"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5AC5BC32"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6ED1B1A4"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227" w:type="pct"/>
            <w:hideMark/>
          </w:tcPr>
          <w:p w14:paraId="7D98CB7F"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69C3CF21"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17EE18E8"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1287" w:type="pct"/>
            <w:hideMark/>
          </w:tcPr>
          <w:p w14:paraId="243E2FAF" w14:textId="73AECE2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 xml:space="preserve">Vehicular access constraints from both Jordanthorpe Parkway (B6057) and </w:t>
            </w:r>
            <w:proofErr w:type="spellStart"/>
            <w:r w:rsidRPr="00CB25AA">
              <w:rPr>
                <w:rFonts w:eastAsia="Times New Roman" w:cs="Calibri"/>
                <w:color w:val="000000"/>
                <w:lang w:eastAsia="en-GB"/>
              </w:rPr>
              <w:t>Haz</w:t>
            </w:r>
            <w:r>
              <w:rPr>
                <w:rFonts w:eastAsia="Times New Roman" w:cs="Calibri"/>
                <w:color w:val="000000"/>
                <w:lang w:eastAsia="en-GB"/>
              </w:rPr>
              <w:t>el</w:t>
            </w:r>
            <w:r w:rsidRPr="00CB25AA">
              <w:rPr>
                <w:rFonts w:eastAsia="Times New Roman" w:cs="Calibri"/>
                <w:color w:val="000000"/>
                <w:lang w:eastAsia="en-GB"/>
              </w:rPr>
              <w:t>barrow</w:t>
            </w:r>
            <w:proofErr w:type="spellEnd"/>
            <w:r w:rsidRPr="00CB25AA">
              <w:rPr>
                <w:rFonts w:eastAsia="Times New Roman" w:cs="Calibri"/>
                <w:color w:val="000000"/>
                <w:lang w:eastAsia="en-GB"/>
              </w:rPr>
              <w:t xml:space="preserve"> </w:t>
            </w:r>
            <w:r>
              <w:rPr>
                <w:rFonts w:eastAsia="Times New Roman" w:cs="Calibri"/>
                <w:color w:val="000000"/>
                <w:lang w:eastAsia="en-GB"/>
              </w:rPr>
              <w:t>C</w:t>
            </w:r>
            <w:r w:rsidRPr="00CB25AA">
              <w:rPr>
                <w:rFonts w:eastAsia="Times New Roman" w:cs="Calibri"/>
                <w:color w:val="000000"/>
                <w:lang w:eastAsia="en-GB"/>
              </w:rPr>
              <w:t>rescent for larger articulated lorries required for Travelling Showpeople use</w:t>
            </w:r>
            <w:r w:rsidR="003E5BA1">
              <w:rPr>
                <w:rFonts w:eastAsia="Times New Roman" w:cs="Calibri"/>
                <w:color w:val="000000"/>
                <w:lang w:eastAsia="en-GB"/>
              </w:rPr>
              <w:t xml:space="preserve">. </w:t>
            </w:r>
          </w:p>
        </w:tc>
      </w:tr>
      <w:tr w:rsidR="00E90D2A" w:rsidRPr="00CB25AA" w14:paraId="610BAA9E" w14:textId="77777777" w:rsidTr="00623EB3">
        <w:trPr>
          <w:trHeight w:val="1308"/>
        </w:trPr>
        <w:tc>
          <w:tcPr>
            <w:tcW w:w="528" w:type="pct"/>
            <w:hideMark/>
          </w:tcPr>
          <w:p w14:paraId="3161DC4E"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S00806</w:t>
            </w:r>
          </w:p>
        </w:tc>
        <w:tc>
          <w:tcPr>
            <w:tcW w:w="986" w:type="pct"/>
            <w:hideMark/>
          </w:tcPr>
          <w:p w14:paraId="124D6A31"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Woodhouse East (farmland area)</w:t>
            </w:r>
          </w:p>
        </w:tc>
        <w:tc>
          <w:tcPr>
            <w:tcW w:w="263" w:type="pct"/>
            <w:hideMark/>
          </w:tcPr>
          <w:p w14:paraId="3EEF8E37"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68" w:type="pct"/>
            <w:hideMark/>
          </w:tcPr>
          <w:p w14:paraId="072F9CDA"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48A1104A"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65FAD074"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621BEFB8"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227" w:type="pct"/>
            <w:hideMark/>
          </w:tcPr>
          <w:p w14:paraId="64C8502A"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73B851CB"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0126C03A"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1287" w:type="pct"/>
            <w:hideMark/>
          </w:tcPr>
          <w:p w14:paraId="46A91EB4" w14:textId="2C0430DD"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The site is required for housing</w:t>
            </w:r>
            <w:r>
              <w:rPr>
                <w:rFonts w:eastAsia="Times New Roman" w:cs="Calibri"/>
                <w:color w:val="000000"/>
                <w:lang w:eastAsia="en-GB"/>
              </w:rPr>
              <w:t>.  No direct access to a Strategic Road.</w:t>
            </w:r>
          </w:p>
        </w:tc>
      </w:tr>
      <w:tr w:rsidR="00E90D2A" w:rsidRPr="00CB25AA" w14:paraId="2821CF02" w14:textId="77777777" w:rsidTr="00623EB3">
        <w:trPr>
          <w:trHeight w:val="1740"/>
        </w:trPr>
        <w:tc>
          <w:tcPr>
            <w:tcW w:w="528" w:type="pct"/>
            <w:hideMark/>
          </w:tcPr>
          <w:p w14:paraId="179D62CA"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S01467</w:t>
            </w:r>
          </w:p>
        </w:tc>
        <w:tc>
          <w:tcPr>
            <w:tcW w:w="986" w:type="pct"/>
            <w:hideMark/>
          </w:tcPr>
          <w:p w14:paraId="0BE3AEBC" w14:textId="28700041"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 xml:space="preserve">Site </w:t>
            </w:r>
            <w:r>
              <w:rPr>
                <w:rFonts w:eastAsia="Times New Roman" w:cs="Calibri"/>
                <w:color w:val="000000"/>
                <w:lang w:eastAsia="en-GB"/>
              </w:rPr>
              <w:t>o</w:t>
            </w:r>
            <w:r w:rsidRPr="00CB25AA">
              <w:rPr>
                <w:rFonts w:eastAsia="Times New Roman" w:cs="Calibri"/>
                <w:color w:val="000000"/>
                <w:lang w:eastAsia="en-GB"/>
              </w:rPr>
              <w:t xml:space="preserve">f Properties at </w:t>
            </w:r>
            <w:proofErr w:type="spellStart"/>
            <w:r w:rsidRPr="00CB25AA">
              <w:rPr>
                <w:rFonts w:eastAsia="Times New Roman" w:cs="Calibri"/>
                <w:color w:val="000000"/>
                <w:lang w:eastAsia="en-GB"/>
              </w:rPr>
              <w:t>Scowerdons</w:t>
            </w:r>
            <w:proofErr w:type="spellEnd"/>
            <w:r w:rsidRPr="00CB25AA">
              <w:rPr>
                <w:rFonts w:eastAsia="Times New Roman" w:cs="Calibri"/>
                <w:color w:val="000000"/>
                <w:lang w:eastAsia="en-GB"/>
              </w:rPr>
              <w:t xml:space="preserve"> Drive, Silkstone Road, Spa Brook Drive, Wickfield Close (</w:t>
            </w:r>
            <w:proofErr w:type="spellStart"/>
            <w:r w:rsidRPr="00CB25AA">
              <w:rPr>
                <w:rFonts w:eastAsia="Times New Roman" w:cs="Calibri"/>
                <w:color w:val="000000"/>
                <w:lang w:eastAsia="en-GB"/>
              </w:rPr>
              <w:t>Scowerdons</w:t>
            </w:r>
            <w:proofErr w:type="spellEnd"/>
            <w:r w:rsidRPr="00CB25AA">
              <w:rPr>
                <w:rFonts w:eastAsia="Times New Roman" w:cs="Calibri"/>
                <w:color w:val="000000"/>
                <w:lang w:eastAsia="en-GB"/>
              </w:rPr>
              <w:t xml:space="preserve"> Phases 1b, 1c,2, 4,5, 6)</w:t>
            </w:r>
          </w:p>
        </w:tc>
        <w:tc>
          <w:tcPr>
            <w:tcW w:w="263" w:type="pct"/>
            <w:hideMark/>
          </w:tcPr>
          <w:p w14:paraId="38B3237C"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68" w:type="pct"/>
            <w:hideMark/>
          </w:tcPr>
          <w:p w14:paraId="4B6526EF"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02938555"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706EAD92"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6105B3E0"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227" w:type="pct"/>
            <w:hideMark/>
          </w:tcPr>
          <w:p w14:paraId="32D27044"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4E29BD04"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324513E7"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1287" w:type="pct"/>
            <w:hideMark/>
          </w:tcPr>
          <w:p w14:paraId="1F194968" w14:textId="66D4C32F"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 xml:space="preserve">The site is required to continue to promote the regeneration aims of the wider </w:t>
            </w:r>
            <w:proofErr w:type="spellStart"/>
            <w:r w:rsidRPr="00CB25AA">
              <w:rPr>
                <w:rFonts w:eastAsia="Times New Roman" w:cs="Calibri"/>
                <w:color w:val="000000"/>
                <w:lang w:eastAsia="en-GB"/>
              </w:rPr>
              <w:t>Scowerdons</w:t>
            </w:r>
            <w:proofErr w:type="spellEnd"/>
            <w:r w:rsidRPr="00CB25AA">
              <w:rPr>
                <w:rFonts w:eastAsia="Times New Roman" w:cs="Calibri"/>
                <w:color w:val="000000"/>
                <w:lang w:eastAsia="en-GB"/>
              </w:rPr>
              <w:t xml:space="preserve">, </w:t>
            </w:r>
            <w:proofErr w:type="spellStart"/>
            <w:r w:rsidRPr="00CB25AA">
              <w:rPr>
                <w:rFonts w:eastAsia="Times New Roman" w:cs="Calibri"/>
                <w:color w:val="000000"/>
                <w:lang w:eastAsia="en-GB"/>
              </w:rPr>
              <w:t>Weaklands</w:t>
            </w:r>
            <w:proofErr w:type="spellEnd"/>
            <w:r w:rsidRPr="00CB25AA">
              <w:rPr>
                <w:rFonts w:eastAsia="Times New Roman" w:cs="Calibri"/>
                <w:color w:val="000000"/>
                <w:lang w:eastAsia="en-GB"/>
              </w:rPr>
              <w:t xml:space="preserve"> and Newstead development.</w:t>
            </w:r>
            <w:r w:rsidR="00661BBA">
              <w:rPr>
                <w:rStyle w:val="FootnoteReference"/>
                <w:rFonts w:eastAsia="Times New Roman" w:cs="Calibri"/>
                <w:color w:val="000000"/>
                <w:lang w:eastAsia="en-GB"/>
              </w:rPr>
              <w:footnoteReference w:id="9"/>
            </w:r>
          </w:p>
        </w:tc>
      </w:tr>
      <w:tr w:rsidR="00E90D2A" w:rsidRPr="00CB25AA" w14:paraId="1CDF4ABB" w14:textId="77777777" w:rsidTr="00623EB3">
        <w:trPr>
          <w:trHeight w:val="290"/>
        </w:trPr>
        <w:tc>
          <w:tcPr>
            <w:tcW w:w="528" w:type="pct"/>
            <w:hideMark/>
          </w:tcPr>
          <w:p w14:paraId="340F4A5B"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lastRenderedPageBreak/>
              <w:t>S01451</w:t>
            </w:r>
          </w:p>
        </w:tc>
        <w:tc>
          <w:tcPr>
            <w:tcW w:w="986" w:type="pct"/>
            <w:hideMark/>
          </w:tcPr>
          <w:p w14:paraId="49A45B9A"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Algar Place/Algar Road</w:t>
            </w:r>
          </w:p>
        </w:tc>
        <w:tc>
          <w:tcPr>
            <w:tcW w:w="263" w:type="pct"/>
            <w:hideMark/>
          </w:tcPr>
          <w:p w14:paraId="415AF4EB"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68" w:type="pct"/>
            <w:hideMark/>
          </w:tcPr>
          <w:p w14:paraId="5972AA45"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1EFAFD2C"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1DCF4E3D"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34F9380D"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227" w:type="pct"/>
            <w:hideMark/>
          </w:tcPr>
          <w:p w14:paraId="57E825E9"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000337A9"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167B03F9"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1287" w:type="pct"/>
            <w:hideMark/>
          </w:tcPr>
          <w:p w14:paraId="644E209C" w14:textId="6B008D4F" w:rsidR="00E90D2A" w:rsidRDefault="00E90D2A" w:rsidP="00E90D2A">
            <w:pPr>
              <w:rPr>
                <w:rFonts w:eastAsia="Times New Roman" w:cs="Calibri"/>
                <w:color w:val="000000"/>
                <w:lang w:eastAsia="en-GB"/>
              </w:rPr>
            </w:pPr>
            <w:r>
              <w:rPr>
                <w:rFonts w:eastAsia="Times New Roman" w:cs="Calibri"/>
                <w:color w:val="000000"/>
                <w:lang w:eastAsia="en-GB"/>
              </w:rPr>
              <w:t>No direct access to a Strategic Road.</w:t>
            </w:r>
          </w:p>
          <w:p w14:paraId="08541611" w14:textId="58392C04" w:rsidR="00E90D2A" w:rsidRPr="00CB25AA" w:rsidRDefault="00E90D2A" w:rsidP="00E90D2A">
            <w:pPr>
              <w:rPr>
                <w:rFonts w:eastAsia="Times New Roman" w:cs="Calibri"/>
                <w:color w:val="000000"/>
                <w:lang w:eastAsia="en-GB"/>
              </w:rPr>
            </w:pPr>
          </w:p>
        </w:tc>
      </w:tr>
      <w:tr w:rsidR="00E90D2A" w:rsidRPr="00CB25AA" w14:paraId="3B827DD4" w14:textId="77777777" w:rsidTr="00623EB3">
        <w:trPr>
          <w:trHeight w:val="290"/>
        </w:trPr>
        <w:tc>
          <w:tcPr>
            <w:tcW w:w="528" w:type="pct"/>
            <w:hideMark/>
          </w:tcPr>
          <w:p w14:paraId="3D429AC6"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S00736</w:t>
            </w:r>
          </w:p>
        </w:tc>
        <w:tc>
          <w:tcPr>
            <w:tcW w:w="986" w:type="pct"/>
            <w:hideMark/>
          </w:tcPr>
          <w:p w14:paraId="3F386DEA" w14:textId="77777777" w:rsidR="00E90D2A" w:rsidRPr="00CB25AA" w:rsidRDefault="00E90D2A" w:rsidP="00E90D2A">
            <w:pPr>
              <w:rPr>
                <w:rFonts w:eastAsia="Times New Roman" w:cs="Calibri"/>
                <w:color w:val="000000"/>
                <w:lang w:eastAsia="en-GB"/>
              </w:rPr>
            </w:pPr>
            <w:proofErr w:type="spellStart"/>
            <w:r w:rsidRPr="00CB25AA">
              <w:rPr>
                <w:rFonts w:eastAsia="Times New Roman" w:cs="Calibri"/>
                <w:color w:val="000000"/>
                <w:lang w:eastAsia="en-GB"/>
              </w:rPr>
              <w:t>Owlthorpe</w:t>
            </w:r>
            <w:proofErr w:type="spellEnd"/>
            <w:r w:rsidRPr="00CB25AA">
              <w:rPr>
                <w:rFonts w:eastAsia="Times New Roman" w:cs="Calibri"/>
                <w:color w:val="000000"/>
                <w:lang w:eastAsia="en-GB"/>
              </w:rPr>
              <w:t xml:space="preserve"> C</w:t>
            </w:r>
          </w:p>
        </w:tc>
        <w:tc>
          <w:tcPr>
            <w:tcW w:w="263" w:type="pct"/>
            <w:hideMark/>
          </w:tcPr>
          <w:p w14:paraId="72DD9334"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68" w:type="pct"/>
            <w:hideMark/>
          </w:tcPr>
          <w:p w14:paraId="396532FE"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7A6212E9"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1F7C7047"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03EC228C"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227" w:type="pct"/>
            <w:hideMark/>
          </w:tcPr>
          <w:p w14:paraId="14F604AB"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3D1DC340"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39D851C1"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1287" w:type="pct"/>
            <w:hideMark/>
          </w:tcPr>
          <w:p w14:paraId="3AC53B58" w14:textId="5F01806C" w:rsidR="00E90D2A" w:rsidRPr="00CB25AA" w:rsidRDefault="00E90D2A" w:rsidP="00E90D2A">
            <w:pPr>
              <w:rPr>
                <w:rFonts w:eastAsia="Times New Roman" w:cs="Calibri"/>
                <w:color w:val="000000"/>
                <w:lang w:eastAsia="en-GB"/>
              </w:rPr>
            </w:pPr>
            <w:r>
              <w:rPr>
                <w:rFonts w:eastAsia="Times New Roman" w:cs="Calibri"/>
                <w:color w:val="000000"/>
                <w:lang w:eastAsia="en-GB"/>
              </w:rPr>
              <w:t>Site designated as Local Wildlife Site and Local Green Space.  No direct access to Strategic Road Network.</w:t>
            </w:r>
          </w:p>
        </w:tc>
      </w:tr>
      <w:tr w:rsidR="00E90D2A" w:rsidRPr="00CB25AA" w14:paraId="3815EFD2" w14:textId="77777777" w:rsidTr="00623EB3">
        <w:trPr>
          <w:trHeight w:val="870"/>
        </w:trPr>
        <w:tc>
          <w:tcPr>
            <w:tcW w:w="528" w:type="pct"/>
            <w:hideMark/>
          </w:tcPr>
          <w:p w14:paraId="18220635"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S02525</w:t>
            </w:r>
          </w:p>
        </w:tc>
        <w:tc>
          <w:tcPr>
            <w:tcW w:w="986" w:type="pct"/>
            <w:hideMark/>
          </w:tcPr>
          <w:p w14:paraId="6C54F113"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Parson Cross Park Buchanan Road Sheffield S5 8AL</w:t>
            </w:r>
          </w:p>
        </w:tc>
        <w:tc>
          <w:tcPr>
            <w:tcW w:w="263" w:type="pct"/>
            <w:hideMark/>
          </w:tcPr>
          <w:p w14:paraId="11B14D3B"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68" w:type="pct"/>
            <w:hideMark/>
          </w:tcPr>
          <w:p w14:paraId="59EC967E"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6456333E"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59F8B8B3"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35D28970"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68EF626E"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42A00082"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0F40604F"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1287" w:type="pct"/>
            <w:hideMark/>
          </w:tcPr>
          <w:p w14:paraId="33BB6B73" w14:textId="026F1054" w:rsidR="00E90D2A" w:rsidRPr="00CB25AA" w:rsidRDefault="00E90D2A" w:rsidP="00E90D2A">
            <w:pPr>
              <w:rPr>
                <w:rFonts w:eastAsia="Times New Roman" w:cs="Calibri"/>
                <w:color w:val="000000"/>
                <w:lang w:eastAsia="en-GB"/>
              </w:rPr>
            </w:pPr>
            <w:r>
              <w:rPr>
                <w:rFonts w:eastAsia="Times New Roman" w:cs="Calibri"/>
                <w:color w:val="000000"/>
                <w:lang w:eastAsia="en-GB"/>
              </w:rPr>
              <w:t>No direct access to a Strategic Road</w:t>
            </w:r>
            <w:r w:rsidRPr="00F66A05">
              <w:rPr>
                <w:rFonts w:eastAsia="Times New Roman" w:cs="Calibri"/>
                <w:color w:val="000000" w:themeColor="text1"/>
                <w:lang w:eastAsia="en-GB"/>
              </w:rPr>
              <w:t>.  Shape of the site makes use impractical.</w:t>
            </w:r>
          </w:p>
        </w:tc>
      </w:tr>
      <w:tr w:rsidR="00E90D2A" w:rsidRPr="00CB25AA" w14:paraId="2F8DB174" w14:textId="77777777" w:rsidTr="00623EB3">
        <w:trPr>
          <w:trHeight w:val="580"/>
        </w:trPr>
        <w:tc>
          <w:tcPr>
            <w:tcW w:w="528" w:type="pct"/>
            <w:hideMark/>
          </w:tcPr>
          <w:p w14:paraId="3C9E2B59"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S02703</w:t>
            </w:r>
          </w:p>
        </w:tc>
        <w:tc>
          <w:tcPr>
            <w:tcW w:w="986" w:type="pct"/>
            <w:hideMark/>
          </w:tcPr>
          <w:p w14:paraId="1AF1C9EE"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Land off Jaunty Avenue, Base Green, S12 3DQ</w:t>
            </w:r>
          </w:p>
        </w:tc>
        <w:tc>
          <w:tcPr>
            <w:tcW w:w="263" w:type="pct"/>
            <w:hideMark/>
          </w:tcPr>
          <w:p w14:paraId="48DC65B5"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68" w:type="pct"/>
            <w:hideMark/>
          </w:tcPr>
          <w:p w14:paraId="4A36BE13"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3126B944"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359E41CA"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134EC54B"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4FF378BB"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4A6B7766"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17D05940"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1287" w:type="pct"/>
            <w:hideMark/>
          </w:tcPr>
          <w:p w14:paraId="2EFCB3E2" w14:textId="1427AE60" w:rsidR="00E90D2A" w:rsidRPr="00CB25AA" w:rsidRDefault="00E90D2A" w:rsidP="00E90D2A">
            <w:pPr>
              <w:rPr>
                <w:rFonts w:eastAsia="Times New Roman" w:cs="Calibri"/>
                <w:color w:val="000000"/>
                <w:lang w:eastAsia="en-GB"/>
              </w:rPr>
            </w:pPr>
            <w:r>
              <w:rPr>
                <w:rFonts w:eastAsia="Times New Roman" w:cs="Calibri"/>
                <w:color w:val="000000"/>
                <w:lang w:eastAsia="en-GB"/>
              </w:rPr>
              <w:t>No direct access to a Strategic Road</w:t>
            </w:r>
            <w:r w:rsidR="008F1587">
              <w:rPr>
                <w:rFonts w:eastAsia="Times New Roman" w:cs="Calibri"/>
                <w:color w:val="000000"/>
                <w:lang w:eastAsia="en-GB"/>
              </w:rPr>
              <w:t xml:space="preserve">. </w:t>
            </w:r>
            <w:r w:rsidR="00F71B59">
              <w:rPr>
                <w:rFonts w:eastAsia="Times New Roman" w:cs="Calibri"/>
                <w:color w:val="000000"/>
                <w:lang w:eastAsia="en-GB"/>
              </w:rPr>
              <w:t>Site</w:t>
            </w:r>
            <w:r w:rsidR="00A401BC">
              <w:rPr>
                <w:rFonts w:eastAsia="Times New Roman" w:cs="Calibri"/>
                <w:color w:val="000000"/>
                <w:lang w:eastAsia="en-GB"/>
              </w:rPr>
              <w:t xml:space="preserve"> </w:t>
            </w:r>
            <w:r w:rsidR="008063DC">
              <w:rPr>
                <w:rFonts w:eastAsia="Times New Roman" w:cs="Calibri"/>
                <w:color w:val="000000"/>
                <w:lang w:eastAsia="en-GB"/>
              </w:rPr>
              <w:t xml:space="preserve">location is </w:t>
            </w:r>
            <w:r w:rsidR="00A401BC">
              <w:rPr>
                <w:rFonts w:eastAsia="Times New Roman" w:cs="Calibri"/>
                <w:color w:val="000000"/>
                <w:lang w:eastAsia="en-GB"/>
              </w:rPr>
              <w:t>overlooked by existing</w:t>
            </w:r>
            <w:r w:rsidR="008F1587">
              <w:rPr>
                <w:rFonts w:eastAsia="Times New Roman" w:cs="Calibri"/>
                <w:color w:val="000000"/>
                <w:lang w:eastAsia="en-GB"/>
              </w:rPr>
              <w:t xml:space="preserve"> </w:t>
            </w:r>
            <w:proofErr w:type="gramStart"/>
            <w:r w:rsidR="008F1587">
              <w:rPr>
                <w:rFonts w:eastAsia="Times New Roman" w:cs="Calibri"/>
                <w:color w:val="000000"/>
                <w:lang w:eastAsia="en-GB"/>
              </w:rPr>
              <w:t>houses</w:t>
            </w:r>
            <w:proofErr w:type="gramEnd"/>
            <w:r w:rsidR="00274650">
              <w:rPr>
                <w:rFonts w:eastAsia="Times New Roman" w:cs="Calibri"/>
                <w:color w:val="000000"/>
                <w:lang w:eastAsia="en-GB"/>
              </w:rPr>
              <w:t xml:space="preserve"> so </w:t>
            </w:r>
            <w:r w:rsidR="00DD5740">
              <w:rPr>
                <w:rFonts w:eastAsia="Times New Roman" w:cs="Calibri"/>
                <w:color w:val="000000"/>
                <w:lang w:eastAsia="en-GB"/>
              </w:rPr>
              <w:t xml:space="preserve">site </w:t>
            </w:r>
            <w:r w:rsidR="005B52CD">
              <w:rPr>
                <w:rFonts w:eastAsia="Times New Roman" w:cs="Calibri"/>
                <w:color w:val="000000"/>
                <w:lang w:eastAsia="en-GB"/>
              </w:rPr>
              <w:t>judged</w:t>
            </w:r>
            <w:r w:rsidR="00DD5740">
              <w:rPr>
                <w:rFonts w:eastAsia="Times New Roman" w:cs="Calibri"/>
                <w:color w:val="000000"/>
                <w:lang w:eastAsia="en-GB"/>
              </w:rPr>
              <w:t xml:space="preserve"> to not promote peaceful co-existence between the sites occupiers </w:t>
            </w:r>
            <w:r w:rsidR="005B52CD">
              <w:rPr>
                <w:rFonts w:eastAsia="Times New Roman" w:cs="Calibri"/>
                <w:color w:val="000000"/>
                <w:lang w:eastAsia="en-GB"/>
              </w:rPr>
              <w:t>and the local community due to privacy concerns.</w:t>
            </w:r>
          </w:p>
        </w:tc>
      </w:tr>
      <w:tr w:rsidR="00E90D2A" w:rsidRPr="00CB25AA" w14:paraId="32511E6A" w14:textId="77777777" w:rsidTr="00623EB3">
        <w:trPr>
          <w:trHeight w:val="1450"/>
        </w:trPr>
        <w:tc>
          <w:tcPr>
            <w:tcW w:w="528" w:type="pct"/>
            <w:hideMark/>
          </w:tcPr>
          <w:p w14:paraId="69DD8C80"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lastRenderedPageBreak/>
              <w:t>S00705</w:t>
            </w:r>
          </w:p>
        </w:tc>
        <w:tc>
          <w:tcPr>
            <w:tcW w:w="986" w:type="pct"/>
            <w:hideMark/>
          </w:tcPr>
          <w:p w14:paraId="7363F0C6"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St. John's School, Manor Oaks Road</w:t>
            </w:r>
          </w:p>
        </w:tc>
        <w:tc>
          <w:tcPr>
            <w:tcW w:w="263" w:type="pct"/>
            <w:hideMark/>
          </w:tcPr>
          <w:p w14:paraId="5C18D9CF"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68" w:type="pct"/>
            <w:hideMark/>
          </w:tcPr>
          <w:p w14:paraId="4068BA08"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0CB5AAF6"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306C61FB"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48F7A004"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5EC29E61"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303" w:type="pct"/>
            <w:hideMark/>
          </w:tcPr>
          <w:p w14:paraId="6B42E2C6"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0002C995"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1287" w:type="pct"/>
            <w:hideMark/>
          </w:tcPr>
          <w:p w14:paraId="05FC1227" w14:textId="013765DE"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The site is required for housing as part of the regeneration and improvement of this part of the Manor.</w:t>
            </w:r>
          </w:p>
        </w:tc>
      </w:tr>
      <w:tr w:rsidR="00E90D2A" w:rsidRPr="00CB25AA" w14:paraId="79BDC531" w14:textId="77777777" w:rsidTr="00623EB3">
        <w:trPr>
          <w:trHeight w:val="580"/>
        </w:trPr>
        <w:tc>
          <w:tcPr>
            <w:tcW w:w="528" w:type="pct"/>
            <w:hideMark/>
          </w:tcPr>
          <w:p w14:paraId="6D088B50"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S00719</w:t>
            </w:r>
          </w:p>
        </w:tc>
        <w:tc>
          <w:tcPr>
            <w:tcW w:w="986" w:type="pct"/>
            <w:hideMark/>
          </w:tcPr>
          <w:p w14:paraId="7BD575BE" w14:textId="77777777" w:rsidR="00E90D2A" w:rsidRPr="00CB25AA" w:rsidRDefault="00E90D2A" w:rsidP="00E90D2A">
            <w:pPr>
              <w:rPr>
                <w:rFonts w:eastAsia="Times New Roman" w:cs="Calibri"/>
                <w:color w:val="000000"/>
                <w:lang w:eastAsia="en-GB"/>
              </w:rPr>
            </w:pPr>
            <w:proofErr w:type="spellStart"/>
            <w:r w:rsidRPr="00CB25AA">
              <w:rPr>
                <w:rFonts w:eastAsia="Times New Roman" w:cs="Calibri"/>
                <w:color w:val="000000"/>
                <w:lang w:eastAsia="en-GB"/>
              </w:rPr>
              <w:t>Kenninghall</w:t>
            </w:r>
            <w:proofErr w:type="spellEnd"/>
            <w:r w:rsidRPr="00CB25AA">
              <w:rPr>
                <w:rFonts w:eastAsia="Times New Roman" w:cs="Calibri"/>
                <w:color w:val="000000"/>
                <w:lang w:eastAsia="en-GB"/>
              </w:rPr>
              <w:t xml:space="preserve"> Drive, Norfolk Park</w:t>
            </w:r>
          </w:p>
        </w:tc>
        <w:tc>
          <w:tcPr>
            <w:tcW w:w="263" w:type="pct"/>
            <w:hideMark/>
          </w:tcPr>
          <w:p w14:paraId="4712F9A0"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68" w:type="pct"/>
            <w:hideMark/>
          </w:tcPr>
          <w:p w14:paraId="3DFF55DA"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078D6729"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56BB5700"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6C05834C"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227" w:type="pct"/>
            <w:hideMark/>
          </w:tcPr>
          <w:p w14:paraId="2A8AF4D2"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2FDED9A8"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1350D2CF"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1287" w:type="pct"/>
            <w:hideMark/>
          </w:tcPr>
          <w:p w14:paraId="1EB3FB56" w14:textId="3D3A2862" w:rsidR="00E90D2A" w:rsidRPr="00CB25AA" w:rsidRDefault="00E90D2A" w:rsidP="00E90D2A">
            <w:pPr>
              <w:rPr>
                <w:rFonts w:eastAsia="Times New Roman" w:cs="Calibri"/>
                <w:color w:val="000000"/>
                <w:lang w:eastAsia="en-GB"/>
              </w:rPr>
            </w:pPr>
            <w:r>
              <w:rPr>
                <w:rFonts w:eastAsia="Times New Roman" w:cs="Calibri"/>
                <w:color w:val="000000"/>
                <w:lang w:eastAsia="en-GB"/>
              </w:rPr>
              <w:t>No direct access to a Strategic Road.</w:t>
            </w:r>
          </w:p>
        </w:tc>
      </w:tr>
      <w:tr w:rsidR="00E90D2A" w:rsidRPr="00CB25AA" w14:paraId="76F2DC14" w14:textId="77777777" w:rsidTr="00623EB3">
        <w:trPr>
          <w:trHeight w:val="870"/>
        </w:trPr>
        <w:tc>
          <w:tcPr>
            <w:tcW w:w="528" w:type="pct"/>
            <w:hideMark/>
          </w:tcPr>
          <w:p w14:paraId="0042D66D"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S03159</w:t>
            </w:r>
          </w:p>
        </w:tc>
        <w:tc>
          <w:tcPr>
            <w:tcW w:w="986" w:type="pct"/>
            <w:hideMark/>
          </w:tcPr>
          <w:p w14:paraId="1F28BD2F"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Parkwood Springs Business Park</w:t>
            </w:r>
          </w:p>
        </w:tc>
        <w:tc>
          <w:tcPr>
            <w:tcW w:w="263" w:type="pct"/>
            <w:hideMark/>
          </w:tcPr>
          <w:p w14:paraId="78EE86A5"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68" w:type="pct"/>
            <w:hideMark/>
          </w:tcPr>
          <w:p w14:paraId="71B0569C"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304" w:type="pct"/>
            <w:hideMark/>
          </w:tcPr>
          <w:p w14:paraId="14F78374"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767AB874"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5D0326A3"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227" w:type="pct"/>
            <w:hideMark/>
          </w:tcPr>
          <w:p w14:paraId="5CEE15A7"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34C18AB9"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7FF3B9FD"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1287" w:type="pct"/>
            <w:hideMark/>
          </w:tcPr>
          <w:p w14:paraId="4433167F" w14:textId="18C8C8B0" w:rsidR="00E90D2A" w:rsidRPr="00CB25AA" w:rsidRDefault="00E90D2A" w:rsidP="00E90D2A">
            <w:pPr>
              <w:rPr>
                <w:rFonts w:eastAsia="Times New Roman" w:cs="Calibri"/>
                <w:color w:val="000000"/>
                <w:lang w:eastAsia="en-GB"/>
              </w:rPr>
            </w:pPr>
            <w:r>
              <w:rPr>
                <w:rFonts w:eastAsia="Times New Roman" w:cs="Calibri"/>
                <w:color w:val="000000"/>
                <w:lang w:eastAsia="en-GB"/>
              </w:rPr>
              <w:t>No direct access to a Strategic Road.</w:t>
            </w:r>
          </w:p>
        </w:tc>
      </w:tr>
      <w:tr w:rsidR="00E90D2A" w:rsidRPr="00CB25AA" w14:paraId="015EA9CB" w14:textId="77777777" w:rsidTr="00623EB3">
        <w:trPr>
          <w:trHeight w:val="315"/>
        </w:trPr>
        <w:tc>
          <w:tcPr>
            <w:tcW w:w="528" w:type="pct"/>
            <w:hideMark/>
          </w:tcPr>
          <w:p w14:paraId="5DF1D237"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S00768</w:t>
            </w:r>
          </w:p>
        </w:tc>
        <w:tc>
          <w:tcPr>
            <w:tcW w:w="986" w:type="pct"/>
            <w:hideMark/>
          </w:tcPr>
          <w:p w14:paraId="211A7800" w14:textId="77777777"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Attercliffe Canalside</w:t>
            </w:r>
          </w:p>
        </w:tc>
        <w:tc>
          <w:tcPr>
            <w:tcW w:w="263" w:type="pct"/>
            <w:hideMark/>
          </w:tcPr>
          <w:p w14:paraId="0F7A60AF"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68" w:type="pct"/>
            <w:hideMark/>
          </w:tcPr>
          <w:p w14:paraId="64DBD464"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606FF0B8"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227" w:type="pct"/>
            <w:hideMark/>
          </w:tcPr>
          <w:p w14:paraId="4172AE5E"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679818B9"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227" w:type="pct"/>
            <w:hideMark/>
          </w:tcPr>
          <w:p w14:paraId="50F96379"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3" w:type="pct"/>
            <w:hideMark/>
          </w:tcPr>
          <w:p w14:paraId="0A69F2E0"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Y</w:t>
            </w:r>
          </w:p>
        </w:tc>
        <w:tc>
          <w:tcPr>
            <w:tcW w:w="304" w:type="pct"/>
            <w:hideMark/>
          </w:tcPr>
          <w:p w14:paraId="1D972DA8" w14:textId="77777777" w:rsidR="00E90D2A" w:rsidRPr="00CB25AA" w:rsidRDefault="00E90D2A" w:rsidP="00E90D2A">
            <w:pPr>
              <w:jc w:val="center"/>
              <w:rPr>
                <w:rFonts w:eastAsia="Times New Roman" w:cs="Calibri"/>
                <w:color w:val="000000"/>
                <w:lang w:eastAsia="en-GB"/>
              </w:rPr>
            </w:pPr>
            <w:r w:rsidRPr="00CB25AA">
              <w:rPr>
                <w:rFonts w:eastAsia="Times New Roman" w:cs="Calibri"/>
                <w:color w:val="000000"/>
                <w:lang w:eastAsia="en-GB"/>
              </w:rPr>
              <w:t>N</w:t>
            </w:r>
          </w:p>
        </w:tc>
        <w:tc>
          <w:tcPr>
            <w:tcW w:w="1287" w:type="pct"/>
            <w:hideMark/>
          </w:tcPr>
          <w:p w14:paraId="4BBF34F0" w14:textId="019B5FD4" w:rsidR="00E90D2A" w:rsidRPr="00CB25AA" w:rsidRDefault="00E90D2A" w:rsidP="00E90D2A">
            <w:pPr>
              <w:rPr>
                <w:rFonts w:eastAsia="Times New Roman" w:cs="Calibri"/>
                <w:color w:val="000000"/>
                <w:lang w:eastAsia="en-GB"/>
              </w:rPr>
            </w:pPr>
            <w:r w:rsidRPr="00CB25AA">
              <w:rPr>
                <w:rFonts w:eastAsia="Times New Roman" w:cs="Calibri"/>
                <w:color w:val="000000"/>
                <w:lang w:eastAsia="en-GB"/>
              </w:rPr>
              <w:t>The site is required for housing</w:t>
            </w:r>
            <w:r>
              <w:rPr>
                <w:rFonts w:eastAsia="Times New Roman" w:cs="Calibri"/>
                <w:color w:val="000000"/>
                <w:lang w:eastAsia="en-GB"/>
              </w:rPr>
              <w:t>.  No direct access to a Strategic Road.</w:t>
            </w:r>
          </w:p>
        </w:tc>
      </w:tr>
      <w:tr w:rsidR="00E90D2A" w:rsidRPr="00CB25AA" w14:paraId="53FB807F" w14:textId="77777777" w:rsidTr="00623EB3">
        <w:trPr>
          <w:trHeight w:val="315"/>
        </w:trPr>
        <w:tc>
          <w:tcPr>
            <w:tcW w:w="528" w:type="pct"/>
          </w:tcPr>
          <w:p w14:paraId="68C95021" w14:textId="474F2453" w:rsidR="00E90D2A" w:rsidRPr="00197668" w:rsidRDefault="00E90D2A" w:rsidP="00E90D2A">
            <w:pPr>
              <w:rPr>
                <w:rFonts w:eastAsia="Times New Roman" w:cs="Calibri"/>
                <w:color w:val="000000"/>
                <w:lang w:eastAsia="en-GB"/>
              </w:rPr>
            </w:pPr>
            <w:r w:rsidRPr="00F66A05">
              <w:rPr>
                <w:rFonts w:eastAsia="Times New Roman" w:cstheme="minorHAnsi"/>
                <w:color w:val="000000"/>
                <w:lang w:eastAsia="en-GB"/>
              </w:rPr>
              <w:t>S02833</w:t>
            </w:r>
          </w:p>
        </w:tc>
        <w:tc>
          <w:tcPr>
            <w:tcW w:w="986" w:type="pct"/>
          </w:tcPr>
          <w:p w14:paraId="0E13E38C" w14:textId="423165EF" w:rsidR="00E90D2A" w:rsidRPr="00197668" w:rsidRDefault="00E90D2A" w:rsidP="00E90D2A">
            <w:pPr>
              <w:rPr>
                <w:rFonts w:eastAsia="Times New Roman" w:cs="Calibri"/>
                <w:color w:val="000000"/>
                <w:lang w:eastAsia="en-GB"/>
              </w:rPr>
            </w:pPr>
            <w:r w:rsidRPr="00F66A05">
              <w:rPr>
                <w:rFonts w:eastAsia="Times New Roman" w:cstheme="minorHAnsi"/>
                <w:color w:val="000000"/>
                <w:lang w:eastAsia="en-GB"/>
              </w:rPr>
              <w:t xml:space="preserve">Land to the east of rail line and south of </w:t>
            </w:r>
            <w:proofErr w:type="spellStart"/>
            <w:r w:rsidRPr="00F66A05">
              <w:rPr>
                <w:rFonts w:eastAsia="Times New Roman" w:cstheme="minorHAnsi"/>
                <w:color w:val="000000"/>
                <w:lang w:eastAsia="en-GB"/>
              </w:rPr>
              <w:t>Loicher</w:t>
            </w:r>
            <w:proofErr w:type="spellEnd"/>
            <w:r w:rsidRPr="00F66A05">
              <w:rPr>
                <w:rFonts w:eastAsia="Times New Roman" w:cstheme="minorHAnsi"/>
                <w:color w:val="000000"/>
                <w:lang w:eastAsia="en-GB"/>
              </w:rPr>
              <w:t xml:space="preserve"> Lane</w:t>
            </w:r>
          </w:p>
        </w:tc>
        <w:tc>
          <w:tcPr>
            <w:tcW w:w="263" w:type="pct"/>
          </w:tcPr>
          <w:p w14:paraId="2C0D385E" w14:textId="7C205D3C" w:rsidR="00E90D2A" w:rsidRPr="00197668" w:rsidRDefault="00E90D2A" w:rsidP="00E90D2A">
            <w:pPr>
              <w:jc w:val="center"/>
              <w:rPr>
                <w:rFonts w:eastAsia="Times New Roman" w:cs="Calibri"/>
                <w:color w:val="000000"/>
                <w:lang w:eastAsia="en-GB"/>
              </w:rPr>
            </w:pPr>
            <w:r w:rsidRPr="005A6EED">
              <w:rPr>
                <w:rFonts w:eastAsia="Times New Roman" w:cstheme="minorHAnsi"/>
                <w:color w:val="000000" w:themeColor="text1"/>
                <w:lang w:eastAsia="en-GB"/>
              </w:rPr>
              <w:t>Y</w:t>
            </w:r>
          </w:p>
        </w:tc>
        <w:tc>
          <w:tcPr>
            <w:tcW w:w="268" w:type="pct"/>
          </w:tcPr>
          <w:p w14:paraId="12384512" w14:textId="00A5B7B8" w:rsidR="00E90D2A" w:rsidRPr="00197668" w:rsidRDefault="00E90D2A" w:rsidP="00E90D2A">
            <w:pPr>
              <w:jc w:val="center"/>
              <w:rPr>
                <w:rFonts w:eastAsia="Times New Roman" w:cs="Calibri"/>
                <w:color w:val="000000"/>
                <w:lang w:eastAsia="en-GB"/>
              </w:rPr>
            </w:pPr>
            <w:r w:rsidRPr="00F66A05">
              <w:rPr>
                <w:rFonts w:eastAsia="Times New Roman" w:cstheme="minorHAnsi"/>
                <w:color w:val="000000"/>
                <w:lang w:eastAsia="en-GB"/>
              </w:rPr>
              <w:t>N</w:t>
            </w:r>
          </w:p>
        </w:tc>
        <w:tc>
          <w:tcPr>
            <w:tcW w:w="304" w:type="pct"/>
          </w:tcPr>
          <w:p w14:paraId="13BE6BA1" w14:textId="7085B720" w:rsidR="00E90D2A" w:rsidRPr="00197668" w:rsidRDefault="00E90D2A" w:rsidP="00E90D2A">
            <w:pPr>
              <w:jc w:val="center"/>
              <w:rPr>
                <w:rFonts w:eastAsia="Times New Roman" w:cs="Calibri"/>
                <w:color w:val="000000"/>
                <w:lang w:eastAsia="en-GB"/>
              </w:rPr>
            </w:pPr>
            <w:r w:rsidRPr="00A24AE9">
              <w:rPr>
                <w:rFonts w:eastAsia="Times New Roman" w:cstheme="minorHAnsi"/>
                <w:color w:val="000000"/>
                <w:lang w:eastAsia="en-GB"/>
              </w:rPr>
              <w:t>Y</w:t>
            </w:r>
          </w:p>
        </w:tc>
        <w:tc>
          <w:tcPr>
            <w:tcW w:w="227" w:type="pct"/>
          </w:tcPr>
          <w:p w14:paraId="0B33B9C9" w14:textId="54CF4A0D" w:rsidR="00E90D2A" w:rsidRPr="00197668" w:rsidRDefault="00E90D2A" w:rsidP="00E90D2A">
            <w:pPr>
              <w:jc w:val="center"/>
              <w:rPr>
                <w:rFonts w:eastAsia="Times New Roman" w:cs="Calibri"/>
                <w:color w:val="000000"/>
                <w:lang w:eastAsia="en-GB"/>
              </w:rPr>
            </w:pPr>
            <w:r w:rsidRPr="005A6EED">
              <w:rPr>
                <w:rFonts w:eastAsia="Times New Roman" w:cstheme="minorHAnsi"/>
                <w:color w:val="000000"/>
                <w:lang w:eastAsia="en-GB"/>
              </w:rPr>
              <w:t>Y</w:t>
            </w:r>
          </w:p>
        </w:tc>
        <w:tc>
          <w:tcPr>
            <w:tcW w:w="303" w:type="pct"/>
          </w:tcPr>
          <w:p w14:paraId="5A6B13A2" w14:textId="2F58AAAB" w:rsidR="00E90D2A" w:rsidRPr="00197668" w:rsidRDefault="00E90D2A" w:rsidP="00E90D2A">
            <w:pPr>
              <w:jc w:val="center"/>
              <w:rPr>
                <w:rFonts w:eastAsia="Times New Roman" w:cs="Calibri"/>
                <w:color w:val="000000"/>
                <w:lang w:eastAsia="en-GB"/>
              </w:rPr>
            </w:pPr>
            <w:r w:rsidRPr="005A6EED">
              <w:rPr>
                <w:rFonts w:eastAsia="Times New Roman" w:cstheme="minorHAnsi"/>
                <w:color w:val="000000"/>
                <w:lang w:eastAsia="en-GB"/>
              </w:rPr>
              <w:t>N</w:t>
            </w:r>
          </w:p>
        </w:tc>
        <w:tc>
          <w:tcPr>
            <w:tcW w:w="227" w:type="pct"/>
          </w:tcPr>
          <w:p w14:paraId="58DD0FDB" w14:textId="779822B5" w:rsidR="00E90D2A" w:rsidRPr="00197668" w:rsidRDefault="00E90D2A" w:rsidP="00E90D2A">
            <w:pPr>
              <w:jc w:val="center"/>
              <w:rPr>
                <w:rFonts w:eastAsia="Times New Roman" w:cs="Calibri"/>
                <w:color w:val="000000"/>
                <w:lang w:eastAsia="en-GB"/>
              </w:rPr>
            </w:pPr>
            <w:r w:rsidRPr="005A6EED">
              <w:rPr>
                <w:rFonts w:eastAsia="Times New Roman" w:cstheme="minorHAnsi"/>
                <w:color w:val="000000"/>
                <w:lang w:eastAsia="en-GB"/>
              </w:rPr>
              <w:t>N</w:t>
            </w:r>
          </w:p>
        </w:tc>
        <w:tc>
          <w:tcPr>
            <w:tcW w:w="303" w:type="pct"/>
          </w:tcPr>
          <w:p w14:paraId="33B634E1" w14:textId="227869A0" w:rsidR="00E90D2A" w:rsidRPr="00197668" w:rsidRDefault="00E90D2A" w:rsidP="00E90D2A">
            <w:pPr>
              <w:jc w:val="center"/>
              <w:rPr>
                <w:rFonts w:eastAsia="Times New Roman" w:cs="Calibri"/>
                <w:color w:val="000000"/>
                <w:lang w:eastAsia="en-GB"/>
              </w:rPr>
            </w:pPr>
            <w:r w:rsidRPr="005A6EED">
              <w:rPr>
                <w:rFonts w:eastAsia="Times New Roman" w:cstheme="minorHAnsi"/>
                <w:color w:val="000000"/>
                <w:lang w:eastAsia="en-GB"/>
              </w:rPr>
              <w:t>Y</w:t>
            </w:r>
          </w:p>
        </w:tc>
        <w:tc>
          <w:tcPr>
            <w:tcW w:w="304" w:type="pct"/>
          </w:tcPr>
          <w:p w14:paraId="701759ED" w14:textId="0078D9F3" w:rsidR="00E90D2A" w:rsidRPr="00197668" w:rsidRDefault="00E90D2A" w:rsidP="00E90D2A">
            <w:pPr>
              <w:jc w:val="center"/>
              <w:rPr>
                <w:rFonts w:eastAsia="Times New Roman" w:cs="Calibri"/>
                <w:color w:val="000000"/>
                <w:lang w:eastAsia="en-GB"/>
              </w:rPr>
            </w:pPr>
            <w:r w:rsidRPr="005A6EED">
              <w:rPr>
                <w:rFonts w:eastAsia="Times New Roman" w:cstheme="minorHAnsi"/>
                <w:color w:val="000000"/>
                <w:lang w:eastAsia="en-GB"/>
              </w:rPr>
              <w:t>N</w:t>
            </w:r>
          </w:p>
        </w:tc>
        <w:tc>
          <w:tcPr>
            <w:tcW w:w="1287" w:type="pct"/>
          </w:tcPr>
          <w:p w14:paraId="4AE1D029" w14:textId="6DA8BBE8" w:rsidR="00E90D2A" w:rsidRPr="00197668" w:rsidRDefault="00D14E82" w:rsidP="00E90D2A">
            <w:pPr>
              <w:rPr>
                <w:rFonts w:eastAsia="Times New Roman" w:cs="Calibri"/>
                <w:color w:val="000000"/>
                <w:lang w:eastAsia="en-GB"/>
              </w:rPr>
            </w:pPr>
            <w:r>
              <w:rPr>
                <w:rFonts w:eastAsia="Times New Roman" w:cstheme="minorHAnsi"/>
                <w:color w:val="000000"/>
                <w:lang w:eastAsia="en-GB"/>
              </w:rPr>
              <w:t xml:space="preserve">Site </w:t>
            </w:r>
            <w:r w:rsidR="00142F46">
              <w:rPr>
                <w:rFonts w:eastAsia="Times New Roman" w:cstheme="minorHAnsi"/>
                <w:color w:val="000000"/>
                <w:lang w:eastAsia="en-GB"/>
              </w:rPr>
              <w:t xml:space="preserve">within flood zone 2 (59%) and site assessed as unsuitable for housing or employment uses </w:t>
            </w:r>
            <w:r w:rsidR="00440AAC">
              <w:rPr>
                <w:rFonts w:eastAsia="Times New Roman" w:cstheme="minorHAnsi"/>
                <w:color w:val="000000"/>
                <w:lang w:eastAsia="en-GB"/>
              </w:rPr>
              <w:t xml:space="preserve">as part of the site appraisal </w:t>
            </w:r>
            <w:r w:rsidR="00142F46">
              <w:rPr>
                <w:rFonts w:eastAsia="Times New Roman" w:cstheme="minorHAnsi"/>
                <w:color w:val="000000"/>
                <w:lang w:eastAsia="en-GB"/>
              </w:rPr>
              <w:t>in the site selection methodology</w:t>
            </w:r>
            <w:r w:rsidR="00390C04">
              <w:rPr>
                <w:rFonts w:eastAsia="Times New Roman" w:cstheme="minorHAnsi"/>
                <w:color w:val="000000"/>
                <w:lang w:eastAsia="en-GB"/>
              </w:rPr>
              <w:t xml:space="preserve"> (page 49)</w:t>
            </w:r>
            <w:r w:rsidR="00440AAC">
              <w:rPr>
                <w:rFonts w:eastAsia="Times New Roman" w:cstheme="minorHAnsi"/>
                <w:color w:val="000000"/>
                <w:lang w:eastAsia="en-GB"/>
              </w:rPr>
              <w:t>.</w:t>
            </w:r>
          </w:p>
        </w:tc>
      </w:tr>
    </w:tbl>
    <w:p w14:paraId="4EF9D836" w14:textId="77777777" w:rsidR="0062556B" w:rsidRDefault="0062556B" w:rsidP="0062556B">
      <w:pPr>
        <w:rPr>
          <w:rFonts w:ascii="Arial" w:hAnsi="Arial" w:cs="Arial"/>
        </w:rPr>
      </w:pPr>
    </w:p>
    <w:p w14:paraId="6D35E93B" w14:textId="77777777" w:rsidR="004657AB" w:rsidRDefault="004657AB" w:rsidP="008013A1">
      <w:pPr>
        <w:pStyle w:val="ListParagraph"/>
        <w:spacing w:after="120" w:line="259" w:lineRule="auto"/>
        <w:ind w:left="425" w:firstLine="142"/>
        <w:contextualSpacing w:val="0"/>
        <w:rPr>
          <w:rFonts w:ascii="Arial" w:hAnsi="Arial" w:cs="Arial"/>
          <w:b/>
          <w:bCs/>
        </w:rPr>
      </w:pPr>
    </w:p>
    <w:p w14:paraId="68E5E873" w14:textId="0776A21D" w:rsidR="00D34AFD" w:rsidRDefault="00D34AFD" w:rsidP="008013A1">
      <w:pPr>
        <w:pStyle w:val="ListParagraph"/>
        <w:spacing w:after="120" w:line="259" w:lineRule="auto"/>
        <w:ind w:left="425" w:firstLine="142"/>
        <w:contextualSpacing w:val="0"/>
        <w:rPr>
          <w:rFonts w:ascii="Arial" w:hAnsi="Arial" w:cs="Arial"/>
          <w:b/>
          <w:bCs/>
        </w:rPr>
      </w:pPr>
      <w:r w:rsidRPr="00D34AFD">
        <w:rPr>
          <w:rFonts w:ascii="Arial" w:hAnsi="Arial" w:cs="Arial"/>
          <w:b/>
          <w:bCs/>
        </w:rPr>
        <w:lastRenderedPageBreak/>
        <w:t>Short list of sites</w:t>
      </w:r>
    </w:p>
    <w:p w14:paraId="752C8EFB" w14:textId="77777777" w:rsidR="00A626F2" w:rsidRPr="00A626F2" w:rsidRDefault="008A43AD" w:rsidP="009B3A3B">
      <w:pPr>
        <w:pStyle w:val="ListParagraph"/>
        <w:numPr>
          <w:ilvl w:val="1"/>
          <w:numId w:val="1"/>
        </w:numPr>
        <w:spacing w:after="120"/>
        <w:ind w:left="567" w:hanging="567"/>
        <w:contextualSpacing w:val="0"/>
        <w:rPr>
          <w:rFonts w:ascii="Arial" w:hAnsi="Arial" w:cs="Arial"/>
          <w:b/>
          <w:bCs/>
        </w:rPr>
      </w:pPr>
      <w:r>
        <w:rPr>
          <w:rFonts w:ascii="Arial" w:hAnsi="Arial" w:cs="Arial"/>
        </w:rPr>
        <w:t xml:space="preserve">Following the detailed planning assessment, 3 sites were </w:t>
      </w:r>
      <w:r w:rsidR="00A626F2">
        <w:rPr>
          <w:rFonts w:ascii="Arial" w:hAnsi="Arial" w:cs="Arial"/>
        </w:rPr>
        <w:t>shortlisted:</w:t>
      </w:r>
    </w:p>
    <w:p w14:paraId="59D1B11C" w14:textId="025A8F3A" w:rsidR="00DA4027" w:rsidRDefault="00942D7C" w:rsidP="00211212">
      <w:pPr>
        <w:pStyle w:val="ListParagraph"/>
        <w:numPr>
          <w:ilvl w:val="0"/>
          <w:numId w:val="6"/>
        </w:numPr>
        <w:ind w:left="1134" w:hanging="283"/>
        <w:rPr>
          <w:rFonts w:ascii="Arial" w:hAnsi="Arial" w:cs="Arial"/>
        </w:rPr>
      </w:pPr>
      <w:r w:rsidRPr="00942D7C">
        <w:rPr>
          <w:rFonts w:ascii="Arial" w:hAnsi="Arial" w:cs="Arial"/>
        </w:rPr>
        <w:t>S04639 Hesley Wood</w:t>
      </w:r>
      <w:r w:rsidR="00D97C93">
        <w:rPr>
          <w:rFonts w:ascii="Arial" w:hAnsi="Arial" w:cs="Arial"/>
        </w:rPr>
        <w:t xml:space="preserve"> </w:t>
      </w:r>
      <w:r w:rsidR="001F718E">
        <w:rPr>
          <w:rFonts w:ascii="Arial" w:hAnsi="Arial" w:cs="Arial"/>
        </w:rPr>
        <w:t>–</w:t>
      </w:r>
      <w:r w:rsidR="00D97C93">
        <w:rPr>
          <w:rFonts w:ascii="Arial" w:hAnsi="Arial" w:cs="Arial"/>
        </w:rPr>
        <w:t xml:space="preserve"> </w:t>
      </w:r>
      <w:r w:rsidR="001F718E">
        <w:rPr>
          <w:rFonts w:ascii="Arial" w:hAnsi="Arial" w:cs="Arial"/>
        </w:rPr>
        <w:t>potentially suitable for Travelling Showpeople</w:t>
      </w:r>
      <w:r w:rsidR="000464C4">
        <w:rPr>
          <w:rFonts w:ascii="Arial" w:hAnsi="Arial" w:cs="Arial"/>
        </w:rPr>
        <w:t xml:space="preserve"> </w:t>
      </w:r>
      <w:r w:rsidR="00CE60D5">
        <w:rPr>
          <w:rFonts w:ascii="Arial" w:hAnsi="Arial" w:cs="Arial"/>
        </w:rPr>
        <w:t>–</w:t>
      </w:r>
      <w:r w:rsidR="000464C4">
        <w:rPr>
          <w:rFonts w:ascii="Arial" w:hAnsi="Arial" w:cs="Arial"/>
        </w:rPr>
        <w:t xml:space="preserve"> </w:t>
      </w:r>
      <w:r w:rsidR="00CE60D5">
        <w:rPr>
          <w:rFonts w:ascii="Arial" w:hAnsi="Arial" w:cs="Arial"/>
        </w:rPr>
        <w:t xml:space="preserve">in private ownership but </w:t>
      </w:r>
      <w:r w:rsidR="00AA38A5">
        <w:rPr>
          <w:rFonts w:ascii="Arial" w:hAnsi="Arial" w:cs="Arial"/>
        </w:rPr>
        <w:t>the landowner was</w:t>
      </w:r>
      <w:r w:rsidR="00CE60D5">
        <w:rPr>
          <w:rFonts w:ascii="Arial" w:hAnsi="Arial" w:cs="Arial"/>
        </w:rPr>
        <w:t xml:space="preserve"> potentially willing to make land available as part of </w:t>
      </w:r>
      <w:r w:rsidR="00D44D89">
        <w:rPr>
          <w:rFonts w:ascii="Arial" w:hAnsi="Arial" w:cs="Arial"/>
        </w:rPr>
        <w:t>wider development of the site for employment use.</w:t>
      </w:r>
    </w:p>
    <w:p w14:paraId="593E5FAE" w14:textId="499568F0" w:rsidR="00DA4027" w:rsidRDefault="00942D7C" w:rsidP="00211212">
      <w:pPr>
        <w:pStyle w:val="ListParagraph"/>
        <w:numPr>
          <w:ilvl w:val="0"/>
          <w:numId w:val="6"/>
        </w:numPr>
        <w:ind w:left="1134" w:hanging="283"/>
        <w:rPr>
          <w:rFonts w:ascii="Arial" w:hAnsi="Arial" w:cs="Arial"/>
        </w:rPr>
      </w:pPr>
      <w:r w:rsidRPr="00DA4027">
        <w:rPr>
          <w:rFonts w:ascii="Arial" w:hAnsi="Arial" w:cs="Arial"/>
        </w:rPr>
        <w:t>S02424 Former Joseph Glover Public House, Station Road, Halfway, S20 8EA (this site was in private ownership but there was potential to purchase the site at the time)</w:t>
      </w:r>
      <w:r w:rsidR="001F718E">
        <w:rPr>
          <w:rFonts w:ascii="Arial" w:hAnsi="Arial" w:cs="Arial"/>
        </w:rPr>
        <w:t xml:space="preserve"> – potentially suitable for Gyp</w:t>
      </w:r>
      <w:r w:rsidR="0061010E">
        <w:rPr>
          <w:rFonts w:ascii="Arial" w:hAnsi="Arial" w:cs="Arial"/>
        </w:rPr>
        <w:t>sies and Travellers</w:t>
      </w:r>
      <w:r w:rsidR="00375FDF">
        <w:rPr>
          <w:rFonts w:ascii="Arial" w:hAnsi="Arial" w:cs="Arial"/>
        </w:rPr>
        <w:t>.</w:t>
      </w:r>
    </w:p>
    <w:p w14:paraId="70C63EBC" w14:textId="7FD580D1" w:rsidR="00942D7C" w:rsidRDefault="00942D7C" w:rsidP="00211212">
      <w:pPr>
        <w:pStyle w:val="ListParagraph"/>
        <w:numPr>
          <w:ilvl w:val="0"/>
          <w:numId w:val="6"/>
        </w:numPr>
        <w:ind w:left="1134" w:hanging="283"/>
        <w:rPr>
          <w:rFonts w:ascii="Arial" w:hAnsi="Arial" w:cs="Arial"/>
        </w:rPr>
      </w:pPr>
      <w:r w:rsidRPr="00DA4027">
        <w:rPr>
          <w:rFonts w:ascii="Arial" w:hAnsi="Arial" w:cs="Arial"/>
        </w:rPr>
        <w:t>S04632 East of Eckington Way, Beighton (now proposed Site Allocation SES03)</w:t>
      </w:r>
      <w:r w:rsidR="0061010E">
        <w:rPr>
          <w:rFonts w:ascii="Arial" w:hAnsi="Arial" w:cs="Arial"/>
        </w:rPr>
        <w:t xml:space="preserve"> – potentially suitable for Travelling Showpeople</w:t>
      </w:r>
      <w:r w:rsidR="00375FDF">
        <w:rPr>
          <w:rFonts w:ascii="Arial" w:hAnsi="Arial" w:cs="Arial"/>
        </w:rPr>
        <w:t>.</w:t>
      </w:r>
    </w:p>
    <w:p w14:paraId="39FFA6F5" w14:textId="77777777" w:rsidR="007D2645" w:rsidRPr="00DA4027" w:rsidRDefault="007D2645" w:rsidP="007D2645">
      <w:pPr>
        <w:pStyle w:val="ListParagraph"/>
        <w:ind w:left="1560"/>
        <w:rPr>
          <w:rFonts w:ascii="Arial" w:hAnsi="Arial" w:cs="Arial"/>
        </w:rPr>
      </w:pPr>
    </w:p>
    <w:p w14:paraId="69AC9642" w14:textId="504B22F6" w:rsidR="00C963B0" w:rsidRDefault="00942D7C" w:rsidP="008013A1">
      <w:pPr>
        <w:pStyle w:val="ListParagraph"/>
        <w:numPr>
          <w:ilvl w:val="1"/>
          <w:numId w:val="1"/>
        </w:numPr>
        <w:ind w:left="567" w:hanging="567"/>
        <w:rPr>
          <w:rFonts w:ascii="Arial" w:hAnsi="Arial" w:cs="Arial"/>
        </w:rPr>
      </w:pPr>
      <w:r w:rsidRPr="003816EF">
        <w:rPr>
          <w:rFonts w:ascii="Arial" w:hAnsi="Arial" w:cs="Arial"/>
        </w:rPr>
        <w:t>During the officer discussions</w:t>
      </w:r>
      <w:r w:rsidR="000E1B1A">
        <w:rPr>
          <w:rFonts w:ascii="Arial" w:hAnsi="Arial" w:cs="Arial"/>
        </w:rPr>
        <w:t xml:space="preserve"> </w:t>
      </w:r>
      <w:r w:rsidR="00C963B0">
        <w:rPr>
          <w:rFonts w:ascii="Arial" w:hAnsi="Arial" w:cs="Arial"/>
        </w:rPr>
        <w:t>at the planning assessment stage</w:t>
      </w:r>
      <w:r w:rsidRPr="003816EF">
        <w:rPr>
          <w:rFonts w:ascii="Arial" w:hAnsi="Arial" w:cs="Arial"/>
        </w:rPr>
        <w:t>, the Household Waste Recycling Centre at Deepcar was also identified on the basis that it could become surplus to requirements (due to a possible reorganisation of the waste recycling centres in the city).</w:t>
      </w:r>
      <w:r w:rsidR="00456646">
        <w:rPr>
          <w:rFonts w:ascii="Arial" w:hAnsi="Arial" w:cs="Arial"/>
        </w:rPr>
        <w:t xml:space="preserve">  This site was considered potentially suitable for Travelling Showpeople</w:t>
      </w:r>
      <w:r w:rsidR="00FD600A">
        <w:rPr>
          <w:rFonts w:ascii="Arial" w:hAnsi="Arial" w:cs="Arial"/>
        </w:rPr>
        <w:t xml:space="preserve"> or Gypsies &amp; Travellers</w:t>
      </w:r>
      <w:r w:rsidR="00EA04EB">
        <w:rPr>
          <w:rFonts w:ascii="Arial" w:hAnsi="Arial" w:cs="Arial"/>
        </w:rPr>
        <w:t>.</w:t>
      </w:r>
    </w:p>
    <w:p w14:paraId="2C059220" w14:textId="77777777" w:rsidR="008013A1" w:rsidRDefault="008013A1" w:rsidP="008013A1">
      <w:pPr>
        <w:pStyle w:val="ListParagraph"/>
        <w:ind w:left="567"/>
        <w:rPr>
          <w:rFonts w:ascii="Arial" w:hAnsi="Arial" w:cs="Arial"/>
        </w:rPr>
      </w:pPr>
    </w:p>
    <w:p w14:paraId="3388907B" w14:textId="77777777" w:rsidR="009B0B3E" w:rsidRDefault="00942D7C" w:rsidP="008013A1">
      <w:pPr>
        <w:pStyle w:val="ListParagraph"/>
        <w:numPr>
          <w:ilvl w:val="1"/>
          <w:numId w:val="1"/>
        </w:numPr>
        <w:ind w:left="567" w:hanging="567"/>
        <w:rPr>
          <w:rFonts w:ascii="Arial" w:hAnsi="Arial" w:cs="Arial"/>
        </w:rPr>
      </w:pPr>
      <w:r w:rsidRPr="00C963B0">
        <w:rPr>
          <w:rFonts w:ascii="Arial" w:hAnsi="Arial" w:cs="Arial"/>
        </w:rPr>
        <w:t xml:space="preserve">The 4 sites referred to above were subsequently shared with all elected Members, parish councillors and MPs in July 2022.  </w:t>
      </w:r>
    </w:p>
    <w:p w14:paraId="52ECEE68" w14:textId="77777777" w:rsidR="008013A1" w:rsidRPr="008013A1" w:rsidRDefault="008013A1" w:rsidP="008013A1">
      <w:pPr>
        <w:pStyle w:val="ListParagraph"/>
        <w:rPr>
          <w:rFonts w:ascii="Arial" w:hAnsi="Arial" w:cs="Arial"/>
        </w:rPr>
      </w:pPr>
    </w:p>
    <w:p w14:paraId="5977559D" w14:textId="7110FEB9" w:rsidR="009C60CF" w:rsidRDefault="00942D7C" w:rsidP="008013A1">
      <w:pPr>
        <w:pStyle w:val="ListParagraph"/>
        <w:numPr>
          <w:ilvl w:val="1"/>
          <w:numId w:val="1"/>
        </w:numPr>
        <w:ind w:left="567" w:hanging="567"/>
        <w:rPr>
          <w:rFonts w:ascii="Arial" w:hAnsi="Arial" w:cs="Arial"/>
        </w:rPr>
      </w:pPr>
      <w:r w:rsidRPr="008013A1">
        <w:rPr>
          <w:rFonts w:ascii="Arial" w:hAnsi="Arial" w:cs="Arial"/>
        </w:rPr>
        <w:t xml:space="preserve">Following further investigations, </w:t>
      </w:r>
      <w:r w:rsidR="001427B0">
        <w:rPr>
          <w:rFonts w:ascii="Arial" w:hAnsi="Arial" w:cs="Arial"/>
        </w:rPr>
        <w:t>three</w:t>
      </w:r>
      <w:r w:rsidRPr="008013A1">
        <w:rPr>
          <w:rFonts w:ascii="Arial" w:hAnsi="Arial" w:cs="Arial"/>
        </w:rPr>
        <w:t xml:space="preserve"> sites were ruled out</w:t>
      </w:r>
      <w:r w:rsidR="00644E39" w:rsidRPr="008013A1">
        <w:rPr>
          <w:rFonts w:ascii="Arial" w:hAnsi="Arial" w:cs="Arial"/>
        </w:rPr>
        <w:t xml:space="preserve">, these are listed in </w:t>
      </w:r>
      <w:r w:rsidR="00EF3B6A">
        <w:rPr>
          <w:rFonts w:ascii="Arial" w:hAnsi="Arial" w:cs="Arial"/>
        </w:rPr>
        <w:t>T</w:t>
      </w:r>
      <w:r w:rsidR="00644E39" w:rsidRPr="008013A1">
        <w:rPr>
          <w:rFonts w:ascii="Arial" w:hAnsi="Arial" w:cs="Arial"/>
        </w:rPr>
        <w:t xml:space="preserve">able </w:t>
      </w:r>
      <w:r w:rsidR="007C7E5C">
        <w:rPr>
          <w:rFonts w:ascii="Arial" w:hAnsi="Arial" w:cs="Arial"/>
        </w:rPr>
        <w:t>7</w:t>
      </w:r>
      <w:r w:rsidR="00644E39" w:rsidRPr="008013A1">
        <w:rPr>
          <w:rFonts w:ascii="Arial" w:hAnsi="Arial" w:cs="Arial"/>
        </w:rPr>
        <w:t xml:space="preserve"> with a summary of the reasons.</w:t>
      </w:r>
    </w:p>
    <w:p w14:paraId="73F359E1" w14:textId="77777777" w:rsidR="00C52E6B" w:rsidRPr="00C52E6B" w:rsidRDefault="00C52E6B" w:rsidP="00C52E6B">
      <w:pPr>
        <w:pStyle w:val="ListParagraph"/>
        <w:rPr>
          <w:rFonts w:ascii="Arial" w:hAnsi="Arial" w:cs="Arial"/>
        </w:rPr>
      </w:pPr>
    </w:p>
    <w:p w14:paraId="230669CE" w14:textId="7286DE40" w:rsidR="00CF2C18" w:rsidRDefault="00CF2C18" w:rsidP="00644E39">
      <w:pPr>
        <w:rPr>
          <w:rFonts w:ascii="Arial" w:hAnsi="Arial" w:cs="Arial"/>
        </w:rPr>
      </w:pPr>
      <w:r>
        <w:rPr>
          <w:rFonts w:ascii="Arial" w:hAnsi="Arial" w:cs="Arial"/>
        </w:rPr>
        <w:br w:type="page"/>
      </w:r>
    </w:p>
    <w:p w14:paraId="3B094266" w14:textId="77777777" w:rsidR="009C60CF" w:rsidRDefault="009C60CF" w:rsidP="00644E39">
      <w:pPr>
        <w:rPr>
          <w:rFonts w:ascii="Arial" w:hAnsi="Arial" w:cs="Arial"/>
        </w:rPr>
      </w:pPr>
    </w:p>
    <w:p w14:paraId="16FDBDF9" w14:textId="6250ED8A" w:rsidR="007C7E5C" w:rsidRDefault="007C7E5C" w:rsidP="0042678E">
      <w:pPr>
        <w:pStyle w:val="Caption"/>
        <w:keepNext/>
      </w:pPr>
      <w:bookmarkStart w:id="14" w:name="_Toc144670877"/>
      <w:r>
        <w:t xml:space="preserve">Table </w:t>
      </w:r>
      <w:r>
        <w:fldChar w:fldCharType="begin"/>
      </w:r>
      <w:r>
        <w:instrText xml:space="preserve"> SEQ Table \* ARABIC </w:instrText>
      </w:r>
      <w:r>
        <w:fldChar w:fldCharType="separate"/>
      </w:r>
      <w:r>
        <w:rPr>
          <w:noProof/>
        </w:rPr>
        <w:t>7</w:t>
      </w:r>
      <w:r>
        <w:fldChar w:fldCharType="end"/>
      </w:r>
      <w:r>
        <w:t xml:space="preserve"> Sites </w:t>
      </w:r>
      <w:r w:rsidR="002F1E74">
        <w:t>R</w:t>
      </w:r>
      <w:r>
        <w:t xml:space="preserve">emoved from the </w:t>
      </w:r>
      <w:r w:rsidR="002F1E74">
        <w:t>F</w:t>
      </w:r>
      <w:r>
        <w:t xml:space="preserve">inal </w:t>
      </w:r>
      <w:r w:rsidR="002F1E74">
        <w:t>S</w:t>
      </w:r>
      <w:r>
        <w:t xml:space="preserve">hortlist for Traveller </w:t>
      </w:r>
      <w:proofErr w:type="gramStart"/>
      <w:r>
        <w:t>use</w:t>
      </w:r>
      <w:bookmarkEnd w:id="14"/>
      <w:proofErr w:type="gramEnd"/>
    </w:p>
    <w:p w14:paraId="068774B8" w14:textId="77777777" w:rsidR="00644E39" w:rsidRDefault="00644E39" w:rsidP="001821CD">
      <w:r>
        <w:t>Y indicates the site was suitable. N indicates less suitable</w:t>
      </w:r>
    </w:p>
    <w:tbl>
      <w:tblPr>
        <w:tblStyle w:val="TableGrid"/>
        <w:tblW w:w="9634" w:type="dxa"/>
        <w:tblLayout w:type="fixed"/>
        <w:tblLook w:val="04A0" w:firstRow="1" w:lastRow="0" w:firstColumn="1" w:lastColumn="0" w:noHBand="0" w:noVBand="1"/>
      </w:tblPr>
      <w:tblGrid>
        <w:gridCol w:w="988"/>
        <w:gridCol w:w="1134"/>
        <w:gridCol w:w="425"/>
        <w:gridCol w:w="425"/>
        <w:gridCol w:w="425"/>
        <w:gridCol w:w="426"/>
        <w:gridCol w:w="425"/>
        <w:gridCol w:w="425"/>
        <w:gridCol w:w="425"/>
        <w:gridCol w:w="426"/>
        <w:gridCol w:w="4110"/>
      </w:tblGrid>
      <w:tr w:rsidR="00791975" w:rsidRPr="009C60CF" w14:paraId="0ABFA6F3" w14:textId="77777777" w:rsidTr="008337D9">
        <w:trPr>
          <w:cantSplit/>
          <w:trHeight w:val="5785"/>
          <w:tblHeader/>
        </w:trPr>
        <w:tc>
          <w:tcPr>
            <w:tcW w:w="988" w:type="dxa"/>
            <w:shd w:val="clear" w:color="auto" w:fill="BFBFBF" w:themeFill="background1" w:themeFillShade="BF"/>
            <w:noWrap/>
            <w:textDirection w:val="btLr"/>
            <w:vAlign w:val="bottom"/>
            <w:hideMark/>
          </w:tcPr>
          <w:p w14:paraId="4F3229B0" w14:textId="7A5CAD00" w:rsidR="00791975" w:rsidRPr="009C60CF" w:rsidRDefault="00791975" w:rsidP="00791975">
            <w:pPr>
              <w:ind w:left="113" w:right="113"/>
              <w:rPr>
                <w:rFonts w:ascii="Calibri" w:eastAsia="Times New Roman" w:hAnsi="Calibri" w:cs="Calibri"/>
                <w:b/>
                <w:bCs/>
                <w:color w:val="000000"/>
                <w:lang w:eastAsia="en-GB"/>
              </w:rPr>
            </w:pPr>
            <w:r w:rsidRPr="00764F65">
              <w:rPr>
                <w:rFonts w:ascii="Calibri" w:eastAsia="Times New Roman" w:hAnsi="Calibri" w:cs="Calibri"/>
                <w:b/>
                <w:bCs/>
                <w:color w:val="000000"/>
                <w:lang w:eastAsia="en-GB"/>
              </w:rPr>
              <w:t xml:space="preserve">HELAA </w:t>
            </w:r>
            <w:r w:rsidRPr="009C60CF">
              <w:rPr>
                <w:rFonts w:ascii="Calibri" w:eastAsia="Times New Roman" w:hAnsi="Calibri" w:cs="Calibri"/>
                <w:b/>
                <w:bCs/>
                <w:color w:val="000000"/>
                <w:lang w:eastAsia="en-GB"/>
              </w:rPr>
              <w:t>Site</w:t>
            </w:r>
            <w:r w:rsidRPr="00764F65">
              <w:rPr>
                <w:rFonts w:ascii="Calibri" w:eastAsia="Times New Roman" w:hAnsi="Calibri" w:cs="Calibri"/>
                <w:b/>
                <w:bCs/>
                <w:color w:val="000000"/>
                <w:lang w:eastAsia="en-GB"/>
              </w:rPr>
              <w:t xml:space="preserve"> </w:t>
            </w:r>
            <w:r w:rsidRPr="009C60CF">
              <w:rPr>
                <w:rFonts w:ascii="Calibri" w:eastAsia="Times New Roman" w:hAnsi="Calibri" w:cs="Calibri"/>
                <w:b/>
                <w:bCs/>
                <w:color w:val="000000"/>
                <w:lang w:eastAsia="en-GB"/>
              </w:rPr>
              <w:t>Ref</w:t>
            </w:r>
          </w:p>
        </w:tc>
        <w:tc>
          <w:tcPr>
            <w:tcW w:w="1134" w:type="dxa"/>
            <w:shd w:val="clear" w:color="auto" w:fill="BFBFBF" w:themeFill="background1" w:themeFillShade="BF"/>
            <w:noWrap/>
            <w:vAlign w:val="bottom"/>
            <w:hideMark/>
          </w:tcPr>
          <w:p w14:paraId="527617E2" w14:textId="77777777" w:rsidR="00791975" w:rsidRPr="009C60CF" w:rsidRDefault="00791975" w:rsidP="00791975">
            <w:pPr>
              <w:rPr>
                <w:rFonts w:ascii="Calibri" w:eastAsia="Times New Roman" w:hAnsi="Calibri" w:cs="Calibri"/>
                <w:b/>
                <w:bCs/>
                <w:color w:val="000000"/>
                <w:lang w:eastAsia="en-GB"/>
              </w:rPr>
            </w:pPr>
            <w:r w:rsidRPr="009C60CF">
              <w:rPr>
                <w:rFonts w:ascii="Calibri" w:eastAsia="Times New Roman" w:hAnsi="Calibri" w:cs="Calibri"/>
                <w:b/>
                <w:bCs/>
                <w:color w:val="000000"/>
                <w:lang w:eastAsia="en-GB"/>
              </w:rPr>
              <w:t>Address</w:t>
            </w:r>
          </w:p>
        </w:tc>
        <w:tc>
          <w:tcPr>
            <w:tcW w:w="425" w:type="dxa"/>
            <w:shd w:val="clear" w:color="auto" w:fill="BFBFBF" w:themeFill="background1" w:themeFillShade="BF"/>
            <w:noWrap/>
            <w:textDirection w:val="btLr"/>
            <w:hideMark/>
          </w:tcPr>
          <w:p w14:paraId="177F15DE" w14:textId="4416E99A" w:rsidR="00791975" w:rsidRPr="009C60CF" w:rsidRDefault="00791975" w:rsidP="00791975">
            <w:pPr>
              <w:rPr>
                <w:rFonts w:ascii="Calibri" w:eastAsia="Times New Roman" w:hAnsi="Calibri" w:cs="Calibri"/>
                <w:b/>
                <w:bCs/>
                <w:color w:val="000000"/>
                <w:lang w:eastAsia="en-GB"/>
              </w:rPr>
            </w:pPr>
            <w:r>
              <w:rPr>
                <w:rFonts w:eastAsia="Times New Roman" w:cstheme="minorHAnsi"/>
                <w:b/>
                <w:bCs/>
                <w:color w:val="000000"/>
                <w:lang w:eastAsia="en-GB"/>
              </w:rPr>
              <w:t xml:space="preserve">Low risk of </w:t>
            </w:r>
            <w:r w:rsidRPr="002773BC">
              <w:rPr>
                <w:rFonts w:eastAsia="Times New Roman" w:cstheme="minorHAnsi"/>
                <w:b/>
                <w:bCs/>
                <w:color w:val="000000"/>
                <w:lang w:eastAsia="en-GB"/>
              </w:rPr>
              <w:t>Flood</w:t>
            </w:r>
            <w:r>
              <w:rPr>
                <w:rFonts w:eastAsia="Times New Roman" w:cstheme="minorHAnsi"/>
                <w:b/>
                <w:bCs/>
                <w:color w:val="000000"/>
                <w:lang w:eastAsia="en-GB"/>
              </w:rPr>
              <w:t>ing?</w:t>
            </w:r>
          </w:p>
        </w:tc>
        <w:tc>
          <w:tcPr>
            <w:tcW w:w="425" w:type="dxa"/>
            <w:shd w:val="clear" w:color="auto" w:fill="BFBFBF" w:themeFill="background1" w:themeFillShade="BF"/>
            <w:noWrap/>
            <w:textDirection w:val="btLr"/>
            <w:hideMark/>
          </w:tcPr>
          <w:p w14:paraId="0176942F" w14:textId="7563E784" w:rsidR="00791975" w:rsidRPr="009C60CF" w:rsidRDefault="00791975" w:rsidP="00791975">
            <w:pPr>
              <w:rPr>
                <w:rFonts w:ascii="Calibri" w:eastAsia="Times New Roman" w:hAnsi="Calibri" w:cs="Calibri"/>
                <w:b/>
                <w:bCs/>
                <w:color w:val="000000"/>
                <w:lang w:eastAsia="en-GB"/>
              </w:rPr>
            </w:pPr>
            <w:r w:rsidRPr="002773BC">
              <w:rPr>
                <w:rFonts w:eastAsia="Times New Roman" w:cstheme="minorHAnsi"/>
                <w:b/>
                <w:bCs/>
                <w:color w:val="000000"/>
                <w:lang w:eastAsia="en-GB"/>
              </w:rPr>
              <w:t xml:space="preserve">Policy area - </w:t>
            </w:r>
            <w:r>
              <w:rPr>
                <w:rFonts w:eastAsia="Times New Roman" w:cstheme="minorHAnsi"/>
                <w:b/>
                <w:bCs/>
                <w:color w:val="000000"/>
                <w:lang w:eastAsia="en-GB"/>
              </w:rPr>
              <w:t xml:space="preserve">suitable for </w:t>
            </w:r>
            <w:r w:rsidRPr="002773BC">
              <w:rPr>
                <w:rFonts w:eastAsia="Times New Roman" w:cstheme="minorHAnsi"/>
                <w:b/>
                <w:bCs/>
                <w:color w:val="000000"/>
                <w:lang w:eastAsia="en-GB"/>
              </w:rPr>
              <w:t>Gypsies and Travellers</w:t>
            </w:r>
            <w:r>
              <w:rPr>
                <w:rFonts w:eastAsia="Times New Roman" w:cstheme="minorHAnsi"/>
                <w:b/>
                <w:bCs/>
                <w:color w:val="000000"/>
                <w:lang w:eastAsia="en-GB"/>
              </w:rPr>
              <w:t>?</w:t>
            </w:r>
          </w:p>
        </w:tc>
        <w:tc>
          <w:tcPr>
            <w:tcW w:w="425" w:type="dxa"/>
            <w:shd w:val="clear" w:color="auto" w:fill="BFBFBF" w:themeFill="background1" w:themeFillShade="BF"/>
            <w:noWrap/>
            <w:textDirection w:val="btLr"/>
            <w:hideMark/>
          </w:tcPr>
          <w:p w14:paraId="3D1F7AD5" w14:textId="4A505308" w:rsidR="00791975" w:rsidRPr="009C60CF" w:rsidRDefault="00791975" w:rsidP="00791975">
            <w:pPr>
              <w:rPr>
                <w:rFonts w:ascii="Calibri" w:eastAsia="Times New Roman" w:hAnsi="Calibri" w:cs="Calibri"/>
                <w:b/>
                <w:bCs/>
                <w:color w:val="000000"/>
                <w:lang w:eastAsia="en-GB"/>
              </w:rPr>
            </w:pPr>
            <w:r w:rsidRPr="002773BC">
              <w:rPr>
                <w:rFonts w:eastAsia="Times New Roman" w:cstheme="minorHAnsi"/>
                <w:b/>
                <w:bCs/>
                <w:color w:val="000000"/>
                <w:lang w:eastAsia="en-GB"/>
              </w:rPr>
              <w:t xml:space="preserve">Policy area - </w:t>
            </w:r>
            <w:r>
              <w:rPr>
                <w:rFonts w:eastAsia="Times New Roman" w:cstheme="minorHAnsi"/>
                <w:b/>
                <w:bCs/>
                <w:color w:val="000000"/>
                <w:lang w:eastAsia="en-GB"/>
              </w:rPr>
              <w:t xml:space="preserve">suitable for </w:t>
            </w:r>
            <w:r w:rsidRPr="002773BC">
              <w:rPr>
                <w:rFonts w:eastAsia="Times New Roman" w:cstheme="minorHAnsi"/>
                <w:b/>
                <w:bCs/>
                <w:color w:val="000000"/>
                <w:lang w:eastAsia="en-GB"/>
              </w:rPr>
              <w:t>Travelling Showpeople</w:t>
            </w:r>
            <w:r>
              <w:rPr>
                <w:rFonts w:eastAsia="Times New Roman" w:cstheme="minorHAnsi"/>
                <w:b/>
                <w:bCs/>
                <w:color w:val="000000"/>
                <w:lang w:eastAsia="en-GB"/>
              </w:rPr>
              <w:t>?</w:t>
            </w:r>
          </w:p>
        </w:tc>
        <w:tc>
          <w:tcPr>
            <w:tcW w:w="426" w:type="dxa"/>
            <w:shd w:val="clear" w:color="auto" w:fill="BFBFBF" w:themeFill="background1" w:themeFillShade="BF"/>
            <w:noWrap/>
            <w:textDirection w:val="btLr"/>
            <w:hideMark/>
          </w:tcPr>
          <w:p w14:paraId="7BB81A37" w14:textId="55E37667" w:rsidR="00791975" w:rsidRPr="009C60CF" w:rsidRDefault="00791975" w:rsidP="00791975">
            <w:pPr>
              <w:rPr>
                <w:rFonts w:ascii="Calibri" w:eastAsia="Times New Roman" w:hAnsi="Calibri" w:cs="Calibri"/>
                <w:b/>
                <w:bCs/>
                <w:color w:val="000000"/>
                <w:lang w:eastAsia="en-GB"/>
              </w:rPr>
            </w:pPr>
            <w:r w:rsidRPr="002773BC">
              <w:rPr>
                <w:rFonts w:eastAsia="Times New Roman" w:cstheme="minorHAnsi"/>
                <w:b/>
                <w:bCs/>
                <w:color w:val="000000"/>
                <w:lang w:eastAsia="en-GB"/>
              </w:rPr>
              <w:t xml:space="preserve">Size - </w:t>
            </w:r>
            <w:r>
              <w:rPr>
                <w:rFonts w:eastAsia="Times New Roman" w:cstheme="minorHAnsi"/>
                <w:b/>
                <w:bCs/>
                <w:color w:val="000000"/>
                <w:lang w:eastAsia="en-GB"/>
              </w:rPr>
              <w:t>meets minimum size criterion?</w:t>
            </w:r>
          </w:p>
        </w:tc>
        <w:tc>
          <w:tcPr>
            <w:tcW w:w="425" w:type="dxa"/>
            <w:shd w:val="clear" w:color="auto" w:fill="BFBFBF" w:themeFill="background1" w:themeFillShade="BF"/>
            <w:noWrap/>
            <w:textDirection w:val="btLr"/>
            <w:hideMark/>
          </w:tcPr>
          <w:p w14:paraId="60D2974E" w14:textId="24F310F7" w:rsidR="00791975" w:rsidRPr="009C60CF" w:rsidRDefault="00791975" w:rsidP="00791975">
            <w:pPr>
              <w:rPr>
                <w:rFonts w:ascii="Calibri" w:eastAsia="Times New Roman" w:hAnsi="Calibri" w:cs="Calibri"/>
                <w:b/>
                <w:bCs/>
                <w:color w:val="000000"/>
                <w:lang w:eastAsia="en-GB"/>
              </w:rPr>
            </w:pPr>
            <w:r w:rsidRPr="002773BC">
              <w:rPr>
                <w:rFonts w:eastAsia="Times New Roman" w:cstheme="minorHAnsi"/>
                <w:b/>
                <w:bCs/>
                <w:color w:val="000000"/>
                <w:lang w:eastAsia="en-GB"/>
              </w:rPr>
              <w:t xml:space="preserve">Size - </w:t>
            </w:r>
            <w:r>
              <w:rPr>
                <w:rFonts w:eastAsia="Times New Roman" w:cstheme="minorHAnsi"/>
                <w:b/>
                <w:bCs/>
                <w:color w:val="000000"/>
                <w:lang w:eastAsia="en-GB"/>
              </w:rPr>
              <w:t>meets max size criterion</w:t>
            </w:r>
            <w:r w:rsidRPr="002773BC">
              <w:rPr>
                <w:rFonts w:eastAsia="Times New Roman" w:cstheme="minorHAnsi"/>
                <w:b/>
                <w:bCs/>
                <w:color w:val="000000"/>
                <w:lang w:eastAsia="en-GB"/>
              </w:rPr>
              <w:t xml:space="preserve"> (Gypsies and Travellers</w:t>
            </w:r>
            <w:r>
              <w:rPr>
                <w:rFonts w:eastAsia="Times New Roman" w:cstheme="minorHAnsi"/>
                <w:b/>
                <w:bCs/>
                <w:color w:val="000000"/>
                <w:lang w:eastAsia="en-GB"/>
              </w:rPr>
              <w:t xml:space="preserve"> only</w:t>
            </w:r>
            <w:r w:rsidRPr="002773BC">
              <w:rPr>
                <w:rFonts w:eastAsia="Times New Roman" w:cstheme="minorHAnsi"/>
                <w:b/>
                <w:bCs/>
                <w:color w:val="000000"/>
                <w:lang w:eastAsia="en-GB"/>
              </w:rPr>
              <w:t>)</w:t>
            </w:r>
            <w:r>
              <w:rPr>
                <w:rFonts w:eastAsia="Times New Roman" w:cstheme="minorHAnsi"/>
                <w:b/>
                <w:bCs/>
                <w:color w:val="000000"/>
                <w:lang w:eastAsia="en-GB"/>
              </w:rPr>
              <w:t>?</w:t>
            </w:r>
          </w:p>
        </w:tc>
        <w:tc>
          <w:tcPr>
            <w:tcW w:w="425" w:type="dxa"/>
            <w:shd w:val="clear" w:color="auto" w:fill="BFBFBF" w:themeFill="background1" w:themeFillShade="BF"/>
            <w:noWrap/>
            <w:textDirection w:val="btLr"/>
            <w:hideMark/>
          </w:tcPr>
          <w:p w14:paraId="0A0377C3" w14:textId="3ABBD50E" w:rsidR="00791975" w:rsidRPr="009C60CF" w:rsidRDefault="00791975" w:rsidP="00791975">
            <w:pPr>
              <w:rPr>
                <w:rFonts w:ascii="Calibri" w:eastAsia="Times New Roman" w:hAnsi="Calibri" w:cs="Calibri"/>
                <w:b/>
                <w:bCs/>
                <w:color w:val="000000"/>
                <w:lang w:eastAsia="en-GB"/>
              </w:rPr>
            </w:pPr>
            <w:r>
              <w:rPr>
                <w:rFonts w:eastAsia="Times New Roman" w:cstheme="minorHAnsi"/>
                <w:b/>
                <w:bCs/>
                <w:color w:val="000000"/>
                <w:lang w:eastAsia="en-GB"/>
              </w:rPr>
              <w:t xml:space="preserve">Site in Public </w:t>
            </w:r>
            <w:r w:rsidRPr="002773BC">
              <w:rPr>
                <w:rFonts w:eastAsia="Times New Roman" w:cstheme="minorHAnsi"/>
                <w:b/>
                <w:bCs/>
                <w:color w:val="000000"/>
                <w:lang w:eastAsia="en-GB"/>
              </w:rPr>
              <w:t>Ownership</w:t>
            </w:r>
            <w:r>
              <w:rPr>
                <w:rFonts w:eastAsia="Times New Roman" w:cstheme="minorHAnsi"/>
                <w:b/>
                <w:bCs/>
                <w:color w:val="000000"/>
                <w:lang w:eastAsia="en-GB"/>
              </w:rPr>
              <w:t xml:space="preserve"> or Potential to Acquire Land?</w:t>
            </w:r>
          </w:p>
        </w:tc>
        <w:tc>
          <w:tcPr>
            <w:tcW w:w="425" w:type="dxa"/>
            <w:shd w:val="clear" w:color="auto" w:fill="BFBFBF" w:themeFill="background1" w:themeFillShade="BF"/>
            <w:noWrap/>
            <w:textDirection w:val="btLr"/>
            <w:hideMark/>
          </w:tcPr>
          <w:p w14:paraId="421620F2" w14:textId="59BF56AF" w:rsidR="00791975" w:rsidRPr="009C60CF" w:rsidRDefault="00791975" w:rsidP="00791975">
            <w:pPr>
              <w:rPr>
                <w:rFonts w:ascii="Calibri" w:eastAsia="Times New Roman" w:hAnsi="Calibri" w:cs="Calibri"/>
                <w:b/>
                <w:bCs/>
                <w:color w:val="000000"/>
                <w:lang w:eastAsia="en-GB"/>
              </w:rPr>
            </w:pPr>
            <w:r>
              <w:rPr>
                <w:rFonts w:eastAsia="Times New Roman" w:cstheme="minorHAnsi"/>
                <w:b/>
                <w:bCs/>
                <w:color w:val="000000"/>
                <w:lang w:eastAsia="en-GB"/>
              </w:rPr>
              <w:t xml:space="preserve">No Existing </w:t>
            </w:r>
            <w:r w:rsidRPr="002773BC">
              <w:rPr>
                <w:rFonts w:eastAsia="Times New Roman" w:cstheme="minorHAnsi"/>
                <w:b/>
                <w:bCs/>
                <w:color w:val="000000"/>
                <w:lang w:eastAsia="en-GB"/>
              </w:rPr>
              <w:t xml:space="preserve">Buildings on </w:t>
            </w:r>
            <w:r>
              <w:rPr>
                <w:rFonts w:eastAsia="Times New Roman" w:cstheme="minorHAnsi"/>
                <w:b/>
                <w:bCs/>
                <w:color w:val="000000"/>
                <w:lang w:eastAsia="en-GB"/>
              </w:rPr>
              <w:t>S</w:t>
            </w:r>
            <w:r w:rsidRPr="002773BC">
              <w:rPr>
                <w:rFonts w:eastAsia="Times New Roman" w:cstheme="minorHAnsi"/>
                <w:b/>
                <w:bCs/>
                <w:color w:val="000000"/>
                <w:lang w:eastAsia="en-GB"/>
              </w:rPr>
              <w:t>ite</w:t>
            </w:r>
            <w:r>
              <w:rPr>
                <w:rFonts w:eastAsia="Times New Roman" w:cstheme="minorHAnsi"/>
                <w:b/>
                <w:bCs/>
                <w:color w:val="000000"/>
                <w:lang w:eastAsia="en-GB"/>
              </w:rPr>
              <w:t>?</w:t>
            </w:r>
            <w:r w:rsidRPr="002773BC">
              <w:rPr>
                <w:rFonts w:eastAsia="Times New Roman" w:cstheme="minorHAnsi"/>
                <w:b/>
                <w:bCs/>
                <w:color w:val="000000"/>
                <w:lang w:eastAsia="en-GB"/>
              </w:rPr>
              <w:t xml:space="preserve"> </w:t>
            </w:r>
          </w:p>
        </w:tc>
        <w:tc>
          <w:tcPr>
            <w:tcW w:w="426" w:type="dxa"/>
            <w:shd w:val="clear" w:color="auto" w:fill="BFBFBF" w:themeFill="background1" w:themeFillShade="BF"/>
            <w:noWrap/>
            <w:textDirection w:val="btLr"/>
            <w:hideMark/>
          </w:tcPr>
          <w:p w14:paraId="65FACB17" w14:textId="12B4DD24" w:rsidR="00791975" w:rsidRPr="009C60CF" w:rsidRDefault="00791975" w:rsidP="00791975">
            <w:pPr>
              <w:rPr>
                <w:rFonts w:ascii="Calibri" w:eastAsia="Times New Roman" w:hAnsi="Calibri" w:cs="Calibri"/>
                <w:b/>
                <w:bCs/>
                <w:color w:val="000000"/>
                <w:lang w:eastAsia="en-GB"/>
              </w:rPr>
            </w:pPr>
            <w:r>
              <w:rPr>
                <w:rFonts w:eastAsia="Times New Roman" w:cstheme="minorHAnsi"/>
                <w:b/>
                <w:bCs/>
                <w:color w:val="000000"/>
                <w:lang w:eastAsia="en-GB"/>
              </w:rPr>
              <w:t xml:space="preserve">Direct </w:t>
            </w:r>
            <w:r w:rsidRPr="002773BC">
              <w:rPr>
                <w:rFonts w:eastAsia="Times New Roman" w:cstheme="minorHAnsi"/>
                <w:b/>
                <w:bCs/>
                <w:color w:val="000000"/>
                <w:lang w:eastAsia="en-GB"/>
              </w:rPr>
              <w:t xml:space="preserve">Access </w:t>
            </w:r>
            <w:r>
              <w:rPr>
                <w:rFonts w:eastAsia="Times New Roman" w:cstheme="minorHAnsi"/>
                <w:b/>
                <w:bCs/>
                <w:color w:val="000000"/>
                <w:lang w:eastAsia="en-GB"/>
              </w:rPr>
              <w:t xml:space="preserve">Possible </w:t>
            </w:r>
            <w:r w:rsidRPr="002773BC">
              <w:rPr>
                <w:rFonts w:eastAsia="Times New Roman" w:cstheme="minorHAnsi"/>
                <w:b/>
                <w:bCs/>
                <w:color w:val="000000"/>
                <w:lang w:eastAsia="en-GB"/>
              </w:rPr>
              <w:t>to</w:t>
            </w:r>
            <w:r>
              <w:rPr>
                <w:rFonts w:eastAsia="Times New Roman" w:cstheme="minorHAnsi"/>
                <w:b/>
                <w:bCs/>
                <w:color w:val="000000"/>
                <w:lang w:eastAsia="en-GB"/>
              </w:rPr>
              <w:t xml:space="preserve"> a</w:t>
            </w:r>
            <w:r w:rsidRPr="002773BC">
              <w:rPr>
                <w:rFonts w:eastAsia="Times New Roman" w:cstheme="minorHAnsi"/>
                <w:b/>
                <w:bCs/>
                <w:color w:val="000000"/>
                <w:lang w:eastAsia="en-GB"/>
              </w:rPr>
              <w:t xml:space="preserve"> </w:t>
            </w:r>
            <w:r>
              <w:rPr>
                <w:rFonts w:eastAsia="Times New Roman" w:cstheme="minorHAnsi"/>
                <w:b/>
                <w:bCs/>
                <w:color w:val="000000"/>
                <w:lang w:eastAsia="en-GB"/>
              </w:rPr>
              <w:t>S</w:t>
            </w:r>
            <w:r w:rsidRPr="002773BC">
              <w:rPr>
                <w:rFonts w:eastAsia="Times New Roman" w:cstheme="minorHAnsi"/>
                <w:b/>
                <w:bCs/>
                <w:color w:val="000000"/>
                <w:lang w:eastAsia="en-GB"/>
              </w:rPr>
              <w:t xml:space="preserve">trategic </w:t>
            </w:r>
            <w:r>
              <w:rPr>
                <w:rFonts w:eastAsia="Times New Roman" w:cstheme="minorHAnsi"/>
                <w:b/>
                <w:bCs/>
                <w:color w:val="000000"/>
                <w:lang w:eastAsia="en-GB"/>
              </w:rPr>
              <w:t>R</w:t>
            </w:r>
            <w:r w:rsidRPr="002773BC">
              <w:rPr>
                <w:rFonts w:eastAsia="Times New Roman" w:cstheme="minorHAnsi"/>
                <w:b/>
                <w:bCs/>
                <w:color w:val="000000"/>
                <w:lang w:eastAsia="en-GB"/>
              </w:rPr>
              <w:t>oad</w:t>
            </w:r>
            <w:r>
              <w:rPr>
                <w:rFonts w:eastAsia="Times New Roman" w:cstheme="minorHAnsi"/>
                <w:b/>
                <w:bCs/>
                <w:color w:val="000000"/>
                <w:lang w:eastAsia="en-GB"/>
              </w:rPr>
              <w:t>?</w:t>
            </w:r>
          </w:p>
        </w:tc>
        <w:tc>
          <w:tcPr>
            <w:tcW w:w="4110" w:type="dxa"/>
            <w:shd w:val="clear" w:color="auto" w:fill="BFBFBF" w:themeFill="background1" w:themeFillShade="BF"/>
            <w:noWrap/>
            <w:vAlign w:val="bottom"/>
            <w:hideMark/>
          </w:tcPr>
          <w:p w14:paraId="614E0FC3" w14:textId="77777777" w:rsidR="00791975" w:rsidRPr="009C60CF" w:rsidRDefault="00791975" w:rsidP="00791975">
            <w:pPr>
              <w:rPr>
                <w:rFonts w:ascii="Calibri" w:eastAsia="Times New Roman" w:hAnsi="Calibri" w:cs="Calibri"/>
                <w:b/>
                <w:bCs/>
                <w:color w:val="000000"/>
                <w:lang w:eastAsia="en-GB"/>
              </w:rPr>
            </w:pPr>
            <w:r w:rsidRPr="009C60CF">
              <w:rPr>
                <w:rFonts w:ascii="Calibri" w:eastAsia="Times New Roman" w:hAnsi="Calibri" w:cs="Calibri"/>
                <w:b/>
                <w:bCs/>
                <w:color w:val="000000"/>
                <w:lang w:eastAsia="en-GB"/>
              </w:rPr>
              <w:t>Reason for Site Removal</w:t>
            </w:r>
          </w:p>
        </w:tc>
      </w:tr>
      <w:tr w:rsidR="00791975" w:rsidRPr="009C60CF" w14:paraId="2EF01C69" w14:textId="77777777" w:rsidTr="008337D9">
        <w:trPr>
          <w:trHeight w:val="2240"/>
        </w:trPr>
        <w:tc>
          <w:tcPr>
            <w:tcW w:w="988" w:type="dxa"/>
            <w:hideMark/>
          </w:tcPr>
          <w:p w14:paraId="602C719B" w14:textId="77777777" w:rsidR="00791975" w:rsidRPr="009C60CF" w:rsidRDefault="00791975" w:rsidP="00791975">
            <w:pPr>
              <w:rPr>
                <w:rFonts w:ascii="Calibri" w:eastAsia="Times New Roman" w:hAnsi="Calibri" w:cs="Calibri"/>
                <w:color w:val="000000"/>
                <w:lang w:eastAsia="en-GB"/>
              </w:rPr>
            </w:pPr>
            <w:r w:rsidRPr="009C60CF">
              <w:rPr>
                <w:rFonts w:ascii="Calibri" w:eastAsia="Times New Roman" w:hAnsi="Calibri" w:cs="Calibri"/>
                <w:color w:val="000000"/>
                <w:lang w:eastAsia="en-GB"/>
              </w:rPr>
              <w:t>S04639</w:t>
            </w:r>
          </w:p>
        </w:tc>
        <w:tc>
          <w:tcPr>
            <w:tcW w:w="1134" w:type="dxa"/>
            <w:hideMark/>
          </w:tcPr>
          <w:p w14:paraId="240F21E6" w14:textId="77777777" w:rsidR="00791975" w:rsidRPr="009C60CF" w:rsidRDefault="00791975" w:rsidP="00791975">
            <w:pPr>
              <w:rPr>
                <w:rFonts w:ascii="Calibri" w:eastAsia="Times New Roman" w:hAnsi="Calibri" w:cs="Calibri"/>
                <w:color w:val="000000"/>
                <w:lang w:eastAsia="en-GB"/>
              </w:rPr>
            </w:pPr>
            <w:r w:rsidRPr="009C60CF">
              <w:rPr>
                <w:rFonts w:ascii="Calibri" w:eastAsia="Times New Roman" w:hAnsi="Calibri" w:cs="Calibri"/>
                <w:color w:val="000000"/>
                <w:lang w:eastAsia="en-GB"/>
              </w:rPr>
              <w:t>Hesley Wood</w:t>
            </w:r>
          </w:p>
        </w:tc>
        <w:tc>
          <w:tcPr>
            <w:tcW w:w="425" w:type="dxa"/>
            <w:hideMark/>
          </w:tcPr>
          <w:p w14:paraId="73943F2E" w14:textId="77777777" w:rsidR="00791975" w:rsidRPr="009C60CF" w:rsidRDefault="00791975" w:rsidP="00791975">
            <w:pPr>
              <w:rPr>
                <w:rFonts w:ascii="Calibri" w:eastAsia="Times New Roman" w:hAnsi="Calibri" w:cs="Calibri"/>
                <w:color w:val="000000"/>
                <w:lang w:eastAsia="en-GB"/>
              </w:rPr>
            </w:pPr>
            <w:r w:rsidRPr="009C60CF">
              <w:rPr>
                <w:rFonts w:ascii="Calibri" w:eastAsia="Times New Roman" w:hAnsi="Calibri" w:cs="Calibri"/>
                <w:color w:val="000000"/>
                <w:lang w:eastAsia="en-GB"/>
              </w:rPr>
              <w:t>Y</w:t>
            </w:r>
          </w:p>
        </w:tc>
        <w:tc>
          <w:tcPr>
            <w:tcW w:w="425" w:type="dxa"/>
            <w:hideMark/>
          </w:tcPr>
          <w:p w14:paraId="1948C49E" w14:textId="77777777" w:rsidR="00791975" w:rsidRPr="009C60CF" w:rsidRDefault="00791975" w:rsidP="00791975">
            <w:pPr>
              <w:rPr>
                <w:rFonts w:ascii="Calibri" w:eastAsia="Times New Roman" w:hAnsi="Calibri" w:cs="Calibri"/>
                <w:color w:val="000000"/>
                <w:lang w:eastAsia="en-GB"/>
              </w:rPr>
            </w:pPr>
            <w:r w:rsidRPr="009C60CF">
              <w:rPr>
                <w:rFonts w:ascii="Calibri" w:eastAsia="Times New Roman" w:hAnsi="Calibri" w:cs="Calibri"/>
                <w:color w:val="000000"/>
                <w:lang w:eastAsia="en-GB"/>
              </w:rPr>
              <w:t>N</w:t>
            </w:r>
          </w:p>
        </w:tc>
        <w:tc>
          <w:tcPr>
            <w:tcW w:w="425" w:type="dxa"/>
            <w:hideMark/>
          </w:tcPr>
          <w:p w14:paraId="17ABB373" w14:textId="77777777" w:rsidR="00791975" w:rsidRPr="009C60CF" w:rsidRDefault="00791975" w:rsidP="00791975">
            <w:pPr>
              <w:rPr>
                <w:rFonts w:ascii="Calibri" w:eastAsia="Times New Roman" w:hAnsi="Calibri" w:cs="Calibri"/>
                <w:color w:val="000000"/>
                <w:lang w:eastAsia="en-GB"/>
              </w:rPr>
            </w:pPr>
            <w:r w:rsidRPr="009C60CF">
              <w:rPr>
                <w:rFonts w:ascii="Calibri" w:eastAsia="Times New Roman" w:hAnsi="Calibri" w:cs="Calibri"/>
                <w:color w:val="000000"/>
                <w:lang w:eastAsia="en-GB"/>
              </w:rPr>
              <w:t>Y</w:t>
            </w:r>
          </w:p>
        </w:tc>
        <w:tc>
          <w:tcPr>
            <w:tcW w:w="426" w:type="dxa"/>
            <w:hideMark/>
          </w:tcPr>
          <w:p w14:paraId="310FF248" w14:textId="77777777" w:rsidR="00791975" w:rsidRPr="009C60CF" w:rsidRDefault="00791975" w:rsidP="00791975">
            <w:pPr>
              <w:rPr>
                <w:rFonts w:ascii="Calibri" w:eastAsia="Times New Roman" w:hAnsi="Calibri" w:cs="Calibri"/>
                <w:color w:val="000000"/>
                <w:lang w:eastAsia="en-GB"/>
              </w:rPr>
            </w:pPr>
            <w:r w:rsidRPr="009C60CF">
              <w:rPr>
                <w:rFonts w:ascii="Calibri" w:eastAsia="Times New Roman" w:hAnsi="Calibri" w:cs="Calibri"/>
                <w:color w:val="000000"/>
                <w:lang w:eastAsia="en-GB"/>
              </w:rPr>
              <w:t>Y</w:t>
            </w:r>
          </w:p>
        </w:tc>
        <w:tc>
          <w:tcPr>
            <w:tcW w:w="425" w:type="dxa"/>
            <w:hideMark/>
          </w:tcPr>
          <w:p w14:paraId="4BCE9424" w14:textId="77777777" w:rsidR="00791975" w:rsidRPr="009C60CF" w:rsidRDefault="00791975" w:rsidP="00791975">
            <w:pPr>
              <w:rPr>
                <w:rFonts w:ascii="Calibri" w:eastAsia="Times New Roman" w:hAnsi="Calibri" w:cs="Calibri"/>
                <w:color w:val="000000"/>
                <w:lang w:eastAsia="en-GB"/>
              </w:rPr>
            </w:pPr>
            <w:r w:rsidRPr="009C60CF">
              <w:rPr>
                <w:rFonts w:ascii="Calibri" w:eastAsia="Times New Roman" w:hAnsi="Calibri" w:cs="Calibri"/>
                <w:color w:val="000000"/>
                <w:lang w:eastAsia="en-GB"/>
              </w:rPr>
              <w:t>N</w:t>
            </w:r>
          </w:p>
        </w:tc>
        <w:tc>
          <w:tcPr>
            <w:tcW w:w="425" w:type="dxa"/>
            <w:hideMark/>
          </w:tcPr>
          <w:p w14:paraId="4F15F6B4" w14:textId="3918D35F" w:rsidR="00791975" w:rsidRPr="009C60CF" w:rsidRDefault="00D93FC6" w:rsidP="00791975">
            <w:pPr>
              <w:rPr>
                <w:rFonts w:ascii="Calibri" w:eastAsia="Times New Roman" w:hAnsi="Calibri" w:cs="Calibri"/>
                <w:color w:val="000000"/>
                <w:lang w:eastAsia="en-GB"/>
              </w:rPr>
            </w:pPr>
            <w:r>
              <w:rPr>
                <w:rFonts w:ascii="Calibri" w:eastAsia="Times New Roman" w:hAnsi="Calibri" w:cs="Calibri"/>
                <w:color w:val="000000"/>
                <w:lang w:eastAsia="en-GB"/>
              </w:rPr>
              <w:t>Y</w:t>
            </w:r>
            <w:r w:rsidR="004B3DE6">
              <w:rPr>
                <w:rStyle w:val="FootnoteReference"/>
                <w:rFonts w:ascii="Calibri" w:eastAsia="Times New Roman" w:hAnsi="Calibri" w:cs="Calibri"/>
                <w:color w:val="000000"/>
                <w:lang w:eastAsia="en-GB"/>
              </w:rPr>
              <w:footnoteReference w:id="10"/>
            </w:r>
          </w:p>
        </w:tc>
        <w:tc>
          <w:tcPr>
            <w:tcW w:w="425" w:type="dxa"/>
            <w:hideMark/>
          </w:tcPr>
          <w:p w14:paraId="18A63820" w14:textId="77777777" w:rsidR="00791975" w:rsidRPr="009C60CF" w:rsidRDefault="00791975" w:rsidP="00791975">
            <w:pPr>
              <w:rPr>
                <w:rFonts w:ascii="Calibri" w:eastAsia="Times New Roman" w:hAnsi="Calibri" w:cs="Calibri"/>
                <w:color w:val="000000"/>
                <w:lang w:eastAsia="en-GB"/>
              </w:rPr>
            </w:pPr>
            <w:r w:rsidRPr="009C60CF">
              <w:rPr>
                <w:rFonts w:ascii="Calibri" w:eastAsia="Times New Roman" w:hAnsi="Calibri" w:cs="Calibri"/>
                <w:color w:val="000000"/>
                <w:lang w:eastAsia="en-GB"/>
              </w:rPr>
              <w:t>Y</w:t>
            </w:r>
          </w:p>
        </w:tc>
        <w:tc>
          <w:tcPr>
            <w:tcW w:w="426" w:type="dxa"/>
            <w:hideMark/>
          </w:tcPr>
          <w:p w14:paraId="3BC3EA35" w14:textId="77777777" w:rsidR="00791975" w:rsidRPr="009C60CF" w:rsidRDefault="00791975" w:rsidP="00791975">
            <w:pPr>
              <w:rPr>
                <w:rFonts w:ascii="Calibri" w:eastAsia="Times New Roman" w:hAnsi="Calibri" w:cs="Calibri"/>
                <w:color w:val="000000"/>
                <w:lang w:eastAsia="en-GB"/>
              </w:rPr>
            </w:pPr>
            <w:r w:rsidRPr="009C60CF">
              <w:rPr>
                <w:rFonts w:ascii="Calibri" w:eastAsia="Times New Roman" w:hAnsi="Calibri" w:cs="Calibri"/>
                <w:color w:val="000000"/>
                <w:lang w:eastAsia="en-GB"/>
              </w:rPr>
              <w:t>Y</w:t>
            </w:r>
          </w:p>
        </w:tc>
        <w:tc>
          <w:tcPr>
            <w:tcW w:w="4110" w:type="dxa"/>
            <w:hideMark/>
          </w:tcPr>
          <w:p w14:paraId="65FCD123" w14:textId="77777777" w:rsidR="00791975" w:rsidRPr="009C60CF" w:rsidRDefault="00791975" w:rsidP="00791975">
            <w:pPr>
              <w:rPr>
                <w:rFonts w:ascii="Calibri" w:eastAsia="Times New Roman" w:hAnsi="Calibri" w:cs="Calibri"/>
                <w:color w:val="000000"/>
                <w:lang w:eastAsia="en-GB"/>
              </w:rPr>
            </w:pPr>
            <w:r w:rsidRPr="009C60CF">
              <w:rPr>
                <w:rFonts w:ascii="Calibri" w:eastAsia="Times New Roman" w:hAnsi="Calibri" w:cs="Calibri"/>
                <w:color w:val="000000"/>
                <w:lang w:eastAsia="en-GB"/>
              </w:rPr>
              <w:t xml:space="preserve">The site is in the Green Belt and legal advice we received in summer 2022 concluded that the site did not meet the definition of ‘previously developed land’ in the National Planning Policy Framework.  Consequently, development would be contrary to the Council’s agreed spatial strategy (which only proposes the release of </w:t>
            </w:r>
            <w:proofErr w:type="gramStart"/>
            <w:r w:rsidRPr="009C60CF">
              <w:rPr>
                <w:rFonts w:ascii="Calibri" w:eastAsia="Times New Roman" w:hAnsi="Calibri" w:cs="Calibri"/>
                <w:color w:val="000000"/>
                <w:lang w:eastAsia="en-GB"/>
              </w:rPr>
              <w:t>sustainably-located</w:t>
            </w:r>
            <w:proofErr w:type="gramEnd"/>
            <w:r w:rsidRPr="009C60CF">
              <w:rPr>
                <w:rFonts w:ascii="Calibri" w:eastAsia="Times New Roman" w:hAnsi="Calibri" w:cs="Calibri"/>
                <w:color w:val="000000"/>
                <w:lang w:eastAsia="en-GB"/>
              </w:rPr>
              <w:t xml:space="preserve"> previously developed sites in the Green Belt).</w:t>
            </w:r>
          </w:p>
        </w:tc>
      </w:tr>
      <w:tr w:rsidR="00791975" w:rsidRPr="009C60CF" w14:paraId="71DF8428" w14:textId="77777777" w:rsidTr="008337D9">
        <w:trPr>
          <w:trHeight w:val="870"/>
        </w:trPr>
        <w:tc>
          <w:tcPr>
            <w:tcW w:w="988" w:type="dxa"/>
            <w:hideMark/>
          </w:tcPr>
          <w:p w14:paraId="4C7EA2D0" w14:textId="77777777" w:rsidR="00791975" w:rsidRPr="009C60CF" w:rsidRDefault="00791975" w:rsidP="00791975">
            <w:pPr>
              <w:rPr>
                <w:rFonts w:ascii="Calibri" w:eastAsia="Times New Roman" w:hAnsi="Calibri" w:cs="Calibri"/>
                <w:color w:val="000000"/>
                <w:lang w:eastAsia="en-GB"/>
              </w:rPr>
            </w:pPr>
            <w:r w:rsidRPr="009C60CF">
              <w:rPr>
                <w:rFonts w:ascii="Calibri" w:eastAsia="Times New Roman" w:hAnsi="Calibri" w:cs="Calibri"/>
                <w:color w:val="000000"/>
                <w:lang w:eastAsia="en-GB"/>
              </w:rPr>
              <w:t>S02424</w:t>
            </w:r>
          </w:p>
        </w:tc>
        <w:tc>
          <w:tcPr>
            <w:tcW w:w="1134" w:type="dxa"/>
            <w:hideMark/>
          </w:tcPr>
          <w:p w14:paraId="3138E805" w14:textId="77777777" w:rsidR="00791975" w:rsidRPr="009C60CF" w:rsidRDefault="00791975" w:rsidP="00791975">
            <w:pPr>
              <w:rPr>
                <w:rFonts w:ascii="Calibri" w:eastAsia="Times New Roman" w:hAnsi="Calibri" w:cs="Calibri"/>
                <w:color w:val="000000"/>
                <w:lang w:eastAsia="en-GB"/>
              </w:rPr>
            </w:pPr>
            <w:r w:rsidRPr="009C60CF">
              <w:rPr>
                <w:rFonts w:ascii="Calibri" w:eastAsia="Times New Roman" w:hAnsi="Calibri" w:cs="Calibri"/>
                <w:color w:val="000000"/>
                <w:lang w:eastAsia="en-GB"/>
              </w:rPr>
              <w:t xml:space="preserve">Former Joseph Glover Public House, Station Road </w:t>
            </w:r>
            <w:r w:rsidRPr="009C60CF">
              <w:rPr>
                <w:rFonts w:ascii="Calibri" w:eastAsia="Times New Roman" w:hAnsi="Calibri" w:cs="Calibri"/>
                <w:color w:val="000000"/>
                <w:lang w:eastAsia="en-GB"/>
              </w:rPr>
              <w:lastRenderedPageBreak/>
              <w:t>Halfway, S20 8EA</w:t>
            </w:r>
          </w:p>
        </w:tc>
        <w:tc>
          <w:tcPr>
            <w:tcW w:w="425" w:type="dxa"/>
            <w:hideMark/>
          </w:tcPr>
          <w:p w14:paraId="6F29D537" w14:textId="77777777" w:rsidR="00791975" w:rsidRPr="009C60CF" w:rsidRDefault="00791975" w:rsidP="00791975">
            <w:pPr>
              <w:rPr>
                <w:rFonts w:ascii="Calibri" w:eastAsia="Times New Roman" w:hAnsi="Calibri" w:cs="Calibri"/>
                <w:color w:val="000000"/>
                <w:lang w:eastAsia="en-GB"/>
              </w:rPr>
            </w:pPr>
            <w:r w:rsidRPr="009C60CF">
              <w:rPr>
                <w:rFonts w:ascii="Calibri" w:eastAsia="Times New Roman" w:hAnsi="Calibri" w:cs="Calibri"/>
                <w:color w:val="000000"/>
                <w:lang w:eastAsia="en-GB"/>
              </w:rPr>
              <w:lastRenderedPageBreak/>
              <w:t>Y</w:t>
            </w:r>
          </w:p>
        </w:tc>
        <w:tc>
          <w:tcPr>
            <w:tcW w:w="425" w:type="dxa"/>
            <w:hideMark/>
          </w:tcPr>
          <w:p w14:paraId="32E5912C" w14:textId="77777777" w:rsidR="00791975" w:rsidRPr="009C60CF" w:rsidRDefault="00791975" w:rsidP="00791975">
            <w:pPr>
              <w:rPr>
                <w:rFonts w:ascii="Calibri" w:eastAsia="Times New Roman" w:hAnsi="Calibri" w:cs="Calibri"/>
                <w:color w:val="000000"/>
                <w:lang w:eastAsia="en-GB"/>
              </w:rPr>
            </w:pPr>
            <w:r w:rsidRPr="009C60CF">
              <w:rPr>
                <w:rFonts w:ascii="Calibri" w:eastAsia="Times New Roman" w:hAnsi="Calibri" w:cs="Calibri"/>
                <w:color w:val="000000"/>
                <w:lang w:eastAsia="en-GB"/>
              </w:rPr>
              <w:t>Y</w:t>
            </w:r>
          </w:p>
        </w:tc>
        <w:tc>
          <w:tcPr>
            <w:tcW w:w="425" w:type="dxa"/>
            <w:hideMark/>
          </w:tcPr>
          <w:p w14:paraId="2BFF17EE" w14:textId="77777777" w:rsidR="00791975" w:rsidRPr="009C60CF" w:rsidRDefault="00791975" w:rsidP="00791975">
            <w:pPr>
              <w:rPr>
                <w:rFonts w:ascii="Calibri" w:eastAsia="Times New Roman" w:hAnsi="Calibri" w:cs="Calibri"/>
                <w:color w:val="000000"/>
                <w:lang w:eastAsia="en-GB"/>
              </w:rPr>
            </w:pPr>
            <w:r w:rsidRPr="009C60CF">
              <w:rPr>
                <w:rFonts w:ascii="Calibri" w:eastAsia="Times New Roman" w:hAnsi="Calibri" w:cs="Calibri"/>
                <w:color w:val="000000"/>
                <w:lang w:eastAsia="en-GB"/>
              </w:rPr>
              <w:t>Y</w:t>
            </w:r>
          </w:p>
        </w:tc>
        <w:tc>
          <w:tcPr>
            <w:tcW w:w="426" w:type="dxa"/>
            <w:hideMark/>
          </w:tcPr>
          <w:p w14:paraId="7445E238" w14:textId="77777777" w:rsidR="00791975" w:rsidRPr="009C60CF" w:rsidRDefault="00791975" w:rsidP="00791975">
            <w:pPr>
              <w:rPr>
                <w:rFonts w:ascii="Calibri" w:eastAsia="Times New Roman" w:hAnsi="Calibri" w:cs="Calibri"/>
                <w:color w:val="000000"/>
                <w:lang w:eastAsia="en-GB"/>
              </w:rPr>
            </w:pPr>
            <w:r w:rsidRPr="009C60CF">
              <w:rPr>
                <w:rFonts w:ascii="Calibri" w:eastAsia="Times New Roman" w:hAnsi="Calibri" w:cs="Calibri"/>
                <w:color w:val="000000"/>
                <w:lang w:eastAsia="en-GB"/>
              </w:rPr>
              <w:t>N</w:t>
            </w:r>
          </w:p>
        </w:tc>
        <w:tc>
          <w:tcPr>
            <w:tcW w:w="425" w:type="dxa"/>
            <w:hideMark/>
          </w:tcPr>
          <w:p w14:paraId="3804799A" w14:textId="77777777" w:rsidR="00791975" w:rsidRPr="009C60CF" w:rsidRDefault="00791975" w:rsidP="00791975">
            <w:pPr>
              <w:rPr>
                <w:rFonts w:ascii="Calibri" w:eastAsia="Times New Roman" w:hAnsi="Calibri" w:cs="Calibri"/>
                <w:color w:val="000000"/>
                <w:lang w:eastAsia="en-GB"/>
              </w:rPr>
            </w:pPr>
            <w:r w:rsidRPr="009C60CF">
              <w:rPr>
                <w:rFonts w:ascii="Calibri" w:eastAsia="Times New Roman" w:hAnsi="Calibri" w:cs="Calibri"/>
                <w:color w:val="000000"/>
                <w:lang w:eastAsia="en-GB"/>
              </w:rPr>
              <w:t>Y</w:t>
            </w:r>
          </w:p>
        </w:tc>
        <w:tc>
          <w:tcPr>
            <w:tcW w:w="425" w:type="dxa"/>
            <w:hideMark/>
          </w:tcPr>
          <w:p w14:paraId="1EB9DB25" w14:textId="77777777" w:rsidR="00791975" w:rsidRPr="009C60CF" w:rsidRDefault="00791975" w:rsidP="00791975">
            <w:pPr>
              <w:rPr>
                <w:rFonts w:ascii="Calibri" w:eastAsia="Times New Roman" w:hAnsi="Calibri" w:cs="Calibri"/>
                <w:color w:val="000000"/>
                <w:lang w:eastAsia="en-GB"/>
              </w:rPr>
            </w:pPr>
            <w:r w:rsidRPr="009C60CF">
              <w:rPr>
                <w:rFonts w:ascii="Calibri" w:eastAsia="Times New Roman" w:hAnsi="Calibri" w:cs="Calibri"/>
                <w:color w:val="000000"/>
                <w:lang w:eastAsia="en-GB"/>
              </w:rPr>
              <w:t>N</w:t>
            </w:r>
          </w:p>
        </w:tc>
        <w:tc>
          <w:tcPr>
            <w:tcW w:w="425" w:type="dxa"/>
            <w:hideMark/>
          </w:tcPr>
          <w:p w14:paraId="5B18D7E2" w14:textId="77777777" w:rsidR="00791975" w:rsidRPr="009C60CF" w:rsidRDefault="00791975" w:rsidP="00791975">
            <w:pPr>
              <w:rPr>
                <w:rFonts w:ascii="Calibri" w:eastAsia="Times New Roman" w:hAnsi="Calibri" w:cs="Calibri"/>
                <w:color w:val="000000"/>
                <w:lang w:eastAsia="en-GB"/>
              </w:rPr>
            </w:pPr>
            <w:r w:rsidRPr="009C60CF">
              <w:rPr>
                <w:rFonts w:ascii="Calibri" w:eastAsia="Times New Roman" w:hAnsi="Calibri" w:cs="Calibri"/>
                <w:color w:val="000000"/>
                <w:lang w:eastAsia="en-GB"/>
              </w:rPr>
              <w:t>Y</w:t>
            </w:r>
          </w:p>
        </w:tc>
        <w:tc>
          <w:tcPr>
            <w:tcW w:w="426" w:type="dxa"/>
            <w:hideMark/>
          </w:tcPr>
          <w:p w14:paraId="631ED0D7" w14:textId="77777777" w:rsidR="00791975" w:rsidRPr="009C60CF" w:rsidRDefault="00791975" w:rsidP="00791975">
            <w:pPr>
              <w:rPr>
                <w:rFonts w:ascii="Calibri" w:eastAsia="Times New Roman" w:hAnsi="Calibri" w:cs="Calibri"/>
                <w:color w:val="000000"/>
                <w:lang w:eastAsia="en-GB"/>
              </w:rPr>
            </w:pPr>
            <w:r w:rsidRPr="009C60CF">
              <w:rPr>
                <w:rFonts w:ascii="Calibri" w:eastAsia="Times New Roman" w:hAnsi="Calibri" w:cs="Calibri"/>
                <w:color w:val="000000"/>
                <w:lang w:eastAsia="en-GB"/>
              </w:rPr>
              <w:t>Y</w:t>
            </w:r>
          </w:p>
        </w:tc>
        <w:tc>
          <w:tcPr>
            <w:tcW w:w="4110" w:type="dxa"/>
            <w:hideMark/>
          </w:tcPr>
          <w:p w14:paraId="303EBCD8" w14:textId="00D79999" w:rsidR="00791975" w:rsidRPr="009C60CF" w:rsidRDefault="00791975" w:rsidP="00791975">
            <w:pPr>
              <w:rPr>
                <w:rFonts w:ascii="Calibri" w:eastAsia="Times New Roman" w:hAnsi="Calibri" w:cs="Calibri"/>
                <w:color w:val="000000"/>
                <w:lang w:eastAsia="en-GB"/>
              </w:rPr>
            </w:pPr>
            <w:r w:rsidRPr="009C60CF">
              <w:rPr>
                <w:rFonts w:ascii="Calibri" w:eastAsia="Times New Roman" w:hAnsi="Calibri" w:cs="Calibri"/>
                <w:color w:val="000000"/>
                <w:lang w:eastAsia="en-GB"/>
              </w:rPr>
              <w:t xml:space="preserve">This was ultimately ruled out owing to concerns with respect to social cohesion when the specific location of the site was </w:t>
            </w:r>
            <w:r>
              <w:rPr>
                <w:rFonts w:ascii="Calibri" w:eastAsia="Times New Roman" w:hAnsi="Calibri" w:cs="Calibri"/>
                <w:color w:val="000000"/>
                <w:lang w:eastAsia="en-GB"/>
              </w:rPr>
              <w:t>discussed</w:t>
            </w:r>
            <w:r w:rsidRPr="009C60CF">
              <w:rPr>
                <w:rFonts w:ascii="Calibri" w:eastAsia="Times New Roman" w:hAnsi="Calibri" w:cs="Calibri"/>
                <w:color w:val="000000"/>
                <w:lang w:eastAsia="en-GB"/>
              </w:rPr>
              <w:t xml:space="preserve"> further</w:t>
            </w:r>
            <w:r>
              <w:rPr>
                <w:rFonts w:ascii="Calibri" w:eastAsia="Times New Roman" w:hAnsi="Calibri" w:cs="Calibri"/>
                <w:color w:val="000000"/>
                <w:lang w:eastAsia="en-GB"/>
              </w:rPr>
              <w:t xml:space="preserve"> with local Members, the Local </w:t>
            </w:r>
            <w:proofErr w:type="gramStart"/>
            <w:r>
              <w:rPr>
                <w:rFonts w:ascii="Calibri" w:eastAsia="Times New Roman" w:hAnsi="Calibri" w:cs="Calibri"/>
                <w:color w:val="000000"/>
                <w:lang w:eastAsia="en-GB"/>
              </w:rPr>
              <w:t>MP</w:t>
            </w:r>
            <w:proofErr w:type="gramEnd"/>
            <w:r>
              <w:rPr>
                <w:rFonts w:ascii="Calibri" w:eastAsia="Times New Roman" w:hAnsi="Calibri" w:cs="Calibri"/>
                <w:color w:val="000000"/>
                <w:lang w:eastAsia="en-GB"/>
              </w:rPr>
              <w:t xml:space="preserve"> and the Police</w:t>
            </w:r>
            <w:r w:rsidRPr="009C60CF">
              <w:rPr>
                <w:rFonts w:ascii="Calibri" w:eastAsia="Times New Roman" w:hAnsi="Calibri" w:cs="Calibri"/>
                <w:color w:val="000000"/>
                <w:lang w:eastAsia="en-GB"/>
              </w:rPr>
              <w:t>.</w:t>
            </w:r>
          </w:p>
        </w:tc>
      </w:tr>
      <w:tr w:rsidR="00791975" w:rsidRPr="009C60CF" w14:paraId="663F204C" w14:textId="77777777" w:rsidTr="008337D9">
        <w:trPr>
          <w:trHeight w:val="1450"/>
        </w:trPr>
        <w:tc>
          <w:tcPr>
            <w:tcW w:w="988" w:type="dxa"/>
            <w:noWrap/>
            <w:hideMark/>
          </w:tcPr>
          <w:p w14:paraId="26DDDCA2" w14:textId="77777777" w:rsidR="00791975" w:rsidRPr="009C60CF" w:rsidRDefault="00791975" w:rsidP="00791975">
            <w:pPr>
              <w:rPr>
                <w:rFonts w:ascii="Calibri" w:eastAsia="Times New Roman" w:hAnsi="Calibri" w:cs="Calibri"/>
                <w:color w:val="000000"/>
                <w:lang w:eastAsia="en-GB"/>
              </w:rPr>
            </w:pPr>
          </w:p>
        </w:tc>
        <w:tc>
          <w:tcPr>
            <w:tcW w:w="1134" w:type="dxa"/>
            <w:noWrap/>
            <w:hideMark/>
          </w:tcPr>
          <w:p w14:paraId="2865EE1F" w14:textId="44F0AD47" w:rsidR="00791975" w:rsidRPr="009C60CF" w:rsidRDefault="00791975" w:rsidP="00791975">
            <w:pPr>
              <w:rPr>
                <w:rFonts w:ascii="Calibri" w:eastAsia="Times New Roman" w:hAnsi="Calibri" w:cs="Calibri"/>
                <w:color w:val="000000"/>
                <w:lang w:eastAsia="en-GB"/>
              </w:rPr>
            </w:pPr>
            <w:r w:rsidRPr="009C60CF">
              <w:rPr>
                <w:rFonts w:ascii="Calibri" w:eastAsia="Times New Roman" w:hAnsi="Calibri" w:cs="Calibri"/>
                <w:color w:val="000000"/>
                <w:lang w:eastAsia="en-GB"/>
              </w:rPr>
              <w:t>Household Waste Recycling Centre at Deepcar</w:t>
            </w:r>
          </w:p>
        </w:tc>
        <w:tc>
          <w:tcPr>
            <w:tcW w:w="425" w:type="dxa"/>
            <w:noWrap/>
            <w:hideMark/>
          </w:tcPr>
          <w:p w14:paraId="696CE8BC" w14:textId="77777777" w:rsidR="00791975" w:rsidRPr="009C60CF" w:rsidRDefault="00791975" w:rsidP="00791975">
            <w:pPr>
              <w:rPr>
                <w:rFonts w:ascii="Calibri" w:eastAsia="Times New Roman" w:hAnsi="Calibri" w:cs="Calibri"/>
                <w:color w:val="000000"/>
                <w:lang w:eastAsia="en-GB"/>
              </w:rPr>
            </w:pPr>
          </w:p>
        </w:tc>
        <w:tc>
          <w:tcPr>
            <w:tcW w:w="425" w:type="dxa"/>
            <w:noWrap/>
            <w:hideMark/>
          </w:tcPr>
          <w:p w14:paraId="12296D76" w14:textId="77777777" w:rsidR="00791975" w:rsidRPr="009C60CF" w:rsidRDefault="00791975" w:rsidP="00791975">
            <w:pPr>
              <w:rPr>
                <w:rFonts w:ascii="Times New Roman" w:eastAsia="Times New Roman" w:hAnsi="Times New Roman" w:cs="Times New Roman"/>
                <w:sz w:val="20"/>
                <w:szCs w:val="20"/>
                <w:lang w:eastAsia="en-GB"/>
              </w:rPr>
            </w:pPr>
          </w:p>
        </w:tc>
        <w:tc>
          <w:tcPr>
            <w:tcW w:w="425" w:type="dxa"/>
            <w:noWrap/>
            <w:hideMark/>
          </w:tcPr>
          <w:p w14:paraId="5A58F054" w14:textId="77777777" w:rsidR="00791975" w:rsidRPr="009C60CF" w:rsidRDefault="00791975" w:rsidP="00791975">
            <w:pPr>
              <w:rPr>
                <w:rFonts w:ascii="Times New Roman" w:eastAsia="Times New Roman" w:hAnsi="Times New Roman" w:cs="Times New Roman"/>
                <w:sz w:val="20"/>
                <w:szCs w:val="20"/>
                <w:lang w:eastAsia="en-GB"/>
              </w:rPr>
            </w:pPr>
          </w:p>
        </w:tc>
        <w:tc>
          <w:tcPr>
            <w:tcW w:w="426" w:type="dxa"/>
            <w:noWrap/>
            <w:hideMark/>
          </w:tcPr>
          <w:p w14:paraId="2108A3A7" w14:textId="77777777" w:rsidR="00791975" w:rsidRPr="009C60CF" w:rsidRDefault="00791975" w:rsidP="00791975">
            <w:pPr>
              <w:rPr>
                <w:rFonts w:ascii="Times New Roman" w:eastAsia="Times New Roman" w:hAnsi="Times New Roman" w:cs="Times New Roman"/>
                <w:sz w:val="20"/>
                <w:szCs w:val="20"/>
                <w:lang w:eastAsia="en-GB"/>
              </w:rPr>
            </w:pPr>
          </w:p>
        </w:tc>
        <w:tc>
          <w:tcPr>
            <w:tcW w:w="425" w:type="dxa"/>
            <w:noWrap/>
            <w:hideMark/>
          </w:tcPr>
          <w:p w14:paraId="637B0F0A" w14:textId="77777777" w:rsidR="00791975" w:rsidRPr="009C60CF" w:rsidRDefault="00791975" w:rsidP="00791975">
            <w:pPr>
              <w:rPr>
                <w:rFonts w:ascii="Times New Roman" w:eastAsia="Times New Roman" w:hAnsi="Times New Roman" w:cs="Times New Roman"/>
                <w:sz w:val="20"/>
                <w:szCs w:val="20"/>
                <w:lang w:eastAsia="en-GB"/>
              </w:rPr>
            </w:pPr>
          </w:p>
        </w:tc>
        <w:tc>
          <w:tcPr>
            <w:tcW w:w="425" w:type="dxa"/>
            <w:noWrap/>
            <w:hideMark/>
          </w:tcPr>
          <w:p w14:paraId="02FCD684" w14:textId="77777777" w:rsidR="00791975" w:rsidRPr="009C60CF" w:rsidRDefault="00791975" w:rsidP="00791975">
            <w:pPr>
              <w:rPr>
                <w:rFonts w:ascii="Times New Roman" w:eastAsia="Times New Roman" w:hAnsi="Times New Roman" w:cs="Times New Roman"/>
                <w:sz w:val="20"/>
                <w:szCs w:val="20"/>
                <w:lang w:eastAsia="en-GB"/>
              </w:rPr>
            </w:pPr>
          </w:p>
        </w:tc>
        <w:tc>
          <w:tcPr>
            <w:tcW w:w="425" w:type="dxa"/>
            <w:noWrap/>
            <w:hideMark/>
          </w:tcPr>
          <w:p w14:paraId="38BE3E4D" w14:textId="77777777" w:rsidR="00791975" w:rsidRPr="009C60CF" w:rsidRDefault="00791975" w:rsidP="00791975">
            <w:pPr>
              <w:rPr>
                <w:rFonts w:ascii="Times New Roman" w:eastAsia="Times New Roman" w:hAnsi="Times New Roman" w:cs="Times New Roman"/>
                <w:sz w:val="20"/>
                <w:szCs w:val="20"/>
                <w:lang w:eastAsia="en-GB"/>
              </w:rPr>
            </w:pPr>
          </w:p>
        </w:tc>
        <w:tc>
          <w:tcPr>
            <w:tcW w:w="426" w:type="dxa"/>
            <w:noWrap/>
            <w:hideMark/>
          </w:tcPr>
          <w:p w14:paraId="7568DA3A" w14:textId="77777777" w:rsidR="00791975" w:rsidRPr="009C60CF" w:rsidRDefault="00791975" w:rsidP="00791975">
            <w:pPr>
              <w:rPr>
                <w:rFonts w:ascii="Times New Roman" w:eastAsia="Times New Roman" w:hAnsi="Times New Roman" w:cs="Times New Roman"/>
                <w:sz w:val="20"/>
                <w:szCs w:val="20"/>
                <w:lang w:eastAsia="en-GB"/>
              </w:rPr>
            </w:pPr>
          </w:p>
        </w:tc>
        <w:tc>
          <w:tcPr>
            <w:tcW w:w="4110" w:type="dxa"/>
            <w:hideMark/>
          </w:tcPr>
          <w:p w14:paraId="5288D423" w14:textId="77777777" w:rsidR="00791975" w:rsidRPr="009C60CF" w:rsidRDefault="00791975" w:rsidP="00791975">
            <w:pPr>
              <w:rPr>
                <w:rFonts w:ascii="Calibri" w:eastAsia="Times New Roman" w:hAnsi="Calibri" w:cs="Calibri"/>
                <w:color w:val="000000"/>
                <w:lang w:eastAsia="en-GB"/>
              </w:rPr>
            </w:pPr>
            <w:r w:rsidRPr="009C60CF">
              <w:rPr>
                <w:rFonts w:ascii="Calibri" w:eastAsia="Arial" w:hAnsi="Calibri" w:cs="Calibri"/>
                <w:color w:val="000000"/>
                <w:lang w:eastAsia="en-GB"/>
              </w:rPr>
              <w:t>The site was found to not be available because it was confirmed that the City Council wished to see the waste recycling centre retained in that location.  This is the reason this site does not appear in Appendix 4 of the Site Selection Methodology document.</w:t>
            </w:r>
          </w:p>
        </w:tc>
      </w:tr>
    </w:tbl>
    <w:p w14:paraId="01DAB2B2" w14:textId="77777777" w:rsidR="002C7081" w:rsidRDefault="002C7081" w:rsidP="00EB4465">
      <w:pPr>
        <w:rPr>
          <w:rFonts w:ascii="Arial" w:hAnsi="Arial" w:cs="Arial"/>
          <w:lang w:eastAsia="en-GB"/>
        </w:rPr>
      </w:pPr>
    </w:p>
    <w:p w14:paraId="2D1C92FF" w14:textId="77777777" w:rsidR="00FD600A" w:rsidRDefault="00FD600A" w:rsidP="00C52E6B">
      <w:pPr>
        <w:pStyle w:val="ListParagraph"/>
        <w:spacing w:after="120" w:line="259" w:lineRule="auto"/>
        <w:ind w:left="425" w:firstLine="142"/>
        <w:contextualSpacing w:val="0"/>
        <w:rPr>
          <w:rFonts w:ascii="Arial" w:hAnsi="Arial" w:cs="Arial"/>
          <w:b/>
          <w:bCs/>
        </w:rPr>
      </w:pPr>
    </w:p>
    <w:p w14:paraId="5F9AC669" w14:textId="251B8DD3" w:rsidR="00C52E6B" w:rsidRDefault="00C52E6B" w:rsidP="00C52E6B">
      <w:pPr>
        <w:pStyle w:val="ListParagraph"/>
        <w:spacing w:after="120" w:line="259" w:lineRule="auto"/>
        <w:ind w:left="425" w:firstLine="142"/>
        <w:contextualSpacing w:val="0"/>
        <w:rPr>
          <w:rFonts w:ascii="Arial" w:hAnsi="Arial" w:cs="Arial"/>
          <w:b/>
          <w:bCs/>
        </w:rPr>
      </w:pPr>
      <w:r>
        <w:rPr>
          <w:rFonts w:ascii="Arial" w:hAnsi="Arial" w:cs="Arial"/>
          <w:b/>
          <w:bCs/>
        </w:rPr>
        <w:t xml:space="preserve">Recommended </w:t>
      </w:r>
      <w:r w:rsidRPr="00D34AFD">
        <w:rPr>
          <w:rFonts w:ascii="Arial" w:hAnsi="Arial" w:cs="Arial"/>
          <w:b/>
          <w:bCs/>
        </w:rPr>
        <w:t>site</w:t>
      </w:r>
    </w:p>
    <w:p w14:paraId="69A027B5" w14:textId="71E36F01" w:rsidR="00253EFC" w:rsidRDefault="00DB754C" w:rsidP="00C52E6B">
      <w:pPr>
        <w:pStyle w:val="ListParagraph"/>
        <w:numPr>
          <w:ilvl w:val="1"/>
          <w:numId w:val="1"/>
        </w:numPr>
        <w:ind w:left="567" w:hanging="567"/>
        <w:rPr>
          <w:rFonts w:ascii="Arial" w:hAnsi="Arial" w:cs="Arial"/>
        </w:rPr>
      </w:pPr>
      <w:r>
        <w:rPr>
          <w:rFonts w:ascii="Arial" w:hAnsi="Arial" w:cs="Arial"/>
        </w:rPr>
        <w:t>A</w:t>
      </w:r>
      <w:r w:rsidR="00F503E9" w:rsidRPr="005A3157">
        <w:rPr>
          <w:rFonts w:ascii="Arial" w:hAnsi="Arial" w:cs="Arial"/>
        </w:rPr>
        <w:t xml:space="preserve">s part of the site selection process the Council reviewed sites to meet the need of all </w:t>
      </w:r>
      <w:r w:rsidR="009F29DD">
        <w:rPr>
          <w:rFonts w:ascii="Arial" w:hAnsi="Arial" w:cs="Arial"/>
        </w:rPr>
        <w:t>44</w:t>
      </w:r>
      <w:r w:rsidR="00F503E9" w:rsidRPr="005A3157">
        <w:rPr>
          <w:rFonts w:ascii="Arial" w:hAnsi="Arial" w:cs="Arial"/>
        </w:rPr>
        <w:t xml:space="preserve"> pitches for each traveller community, however </w:t>
      </w:r>
      <w:r w:rsidR="000C3273">
        <w:rPr>
          <w:rFonts w:ascii="Arial" w:hAnsi="Arial" w:cs="Arial"/>
        </w:rPr>
        <w:t xml:space="preserve">due to </w:t>
      </w:r>
      <w:r w:rsidR="009C07DF">
        <w:rPr>
          <w:rFonts w:ascii="Arial" w:hAnsi="Arial" w:cs="Arial"/>
        </w:rPr>
        <w:t>3 of the 4 shortlisted sites being ruled out</w:t>
      </w:r>
      <w:r w:rsidR="008D464D">
        <w:rPr>
          <w:rFonts w:ascii="Arial" w:hAnsi="Arial" w:cs="Arial"/>
        </w:rPr>
        <w:t xml:space="preserve"> (</w:t>
      </w:r>
      <w:r w:rsidR="00F503E9" w:rsidRPr="005A3157">
        <w:rPr>
          <w:rFonts w:ascii="Arial" w:hAnsi="Arial" w:cs="Arial"/>
        </w:rPr>
        <w:t>paragraphs 6.1</w:t>
      </w:r>
      <w:r w:rsidR="00211212">
        <w:rPr>
          <w:rFonts w:ascii="Arial" w:hAnsi="Arial" w:cs="Arial"/>
        </w:rPr>
        <w:t>7</w:t>
      </w:r>
      <w:r w:rsidR="00F503E9" w:rsidRPr="005A3157">
        <w:rPr>
          <w:rFonts w:ascii="Arial" w:hAnsi="Arial" w:cs="Arial"/>
        </w:rPr>
        <w:t xml:space="preserve"> to 6.2</w:t>
      </w:r>
      <w:r w:rsidR="00211212">
        <w:rPr>
          <w:rFonts w:ascii="Arial" w:hAnsi="Arial" w:cs="Arial"/>
        </w:rPr>
        <w:t>0</w:t>
      </w:r>
      <w:r w:rsidR="008D464D">
        <w:rPr>
          <w:rFonts w:ascii="Arial" w:hAnsi="Arial" w:cs="Arial"/>
        </w:rPr>
        <w:t xml:space="preserve">) </w:t>
      </w:r>
      <w:r w:rsidR="003C1F6A">
        <w:rPr>
          <w:rFonts w:ascii="Arial" w:hAnsi="Arial" w:cs="Arial"/>
        </w:rPr>
        <w:t>the one remaining site was</w:t>
      </w:r>
      <w:r w:rsidR="00300BF5">
        <w:rPr>
          <w:rFonts w:ascii="Arial" w:hAnsi="Arial" w:cs="Arial"/>
        </w:rPr>
        <w:t xml:space="preserve"> </w:t>
      </w:r>
      <w:r w:rsidR="00F00C1F">
        <w:rPr>
          <w:rFonts w:ascii="Arial" w:hAnsi="Arial" w:cs="Arial"/>
        </w:rPr>
        <w:t>recommended for Travelling Showpeople use</w:t>
      </w:r>
      <w:r w:rsidR="008536C4">
        <w:rPr>
          <w:rFonts w:ascii="Arial" w:hAnsi="Arial" w:cs="Arial"/>
        </w:rPr>
        <w:t xml:space="preserve"> </w:t>
      </w:r>
      <w:r w:rsidR="00747A5A">
        <w:rPr>
          <w:rFonts w:ascii="Arial" w:hAnsi="Arial" w:cs="Arial"/>
        </w:rPr>
        <w:t>to</w:t>
      </w:r>
      <w:r w:rsidR="00371701">
        <w:rPr>
          <w:rFonts w:ascii="Arial" w:hAnsi="Arial" w:cs="Arial"/>
        </w:rPr>
        <w:t xml:space="preserve"> meet the greatest identified need </w:t>
      </w:r>
      <w:r w:rsidR="006665ED">
        <w:rPr>
          <w:rFonts w:ascii="Arial" w:hAnsi="Arial" w:cs="Arial"/>
        </w:rPr>
        <w:t xml:space="preserve">amongst the </w:t>
      </w:r>
      <w:r w:rsidR="00CE12C8">
        <w:rPr>
          <w:rFonts w:ascii="Arial" w:hAnsi="Arial" w:cs="Arial"/>
        </w:rPr>
        <w:t xml:space="preserve">traveller communities </w:t>
      </w:r>
      <w:r w:rsidR="00371701">
        <w:rPr>
          <w:rFonts w:ascii="Arial" w:hAnsi="Arial" w:cs="Arial"/>
        </w:rPr>
        <w:t xml:space="preserve">of 12 plots. </w:t>
      </w:r>
    </w:p>
    <w:p w14:paraId="64AF98A5" w14:textId="77777777" w:rsidR="00B10B45" w:rsidRDefault="00B10B45" w:rsidP="00B10B45">
      <w:pPr>
        <w:pStyle w:val="ListParagraph"/>
        <w:ind w:left="567"/>
        <w:rPr>
          <w:rFonts w:ascii="Arial" w:hAnsi="Arial" w:cs="Arial"/>
        </w:rPr>
      </w:pPr>
    </w:p>
    <w:p w14:paraId="313DECA3" w14:textId="4C6783FB" w:rsidR="00C52E6B" w:rsidRDefault="00EE0211" w:rsidP="00C52E6B">
      <w:pPr>
        <w:pStyle w:val="ListParagraph"/>
        <w:numPr>
          <w:ilvl w:val="1"/>
          <w:numId w:val="1"/>
        </w:numPr>
        <w:ind w:left="567" w:hanging="567"/>
        <w:rPr>
          <w:rFonts w:ascii="Arial" w:hAnsi="Arial" w:cs="Arial"/>
        </w:rPr>
      </w:pPr>
      <w:r>
        <w:rPr>
          <w:rFonts w:ascii="Arial" w:hAnsi="Arial" w:cs="Arial"/>
        </w:rPr>
        <w:t>The</w:t>
      </w:r>
      <w:r w:rsidR="002D3393">
        <w:rPr>
          <w:rFonts w:ascii="Arial" w:hAnsi="Arial" w:cs="Arial"/>
        </w:rPr>
        <w:t xml:space="preserve"> remaining </w:t>
      </w:r>
      <w:r w:rsidR="00213F96" w:rsidRPr="008013A1">
        <w:rPr>
          <w:rFonts w:ascii="Arial" w:hAnsi="Arial" w:cs="Arial"/>
        </w:rPr>
        <w:t xml:space="preserve">Eckington Way </w:t>
      </w:r>
      <w:r w:rsidR="00B5782E">
        <w:rPr>
          <w:rFonts w:ascii="Arial" w:hAnsi="Arial" w:cs="Arial"/>
        </w:rPr>
        <w:t xml:space="preserve">site </w:t>
      </w:r>
      <w:proofErr w:type="gramStart"/>
      <w:r w:rsidR="00213F96" w:rsidRPr="008013A1">
        <w:rPr>
          <w:rFonts w:ascii="Arial" w:hAnsi="Arial" w:cs="Arial"/>
        </w:rPr>
        <w:t>was considered to be</w:t>
      </w:r>
      <w:proofErr w:type="gramEnd"/>
      <w:r w:rsidR="00213F96" w:rsidRPr="008013A1">
        <w:rPr>
          <w:rFonts w:ascii="Arial" w:hAnsi="Arial" w:cs="Arial"/>
        </w:rPr>
        <w:t xml:space="preserve"> suitable, available and deliverable</w:t>
      </w:r>
      <w:r w:rsidR="00426A88">
        <w:rPr>
          <w:rFonts w:ascii="Arial" w:hAnsi="Arial" w:cs="Arial"/>
        </w:rPr>
        <w:t xml:space="preserve">. </w:t>
      </w:r>
      <w:r w:rsidR="0062180F">
        <w:rPr>
          <w:rFonts w:ascii="Arial" w:hAnsi="Arial" w:cs="Arial"/>
        </w:rPr>
        <w:t xml:space="preserve"> </w:t>
      </w:r>
      <w:r w:rsidR="00426A88">
        <w:rPr>
          <w:rFonts w:ascii="Arial" w:hAnsi="Arial" w:cs="Arial"/>
        </w:rPr>
        <w:t xml:space="preserve">The site selection assessment is set out in Table </w:t>
      </w:r>
      <w:r w:rsidR="007C7E5C">
        <w:rPr>
          <w:rFonts w:ascii="Arial" w:hAnsi="Arial" w:cs="Arial"/>
        </w:rPr>
        <w:t>8</w:t>
      </w:r>
      <w:r w:rsidR="00426A88">
        <w:rPr>
          <w:rFonts w:ascii="Arial" w:hAnsi="Arial" w:cs="Arial"/>
        </w:rPr>
        <w:t xml:space="preserve"> below. </w:t>
      </w:r>
    </w:p>
    <w:p w14:paraId="262AACDA" w14:textId="77777777" w:rsidR="0030403C" w:rsidRPr="005F64DC" w:rsidRDefault="0030403C" w:rsidP="005F64DC">
      <w:pPr>
        <w:pStyle w:val="ListParagraph"/>
        <w:rPr>
          <w:rFonts w:ascii="Arial" w:hAnsi="Arial" w:cs="Arial"/>
        </w:rPr>
      </w:pPr>
    </w:p>
    <w:p w14:paraId="7A6405B4" w14:textId="77777777" w:rsidR="00E60305" w:rsidRDefault="00E60305" w:rsidP="005F64DC">
      <w:pPr>
        <w:pStyle w:val="Caption"/>
        <w:keepNext/>
      </w:pPr>
      <w:bookmarkStart w:id="15" w:name="_Toc144670878"/>
      <w:r>
        <w:br w:type="page"/>
      </w:r>
    </w:p>
    <w:p w14:paraId="1873318C" w14:textId="0959F262" w:rsidR="00C309F0" w:rsidRDefault="007C7E5C" w:rsidP="005F64DC">
      <w:pPr>
        <w:pStyle w:val="Caption"/>
        <w:keepNext/>
      </w:pPr>
      <w:r>
        <w:lastRenderedPageBreak/>
        <w:t xml:space="preserve">Table </w:t>
      </w:r>
      <w:r>
        <w:fldChar w:fldCharType="begin"/>
      </w:r>
      <w:r>
        <w:instrText xml:space="preserve"> SEQ Table \* ARABIC </w:instrText>
      </w:r>
      <w:r>
        <w:fldChar w:fldCharType="separate"/>
      </w:r>
      <w:r>
        <w:rPr>
          <w:noProof/>
        </w:rPr>
        <w:t>8</w:t>
      </w:r>
      <w:r>
        <w:fldChar w:fldCharType="end"/>
      </w:r>
      <w:r w:rsidRPr="0093667C">
        <w:t xml:space="preserve">: </w:t>
      </w:r>
      <w:r>
        <w:t xml:space="preserve">Recommended </w:t>
      </w:r>
      <w:r w:rsidRPr="0093667C">
        <w:t xml:space="preserve">Travelling Showpeople </w:t>
      </w:r>
      <w:r w:rsidR="00DB646A">
        <w:t>S</w:t>
      </w:r>
      <w:r>
        <w:t>ite</w:t>
      </w:r>
      <w:bookmarkEnd w:id="15"/>
    </w:p>
    <w:p w14:paraId="1C1D6C92" w14:textId="16407784" w:rsidR="00753A32" w:rsidRDefault="00C309F0" w:rsidP="00C309F0">
      <w:pPr>
        <w:rPr>
          <w:rFonts w:ascii="Arial" w:hAnsi="Arial" w:cs="Arial"/>
          <w:lang w:eastAsia="en-GB"/>
        </w:rPr>
      </w:pPr>
      <w:r>
        <w:t>Y indicates the site was suitable. N indicates less suitable</w:t>
      </w:r>
    </w:p>
    <w:tbl>
      <w:tblPr>
        <w:tblStyle w:val="TableGrid"/>
        <w:tblW w:w="0" w:type="auto"/>
        <w:tblLayout w:type="fixed"/>
        <w:tblLook w:val="04A0" w:firstRow="1" w:lastRow="0" w:firstColumn="1" w:lastColumn="0" w:noHBand="0" w:noVBand="1"/>
      </w:tblPr>
      <w:tblGrid>
        <w:gridCol w:w="988"/>
        <w:gridCol w:w="1134"/>
        <w:gridCol w:w="425"/>
        <w:gridCol w:w="425"/>
        <w:gridCol w:w="425"/>
        <w:gridCol w:w="426"/>
        <w:gridCol w:w="425"/>
        <w:gridCol w:w="425"/>
        <w:gridCol w:w="425"/>
        <w:gridCol w:w="426"/>
        <w:gridCol w:w="3826"/>
      </w:tblGrid>
      <w:tr w:rsidR="000C07D1" w:rsidRPr="009C60CF" w14:paraId="0C2FF52E" w14:textId="77777777" w:rsidTr="00895576">
        <w:trPr>
          <w:cantSplit/>
          <w:trHeight w:val="5745"/>
          <w:tblHeader/>
        </w:trPr>
        <w:tc>
          <w:tcPr>
            <w:tcW w:w="988" w:type="dxa"/>
            <w:shd w:val="clear" w:color="auto" w:fill="BFBFBF" w:themeFill="background1" w:themeFillShade="BF"/>
            <w:noWrap/>
            <w:textDirection w:val="btLr"/>
            <w:vAlign w:val="bottom"/>
            <w:hideMark/>
          </w:tcPr>
          <w:p w14:paraId="0B9D4328" w14:textId="77777777" w:rsidR="000C07D1" w:rsidRPr="009C60CF" w:rsidRDefault="000C07D1" w:rsidP="000C07D1">
            <w:pPr>
              <w:ind w:left="113" w:right="113"/>
              <w:rPr>
                <w:rFonts w:ascii="Calibri" w:eastAsia="Times New Roman" w:hAnsi="Calibri" w:cs="Calibri"/>
                <w:b/>
                <w:bCs/>
                <w:color w:val="000000"/>
                <w:lang w:eastAsia="en-GB"/>
              </w:rPr>
            </w:pPr>
            <w:r w:rsidRPr="00764F65">
              <w:rPr>
                <w:rFonts w:ascii="Calibri" w:eastAsia="Times New Roman" w:hAnsi="Calibri" w:cs="Calibri"/>
                <w:b/>
                <w:bCs/>
                <w:color w:val="000000"/>
                <w:lang w:eastAsia="en-GB"/>
              </w:rPr>
              <w:t xml:space="preserve">HELAA </w:t>
            </w:r>
            <w:r w:rsidRPr="009C60CF">
              <w:rPr>
                <w:rFonts w:ascii="Calibri" w:eastAsia="Times New Roman" w:hAnsi="Calibri" w:cs="Calibri"/>
                <w:b/>
                <w:bCs/>
                <w:color w:val="000000"/>
                <w:lang w:eastAsia="en-GB"/>
              </w:rPr>
              <w:t>Site</w:t>
            </w:r>
            <w:r w:rsidRPr="00764F65">
              <w:rPr>
                <w:rFonts w:ascii="Calibri" w:eastAsia="Times New Roman" w:hAnsi="Calibri" w:cs="Calibri"/>
                <w:b/>
                <w:bCs/>
                <w:color w:val="000000"/>
                <w:lang w:eastAsia="en-GB"/>
              </w:rPr>
              <w:t xml:space="preserve"> </w:t>
            </w:r>
            <w:r w:rsidRPr="009C60CF">
              <w:rPr>
                <w:rFonts w:ascii="Calibri" w:eastAsia="Times New Roman" w:hAnsi="Calibri" w:cs="Calibri"/>
                <w:b/>
                <w:bCs/>
                <w:color w:val="000000"/>
                <w:lang w:eastAsia="en-GB"/>
              </w:rPr>
              <w:t>Ref</w:t>
            </w:r>
          </w:p>
        </w:tc>
        <w:tc>
          <w:tcPr>
            <w:tcW w:w="1134" w:type="dxa"/>
            <w:shd w:val="clear" w:color="auto" w:fill="BFBFBF" w:themeFill="background1" w:themeFillShade="BF"/>
            <w:noWrap/>
            <w:vAlign w:val="bottom"/>
            <w:hideMark/>
          </w:tcPr>
          <w:p w14:paraId="2B261C7D" w14:textId="77777777" w:rsidR="000C07D1" w:rsidRPr="009C60CF" w:rsidRDefault="000C07D1" w:rsidP="000C07D1">
            <w:pPr>
              <w:rPr>
                <w:rFonts w:ascii="Calibri" w:eastAsia="Times New Roman" w:hAnsi="Calibri" w:cs="Calibri"/>
                <w:b/>
                <w:bCs/>
                <w:color w:val="000000"/>
                <w:lang w:eastAsia="en-GB"/>
              </w:rPr>
            </w:pPr>
            <w:r w:rsidRPr="009C60CF">
              <w:rPr>
                <w:rFonts w:ascii="Calibri" w:eastAsia="Times New Roman" w:hAnsi="Calibri" w:cs="Calibri"/>
                <w:b/>
                <w:bCs/>
                <w:color w:val="000000"/>
                <w:lang w:eastAsia="en-GB"/>
              </w:rPr>
              <w:t>Address</w:t>
            </w:r>
          </w:p>
        </w:tc>
        <w:tc>
          <w:tcPr>
            <w:tcW w:w="425" w:type="dxa"/>
            <w:shd w:val="clear" w:color="auto" w:fill="BFBFBF" w:themeFill="background1" w:themeFillShade="BF"/>
            <w:noWrap/>
            <w:textDirection w:val="btLr"/>
            <w:hideMark/>
          </w:tcPr>
          <w:p w14:paraId="701FC1C5" w14:textId="04D4288A" w:rsidR="000C07D1" w:rsidRPr="009C60CF" w:rsidRDefault="000C07D1" w:rsidP="000C07D1">
            <w:pPr>
              <w:rPr>
                <w:rFonts w:ascii="Calibri" w:eastAsia="Times New Roman" w:hAnsi="Calibri" w:cs="Calibri"/>
                <w:b/>
                <w:bCs/>
                <w:color w:val="000000"/>
                <w:lang w:eastAsia="en-GB"/>
              </w:rPr>
            </w:pPr>
            <w:r>
              <w:rPr>
                <w:rFonts w:eastAsia="Times New Roman" w:cstheme="minorHAnsi"/>
                <w:b/>
                <w:bCs/>
                <w:color w:val="000000"/>
                <w:lang w:eastAsia="en-GB"/>
              </w:rPr>
              <w:t xml:space="preserve">Low risk of </w:t>
            </w:r>
            <w:r w:rsidRPr="002773BC">
              <w:rPr>
                <w:rFonts w:eastAsia="Times New Roman" w:cstheme="minorHAnsi"/>
                <w:b/>
                <w:bCs/>
                <w:color w:val="000000"/>
                <w:lang w:eastAsia="en-GB"/>
              </w:rPr>
              <w:t>Flood</w:t>
            </w:r>
            <w:r>
              <w:rPr>
                <w:rFonts w:eastAsia="Times New Roman" w:cstheme="minorHAnsi"/>
                <w:b/>
                <w:bCs/>
                <w:color w:val="000000"/>
                <w:lang w:eastAsia="en-GB"/>
              </w:rPr>
              <w:t>ing?</w:t>
            </w:r>
          </w:p>
        </w:tc>
        <w:tc>
          <w:tcPr>
            <w:tcW w:w="425" w:type="dxa"/>
            <w:shd w:val="clear" w:color="auto" w:fill="BFBFBF" w:themeFill="background1" w:themeFillShade="BF"/>
            <w:noWrap/>
            <w:textDirection w:val="btLr"/>
            <w:hideMark/>
          </w:tcPr>
          <w:p w14:paraId="0D59A505" w14:textId="3E7150EB" w:rsidR="000C07D1" w:rsidRPr="009C60CF" w:rsidRDefault="000C07D1" w:rsidP="000C07D1">
            <w:pPr>
              <w:rPr>
                <w:rFonts w:ascii="Calibri" w:eastAsia="Times New Roman" w:hAnsi="Calibri" w:cs="Calibri"/>
                <w:b/>
                <w:bCs/>
                <w:color w:val="000000"/>
                <w:lang w:eastAsia="en-GB"/>
              </w:rPr>
            </w:pPr>
            <w:r w:rsidRPr="002773BC">
              <w:rPr>
                <w:rFonts w:eastAsia="Times New Roman" w:cstheme="minorHAnsi"/>
                <w:b/>
                <w:bCs/>
                <w:color w:val="000000"/>
                <w:lang w:eastAsia="en-GB"/>
              </w:rPr>
              <w:t xml:space="preserve">Policy area - </w:t>
            </w:r>
            <w:r>
              <w:rPr>
                <w:rFonts w:eastAsia="Times New Roman" w:cstheme="minorHAnsi"/>
                <w:b/>
                <w:bCs/>
                <w:color w:val="000000"/>
                <w:lang w:eastAsia="en-GB"/>
              </w:rPr>
              <w:t xml:space="preserve">suitable for </w:t>
            </w:r>
            <w:r w:rsidRPr="002773BC">
              <w:rPr>
                <w:rFonts w:eastAsia="Times New Roman" w:cstheme="minorHAnsi"/>
                <w:b/>
                <w:bCs/>
                <w:color w:val="000000"/>
                <w:lang w:eastAsia="en-GB"/>
              </w:rPr>
              <w:t>Gypsies and Travellers</w:t>
            </w:r>
            <w:r>
              <w:rPr>
                <w:rFonts w:eastAsia="Times New Roman" w:cstheme="minorHAnsi"/>
                <w:b/>
                <w:bCs/>
                <w:color w:val="000000"/>
                <w:lang w:eastAsia="en-GB"/>
              </w:rPr>
              <w:t>?</w:t>
            </w:r>
          </w:p>
        </w:tc>
        <w:tc>
          <w:tcPr>
            <w:tcW w:w="425" w:type="dxa"/>
            <w:shd w:val="clear" w:color="auto" w:fill="BFBFBF" w:themeFill="background1" w:themeFillShade="BF"/>
            <w:noWrap/>
            <w:textDirection w:val="btLr"/>
            <w:hideMark/>
          </w:tcPr>
          <w:p w14:paraId="431C6D6F" w14:textId="1C3A1C0B" w:rsidR="000C07D1" w:rsidRPr="009C60CF" w:rsidRDefault="000C07D1" w:rsidP="000C07D1">
            <w:pPr>
              <w:rPr>
                <w:rFonts w:ascii="Calibri" w:eastAsia="Times New Roman" w:hAnsi="Calibri" w:cs="Calibri"/>
                <w:b/>
                <w:bCs/>
                <w:color w:val="000000"/>
                <w:lang w:eastAsia="en-GB"/>
              </w:rPr>
            </w:pPr>
            <w:r w:rsidRPr="002773BC">
              <w:rPr>
                <w:rFonts w:eastAsia="Times New Roman" w:cstheme="minorHAnsi"/>
                <w:b/>
                <w:bCs/>
                <w:color w:val="000000"/>
                <w:lang w:eastAsia="en-GB"/>
              </w:rPr>
              <w:t xml:space="preserve">Policy area - </w:t>
            </w:r>
            <w:r>
              <w:rPr>
                <w:rFonts w:eastAsia="Times New Roman" w:cstheme="minorHAnsi"/>
                <w:b/>
                <w:bCs/>
                <w:color w:val="000000"/>
                <w:lang w:eastAsia="en-GB"/>
              </w:rPr>
              <w:t xml:space="preserve">suitable for </w:t>
            </w:r>
            <w:r w:rsidRPr="002773BC">
              <w:rPr>
                <w:rFonts w:eastAsia="Times New Roman" w:cstheme="minorHAnsi"/>
                <w:b/>
                <w:bCs/>
                <w:color w:val="000000"/>
                <w:lang w:eastAsia="en-GB"/>
              </w:rPr>
              <w:t xml:space="preserve">Travelling </w:t>
            </w:r>
            <w:proofErr w:type="gramStart"/>
            <w:r w:rsidRPr="002773BC">
              <w:rPr>
                <w:rFonts w:eastAsia="Times New Roman" w:cstheme="minorHAnsi"/>
                <w:b/>
                <w:bCs/>
                <w:color w:val="000000"/>
                <w:lang w:eastAsia="en-GB"/>
              </w:rPr>
              <w:t xml:space="preserve">Showpeople </w:t>
            </w:r>
            <w:r>
              <w:rPr>
                <w:rFonts w:eastAsia="Times New Roman" w:cstheme="minorHAnsi"/>
                <w:b/>
                <w:bCs/>
                <w:color w:val="000000"/>
                <w:lang w:eastAsia="en-GB"/>
              </w:rPr>
              <w:t>?</w:t>
            </w:r>
            <w:proofErr w:type="gramEnd"/>
          </w:p>
        </w:tc>
        <w:tc>
          <w:tcPr>
            <w:tcW w:w="426" w:type="dxa"/>
            <w:shd w:val="clear" w:color="auto" w:fill="BFBFBF" w:themeFill="background1" w:themeFillShade="BF"/>
            <w:noWrap/>
            <w:textDirection w:val="btLr"/>
            <w:hideMark/>
          </w:tcPr>
          <w:p w14:paraId="349F1324" w14:textId="2E195F1B" w:rsidR="000C07D1" w:rsidRPr="009C60CF" w:rsidRDefault="000C07D1" w:rsidP="000C07D1">
            <w:pPr>
              <w:rPr>
                <w:rFonts w:ascii="Calibri" w:eastAsia="Times New Roman" w:hAnsi="Calibri" w:cs="Calibri"/>
                <w:b/>
                <w:bCs/>
                <w:color w:val="000000"/>
                <w:lang w:eastAsia="en-GB"/>
              </w:rPr>
            </w:pPr>
            <w:r w:rsidRPr="002773BC">
              <w:rPr>
                <w:rFonts w:eastAsia="Times New Roman" w:cstheme="minorHAnsi"/>
                <w:b/>
                <w:bCs/>
                <w:color w:val="000000"/>
                <w:lang w:eastAsia="en-GB"/>
              </w:rPr>
              <w:t xml:space="preserve">Size - </w:t>
            </w:r>
            <w:r>
              <w:rPr>
                <w:rFonts w:eastAsia="Times New Roman" w:cstheme="minorHAnsi"/>
                <w:b/>
                <w:bCs/>
                <w:color w:val="000000"/>
                <w:lang w:eastAsia="en-GB"/>
              </w:rPr>
              <w:t>meets minimum size criterion?</w:t>
            </w:r>
          </w:p>
        </w:tc>
        <w:tc>
          <w:tcPr>
            <w:tcW w:w="425" w:type="dxa"/>
            <w:shd w:val="clear" w:color="auto" w:fill="BFBFBF" w:themeFill="background1" w:themeFillShade="BF"/>
            <w:noWrap/>
            <w:textDirection w:val="btLr"/>
            <w:hideMark/>
          </w:tcPr>
          <w:p w14:paraId="55AE216C" w14:textId="064CF3D2" w:rsidR="000C07D1" w:rsidRPr="009C60CF" w:rsidRDefault="000C07D1" w:rsidP="000C07D1">
            <w:pPr>
              <w:rPr>
                <w:rFonts w:ascii="Calibri" w:eastAsia="Times New Roman" w:hAnsi="Calibri" w:cs="Calibri"/>
                <w:b/>
                <w:bCs/>
                <w:color w:val="000000"/>
                <w:lang w:eastAsia="en-GB"/>
              </w:rPr>
            </w:pPr>
            <w:r w:rsidRPr="002773BC">
              <w:rPr>
                <w:rFonts w:eastAsia="Times New Roman" w:cstheme="minorHAnsi"/>
                <w:b/>
                <w:bCs/>
                <w:color w:val="000000"/>
                <w:lang w:eastAsia="en-GB"/>
              </w:rPr>
              <w:t xml:space="preserve">Size - </w:t>
            </w:r>
            <w:r>
              <w:rPr>
                <w:rFonts w:eastAsia="Times New Roman" w:cstheme="minorHAnsi"/>
                <w:b/>
                <w:bCs/>
                <w:color w:val="000000"/>
                <w:lang w:eastAsia="en-GB"/>
              </w:rPr>
              <w:t>meets max size criterion</w:t>
            </w:r>
            <w:r w:rsidRPr="002773BC">
              <w:rPr>
                <w:rFonts w:eastAsia="Times New Roman" w:cstheme="minorHAnsi"/>
                <w:b/>
                <w:bCs/>
                <w:color w:val="000000"/>
                <w:lang w:eastAsia="en-GB"/>
              </w:rPr>
              <w:t xml:space="preserve"> (Gypsies and Travellers</w:t>
            </w:r>
            <w:r>
              <w:rPr>
                <w:rFonts w:eastAsia="Times New Roman" w:cstheme="minorHAnsi"/>
                <w:b/>
                <w:bCs/>
                <w:color w:val="000000"/>
                <w:lang w:eastAsia="en-GB"/>
              </w:rPr>
              <w:t xml:space="preserve"> only</w:t>
            </w:r>
            <w:r w:rsidRPr="002773BC">
              <w:rPr>
                <w:rFonts w:eastAsia="Times New Roman" w:cstheme="minorHAnsi"/>
                <w:b/>
                <w:bCs/>
                <w:color w:val="000000"/>
                <w:lang w:eastAsia="en-GB"/>
              </w:rPr>
              <w:t>)</w:t>
            </w:r>
            <w:r>
              <w:rPr>
                <w:rFonts w:eastAsia="Times New Roman" w:cstheme="minorHAnsi"/>
                <w:b/>
                <w:bCs/>
                <w:color w:val="000000"/>
                <w:lang w:eastAsia="en-GB"/>
              </w:rPr>
              <w:t>?</w:t>
            </w:r>
          </w:p>
        </w:tc>
        <w:tc>
          <w:tcPr>
            <w:tcW w:w="425" w:type="dxa"/>
            <w:shd w:val="clear" w:color="auto" w:fill="BFBFBF" w:themeFill="background1" w:themeFillShade="BF"/>
            <w:noWrap/>
            <w:textDirection w:val="btLr"/>
            <w:hideMark/>
          </w:tcPr>
          <w:p w14:paraId="144501CE" w14:textId="7C528F36" w:rsidR="000C07D1" w:rsidRPr="009C60CF" w:rsidRDefault="000C07D1" w:rsidP="000C07D1">
            <w:pPr>
              <w:rPr>
                <w:rFonts w:ascii="Calibri" w:eastAsia="Times New Roman" w:hAnsi="Calibri" w:cs="Calibri"/>
                <w:b/>
                <w:bCs/>
                <w:color w:val="000000"/>
                <w:lang w:eastAsia="en-GB"/>
              </w:rPr>
            </w:pPr>
            <w:r>
              <w:rPr>
                <w:rFonts w:eastAsia="Times New Roman" w:cstheme="minorHAnsi"/>
                <w:b/>
                <w:bCs/>
                <w:color w:val="000000"/>
                <w:lang w:eastAsia="en-GB"/>
              </w:rPr>
              <w:t xml:space="preserve">Site in Public </w:t>
            </w:r>
            <w:r w:rsidRPr="002773BC">
              <w:rPr>
                <w:rFonts w:eastAsia="Times New Roman" w:cstheme="minorHAnsi"/>
                <w:b/>
                <w:bCs/>
                <w:color w:val="000000"/>
                <w:lang w:eastAsia="en-GB"/>
              </w:rPr>
              <w:t>Ownership</w:t>
            </w:r>
            <w:r>
              <w:rPr>
                <w:rFonts w:eastAsia="Times New Roman" w:cstheme="minorHAnsi"/>
                <w:b/>
                <w:bCs/>
                <w:color w:val="000000"/>
                <w:lang w:eastAsia="en-GB"/>
              </w:rPr>
              <w:t xml:space="preserve"> or Potential to Acquire Land?</w:t>
            </w:r>
          </w:p>
        </w:tc>
        <w:tc>
          <w:tcPr>
            <w:tcW w:w="425" w:type="dxa"/>
            <w:shd w:val="clear" w:color="auto" w:fill="BFBFBF" w:themeFill="background1" w:themeFillShade="BF"/>
            <w:noWrap/>
            <w:textDirection w:val="btLr"/>
            <w:hideMark/>
          </w:tcPr>
          <w:p w14:paraId="3662FFF2" w14:textId="5A23E51D" w:rsidR="000C07D1" w:rsidRPr="009C60CF" w:rsidRDefault="000C07D1" w:rsidP="000C07D1">
            <w:pPr>
              <w:rPr>
                <w:rFonts w:ascii="Calibri" w:eastAsia="Times New Roman" w:hAnsi="Calibri" w:cs="Calibri"/>
                <w:b/>
                <w:bCs/>
                <w:color w:val="000000"/>
                <w:lang w:eastAsia="en-GB"/>
              </w:rPr>
            </w:pPr>
            <w:r>
              <w:rPr>
                <w:rFonts w:eastAsia="Times New Roman" w:cstheme="minorHAnsi"/>
                <w:b/>
                <w:bCs/>
                <w:color w:val="000000"/>
                <w:lang w:eastAsia="en-GB"/>
              </w:rPr>
              <w:t xml:space="preserve">No Existing </w:t>
            </w:r>
            <w:r w:rsidRPr="002773BC">
              <w:rPr>
                <w:rFonts w:eastAsia="Times New Roman" w:cstheme="minorHAnsi"/>
                <w:b/>
                <w:bCs/>
                <w:color w:val="000000"/>
                <w:lang w:eastAsia="en-GB"/>
              </w:rPr>
              <w:t xml:space="preserve">Buildings on </w:t>
            </w:r>
            <w:r>
              <w:rPr>
                <w:rFonts w:eastAsia="Times New Roman" w:cstheme="minorHAnsi"/>
                <w:b/>
                <w:bCs/>
                <w:color w:val="000000"/>
                <w:lang w:eastAsia="en-GB"/>
              </w:rPr>
              <w:t>S</w:t>
            </w:r>
            <w:r w:rsidRPr="002773BC">
              <w:rPr>
                <w:rFonts w:eastAsia="Times New Roman" w:cstheme="minorHAnsi"/>
                <w:b/>
                <w:bCs/>
                <w:color w:val="000000"/>
                <w:lang w:eastAsia="en-GB"/>
              </w:rPr>
              <w:t>ite</w:t>
            </w:r>
            <w:r>
              <w:rPr>
                <w:rFonts w:eastAsia="Times New Roman" w:cstheme="minorHAnsi"/>
                <w:b/>
                <w:bCs/>
                <w:color w:val="000000"/>
                <w:lang w:eastAsia="en-GB"/>
              </w:rPr>
              <w:t>?</w:t>
            </w:r>
            <w:r w:rsidRPr="002773BC">
              <w:rPr>
                <w:rFonts w:eastAsia="Times New Roman" w:cstheme="minorHAnsi"/>
                <w:b/>
                <w:bCs/>
                <w:color w:val="000000"/>
                <w:lang w:eastAsia="en-GB"/>
              </w:rPr>
              <w:t xml:space="preserve"> </w:t>
            </w:r>
          </w:p>
        </w:tc>
        <w:tc>
          <w:tcPr>
            <w:tcW w:w="426" w:type="dxa"/>
            <w:shd w:val="clear" w:color="auto" w:fill="BFBFBF" w:themeFill="background1" w:themeFillShade="BF"/>
            <w:noWrap/>
            <w:textDirection w:val="btLr"/>
            <w:hideMark/>
          </w:tcPr>
          <w:p w14:paraId="0F01C507" w14:textId="3D13DF7B" w:rsidR="000C07D1" w:rsidRPr="009C60CF" w:rsidRDefault="000C07D1" w:rsidP="000C07D1">
            <w:pPr>
              <w:rPr>
                <w:rFonts w:ascii="Calibri" w:eastAsia="Times New Roman" w:hAnsi="Calibri" w:cs="Calibri"/>
                <w:b/>
                <w:bCs/>
                <w:color w:val="000000"/>
                <w:lang w:eastAsia="en-GB"/>
              </w:rPr>
            </w:pPr>
            <w:r>
              <w:rPr>
                <w:rFonts w:eastAsia="Times New Roman" w:cstheme="minorHAnsi"/>
                <w:b/>
                <w:bCs/>
                <w:color w:val="000000"/>
                <w:lang w:eastAsia="en-GB"/>
              </w:rPr>
              <w:t xml:space="preserve">Direct </w:t>
            </w:r>
            <w:r w:rsidRPr="002773BC">
              <w:rPr>
                <w:rFonts w:eastAsia="Times New Roman" w:cstheme="minorHAnsi"/>
                <w:b/>
                <w:bCs/>
                <w:color w:val="000000"/>
                <w:lang w:eastAsia="en-GB"/>
              </w:rPr>
              <w:t xml:space="preserve">Access </w:t>
            </w:r>
            <w:r>
              <w:rPr>
                <w:rFonts w:eastAsia="Times New Roman" w:cstheme="minorHAnsi"/>
                <w:b/>
                <w:bCs/>
                <w:color w:val="000000"/>
                <w:lang w:eastAsia="en-GB"/>
              </w:rPr>
              <w:t xml:space="preserve">Possible </w:t>
            </w:r>
            <w:r w:rsidRPr="002773BC">
              <w:rPr>
                <w:rFonts w:eastAsia="Times New Roman" w:cstheme="minorHAnsi"/>
                <w:b/>
                <w:bCs/>
                <w:color w:val="000000"/>
                <w:lang w:eastAsia="en-GB"/>
              </w:rPr>
              <w:t>to</w:t>
            </w:r>
            <w:r>
              <w:rPr>
                <w:rFonts w:eastAsia="Times New Roman" w:cstheme="minorHAnsi"/>
                <w:b/>
                <w:bCs/>
                <w:color w:val="000000"/>
                <w:lang w:eastAsia="en-GB"/>
              </w:rPr>
              <w:t xml:space="preserve"> a</w:t>
            </w:r>
            <w:r w:rsidRPr="002773BC">
              <w:rPr>
                <w:rFonts w:eastAsia="Times New Roman" w:cstheme="minorHAnsi"/>
                <w:b/>
                <w:bCs/>
                <w:color w:val="000000"/>
                <w:lang w:eastAsia="en-GB"/>
              </w:rPr>
              <w:t xml:space="preserve"> </w:t>
            </w:r>
            <w:r>
              <w:rPr>
                <w:rFonts w:eastAsia="Times New Roman" w:cstheme="minorHAnsi"/>
                <w:b/>
                <w:bCs/>
                <w:color w:val="000000"/>
                <w:lang w:eastAsia="en-GB"/>
              </w:rPr>
              <w:t>S</w:t>
            </w:r>
            <w:r w:rsidRPr="002773BC">
              <w:rPr>
                <w:rFonts w:eastAsia="Times New Roman" w:cstheme="minorHAnsi"/>
                <w:b/>
                <w:bCs/>
                <w:color w:val="000000"/>
                <w:lang w:eastAsia="en-GB"/>
              </w:rPr>
              <w:t xml:space="preserve">trategic </w:t>
            </w:r>
            <w:r>
              <w:rPr>
                <w:rFonts w:eastAsia="Times New Roman" w:cstheme="minorHAnsi"/>
                <w:b/>
                <w:bCs/>
                <w:color w:val="000000"/>
                <w:lang w:eastAsia="en-GB"/>
              </w:rPr>
              <w:t>R</w:t>
            </w:r>
            <w:r w:rsidRPr="002773BC">
              <w:rPr>
                <w:rFonts w:eastAsia="Times New Roman" w:cstheme="minorHAnsi"/>
                <w:b/>
                <w:bCs/>
                <w:color w:val="000000"/>
                <w:lang w:eastAsia="en-GB"/>
              </w:rPr>
              <w:t>oad</w:t>
            </w:r>
            <w:r>
              <w:rPr>
                <w:rFonts w:eastAsia="Times New Roman" w:cstheme="minorHAnsi"/>
                <w:b/>
                <w:bCs/>
                <w:color w:val="000000"/>
                <w:lang w:eastAsia="en-GB"/>
              </w:rPr>
              <w:t>?</w:t>
            </w:r>
          </w:p>
        </w:tc>
        <w:tc>
          <w:tcPr>
            <w:tcW w:w="3826" w:type="dxa"/>
            <w:shd w:val="clear" w:color="auto" w:fill="BFBFBF" w:themeFill="background1" w:themeFillShade="BF"/>
            <w:noWrap/>
            <w:vAlign w:val="bottom"/>
            <w:hideMark/>
          </w:tcPr>
          <w:p w14:paraId="51F0566A" w14:textId="1EA658E7" w:rsidR="000C07D1" w:rsidRPr="009C60CF" w:rsidRDefault="000C07D1" w:rsidP="000C07D1">
            <w:pPr>
              <w:rPr>
                <w:rFonts w:ascii="Calibri" w:eastAsia="Times New Roman" w:hAnsi="Calibri" w:cs="Calibri"/>
                <w:b/>
                <w:bCs/>
                <w:color w:val="000000"/>
                <w:lang w:eastAsia="en-GB"/>
              </w:rPr>
            </w:pPr>
            <w:r w:rsidRPr="009C60CF">
              <w:rPr>
                <w:rFonts w:ascii="Calibri" w:eastAsia="Times New Roman" w:hAnsi="Calibri" w:cs="Calibri"/>
                <w:b/>
                <w:bCs/>
                <w:color w:val="000000"/>
                <w:lang w:eastAsia="en-GB"/>
              </w:rPr>
              <w:t xml:space="preserve">Reason for Site </w:t>
            </w:r>
            <w:r>
              <w:rPr>
                <w:rFonts w:ascii="Calibri" w:eastAsia="Times New Roman" w:hAnsi="Calibri" w:cs="Calibri"/>
                <w:b/>
                <w:bCs/>
                <w:color w:val="000000"/>
                <w:lang w:eastAsia="en-GB"/>
              </w:rPr>
              <w:t xml:space="preserve">Recommendation for Travelling Showpoeple </w:t>
            </w:r>
          </w:p>
        </w:tc>
      </w:tr>
      <w:tr w:rsidR="006C1B33" w:rsidRPr="009C60CF" w14:paraId="0231528A" w14:textId="77777777">
        <w:trPr>
          <w:trHeight w:val="810"/>
        </w:trPr>
        <w:tc>
          <w:tcPr>
            <w:tcW w:w="988" w:type="dxa"/>
            <w:hideMark/>
          </w:tcPr>
          <w:p w14:paraId="26DDA2EE" w14:textId="77777777" w:rsidR="006C1B33" w:rsidRPr="009C60CF" w:rsidRDefault="006C1B33">
            <w:pPr>
              <w:rPr>
                <w:rFonts w:ascii="Calibri" w:eastAsia="Times New Roman" w:hAnsi="Calibri" w:cs="Calibri"/>
                <w:color w:val="000000"/>
                <w:lang w:eastAsia="en-GB"/>
              </w:rPr>
            </w:pPr>
            <w:r w:rsidRPr="009C60CF">
              <w:rPr>
                <w:rFonts w:ascii="Calibri" w:eastAsia="Times New Roman" w:hAnsi="Calibri" w:cs="Calibri"/>
                <w:color w:val="000000"/>
                <w:lang w:eastAsia="en-GB"/>
              </w:rPr>
              <w:t>S04632</w:t>
            </w:r>
          </w:p>
        </w:tc>
        <w:tc>
          <w:tcPr>
            <w:tcW w:w="1134" w:type="dxa"/>
            <w:hideMark/>
          </w:tcPr>
          <w:p w14:paraId="1FC0474D" w14:textId="77777777" w:rsidR="006C1B33" w:rsidRPr="009C60CF" w:rsidRDefault="006C1B33">
            <w:pPr>
              <w:rPr>
                <w:rFonts w:ascii="Calibri" w:eastAsia="Times New Roman" w:hAnsi="Calibri" w:cs="Calibri"/>
                <w:color w:val="000000"/>
                <w:lang w:eastAsia="en-GB"/>
              </w:rPr>
            </w:pPr>
            <w:r w:rsidRPr="009C60CF">
              <w:rPr>
                <w:rFonts w:ascii="Calibri" w:eastAsia="Times New Roman" w:hAnsi="Calibri" w:cs="Calibri"/>
                <w:color w:val="000000"/>
                <w:lang w:eastAsia="en-GB"/>
              </w:rPr>
              <w:t>East of Eckington Way, Beighton</w:t>
            </w:r>
          </w:p>
        </w:tc>
        <w:tc>
          <w:tcPr>
            <w:tcW w:w="425" w:type="dxa"/>
            <w:hideMark/>
          </w:tcPr>
          <w:p w14:paraId="2E7C0959" w14:textId="77777777" w:rsidR="006C1B33" w:rsidRPr="009C60CF" w:rsidRDefault="006C1B33">
            <w:pPr>
              <w:rPr>
                <w:rFonts w:ascii="Calibri" w:eastAsia="Times New Roman" w:hAnsi="Calibri" w:cs="Calibri"/>
                <w:color w:val="000000"/>
                <w:lang w:eastAsia="en-GB"/>
              </w:rPr>
            </w:pPr>
            <w:r w:rsidRPr="009C60CF">
              <w:rPr>
                <w:rFonts w:ascii="Calibri" w:eastAsia="Times New Roman" w:hAnsi="Calibri" w:cs="Calibri"/>
                <w:color w:val="000000"/>
                <w:lang w:eastAsia="en-GB"/>
              </w:rPr>
              <w:t>Y</w:t>
            </w:r>
          </w:p>
        </w:tc>
        <w:tc>
          <w:tcPr>
            <w:tcW w:w="425" w:type="dxa"/>
            <w:hideMark/>
          </w:tcPr>
          <w:p w14:paraId="677F73E5" w14:textId="77777777" w:rsidR="006C1B33" w:rsidRPr="009C60CF" w:rsidRDefault="006C1B33">
            <w:pPr>
              <w:rPr>
                <w:rFonts w:ascii="Calibri" w:eastAsia="Times New Roman" w:hAnsi="Calibri" w:cs="Calibri"/>
                <w:color w:val="000000"/>
                <w:lang w:eastAsia="en-GB"/>
              </w:rPr>
            </w:pPr>
            <w:r w:rsidRPr="009C60CF">
              <w:rPr>
                <w:rFonts w:ascii="Calibri" w:eastAsia="Times New Roman" w:hAnsi="Calibri" w:cs="Calibri"/>
                <w:color w:val="000000"/>
                <w:lang w:eastAsia="en-GB"/>
              </w:rPr>
              <w:t>N</w:t>
            </w:r>
          </w:p>
        </w:tc>
        <w:tc>
          <w:tcPr>
            <w:tcW w:w="425" w:type="dxa"/>
            <w:hideMark/>
          </w:tcPr>
          <w:p w14:paraId="1F8E0CDB" w14:textId="77777777" w:rsidR="006C1B33" w:rsidRPr="009C60CF" w:rsidRDefault="006C1B33">
            <w:pPr>
              <w:rPr>
                <w:rFonts w:ascii="Calibri" w:eastAsia="Times New Roman" w:hAnsi="Calibri" w:cs="Calibri"/>
                <w:color w:val="000000"/>
                <w:lang w:eastAsia="en-GB"/>
              </w:rPr>
            </w:pPr>
            <w:r w:rsidRPr="009C60CF">
              <w:rPr>
                <w:rFonts w:ascii="Calibri" w:eastAsia="Times New Roman" w:hAnsi="Calibri" w:cs="Calibri"/>
                <w:color w:val="000000"/>
                <w:lang w:eastAsia="en-GB"/>
              </w:rPr>
              <w:t>Y</w:t>
            </w:r>
          </w:p>
        </w:tc>
        <w:tc>
          <w:tcPr>
            <w:tcW w:w="426" w:type="dxa"/>
            <w:hideMark/>
          </w:tcPr>
          <w:p w14:paraId="27900048" w14:textId="77777777" w:rsidR="006C1B33" w:rsidRPr="009C60CF" w:rsidRDefault="006C1B33">
            <w:pPr>
              <w:rPr>
                <w:rFonts w:ascii="Calibri" w:eastAsia="Times New Roman" w:hAnsi="Calibri" w:cs="Calibri"/>
                <w:color w:val="000000"/>
                <w:lang w:eastAsia="en-GB"/>
              </w:rPr>
            </w:pPr>
            <w:r w:rsidRPr="009C60CF">
              <w:rPr>
                <w:rFonts w:ascii="Calibri" w:eastAsia="Times New Roman" w:hAnsi="Calibri" w:cs="Calibri"/>
                <w:color w:val="000000"/>
                <w:lang w:eastAsia="en-GB"/>
              </w:rPr>
              <w:t>Y</w:t>
            </w:r>
          </w:p>
        </w:tc>
        <w:tc>
          <w:tcPr>
            <w:tcW w:w="425" w:type="dxa"/>
            <w:hideMark/>
          </w:tcPr>
          <w:p w14:paraId="5A679203" w14:textId="77777777" w:rsidR="006C1B33" w:rsidRPr="009C60CF" w:rsidRDefault="006C1B33">
            <w:pPr>
              <w:rPr>
                <w:rFonts w:ascii="Calibri" w:eastAsia="Times New Roman" w:hAnsi="Calibri" w:cs="Calibri"/>
                <w:color w:val="000000"/>
                <w:lang w:eastAsia="en-GB"/>
              </w:rPr>
            </w:pPr>
            <w:r w:rsidRPr="009C60CF">
              <w:rPr>
                <w:rFonts w:ascii="Calibri" w:eastAsia="Times New Roman" w:hAnsi="Calibri" w:cs="Calibri"/>
                <w:color w:val="000000"/>
                <w:lang w:eastAsia="en-GB"/>
              </w:rPr>
              <w:t>N</w:t>
            </w:r>
          </w:p>
        </w:tc>
        <w:tc>
          <w:tcPr>
            <w:tcW w:w="425" w:type="dxa"/>
            <w:hideMark/>
          </w:tcPr>
          <w:p w14:paraId="52595E59" w14:textId="77777777" w:rsidR="006C1B33" w:rsidRPr="009C60CF" w:rsidRDefault="006C1B33">
            <w:pPr>
              <w:rPr>
                <w:rFonts w:ascii="Calibri" w:eastAsia="Times New Roman" w:hAnsi="Calibri" w:cs="Calibri"/>
                <w:color w:val="000000"/>
                <w:lang w:eastAsia="en-GB"/>
              </w:rPr>
            </w:pPr>
            <w:r w:rsidRPr="009C60CF">
              <w:rPr>
                <w:rFonts w:ascii="Calibri" w:eastAsia="Times New Roman" w:hAnsi="Calibri" w:cs="Calibri"/>
                <w:color w:val="000000"/>
                <w:lang w:eastAsia="en-GB"/>
              </w:rPr>
              <w:t>Y</w:t>
            </w:r>
          </w:p>
        </w:tc>
        <w:tc>
          <w:tcPr>
            <w:tcW w:w="425" w:type="dxa"/>
            <w:hideMark/>
          </w:tcPr>
          <w:p w14:paraId="49854D54" w14:textId="77777777" w:rsidR="006C1B33" w:rsidRPr="009C60CF" w:rsidRDefault="006C1B33">
            <w:pPr>
              <w:rPr>
                <w:rFonts w:ascii="Calibri" w:eastAsia="Times New Roman" w:hAnsi="Calibri" w:cs="Calibri"/>
                <w:color w:val="000000"/>
                <w:lang w:eastAsia="en-GB"/>
              </w:rPr>
            </w:pPr>
            <w:r w:rsidRPr="009C60CF">
              <w:rPr>
                <w:rFonts w:ascii="Calibri" w:eastAsia="Times New Roman" w:hAnsi="Calibri" w:cs="Calibri"/>
                <w:color w:val="000000"/>
                <w:lang w:eastAsia="en-GB"/>
              </w:rPr>
              <w:t>Y</w:t>
            </w:r>
          </w:p>
        </w:tc>
        <w:tc>
          <w:tcPr>
            <w:tcW w:w="426" w:type="dxa"/>
            <w:hideMark/>
          </w:tcPr>
          <w:p w14:paraId="19F476EB" w14:textId="77777777" w:rsidR="006C1B33" w:rsidRPr="009C60CF" w:rsidRDefault="006C1B33">
            <w:pPr>
              <w:rPr>
                <w:rFonts w:ascii="Calibri" w:eastAsia="Times New Roman" w:hAnsi="Calibri" w:cs="Calibri"/>
                <w:color w:val="000000"/>
                <w:lang w:eastAsia="en-GB"/>
              </w:rPr>
            </w:pPr>
            <w:r w:rsidRPr="009C60CF">
              <w:rPr>
                <w:rFonts w:ascii="Calibri" w:eastAsia="Times New Roman" w:hAnsi="Calibri" w:cs="Calibri"/>
                <w:color w:val="000000"/>
                <w:lang w:eastAsia="en-GB"/>
              </w:rPr>
              <w:t>Y</w:t>
            </w:r>
          </w:p>
        </w:tc>
        <w:tc>
          <w:tcPr>
            <w:tcW w:w="3826" w:type="dxa"/>
            <w:hideMark/>
          </w:tcPr>
          <w:p w14:paraId="03A116CF" w14:textId="77777777" w:rsidR="00970EC7" w:rsidRDefault="006C1B33" w:rsidP="00E7250B">
            <w:pPr>
              <w:rPr>
                <w:rFonts w:ascii="Calibri" w:eastAsia="Times New Roman" w:hAnsi="Calibri" w:cs="Calibri"/>
                <w:color w:val="000000"/>
                <w:lang w:eastAsia="en-GB"/>
              </w:rPr>
            </w:pPr>
            <w:r w:rsidRPr="009C60CF">
              <w:rPr>
                <w:rFonts w:ascii="Calibri" w:eastAsia="Times New Roman" w:hAnsi="Calibri" w:cs="Calibri"/>
                <w:color w:val="000000"/>
                <w:lang w:eastAsia="en-GB"/>
              </w:rPr>
              <w:t>Site recommended for allocation (site reference SES03)</w:t>
            </w:r>
            <w:r w:rsidR="009203D7">
              <w:rPr>
                <w:rFonts w:ascii="Calibri" w:eastAsia="Times New Roman" w:hAnsi="Calibri" w:cs="Calibri"/>
                <w:color w:val="000000"/>
                <w:lang w:eastAsia="en-GB"/>
              </w:rPr>
              <w:t>.</w:t>
            </w:r>
            <w:r w:rsidR="004A0256">
              <w:rPr>
                <w:rFonts w:ascii="Calibri" w:eastAsia="Times New Roman" w:hAnsi="Calibri" w:cs="Calibri"/>
                <w:color w:val="000000"/>
                <w:lang w:eastAsia="en-GB"/>
              </w:rPr>
              <w:t xml:space="preserve"> </w:t>
            </w:r>
          </w:p>
          <w:p w14:paraId="3E1A3F6D" w14:textId="77777777" w:rsidR="00970EC7" w:rsidRDefault="00970EC7" w:rsidP="00E7250B">
            <w:pPr>
              <w:rPr>
                <w:rFonts w:ascii="Calibri" w:eastAsia="Times New Roman" w:hAnsi="Calibri" w:cs="Calibri"/>
                <w:color w:val="000000"/>
                <w:lang w:eastAsia="en-GB"/>
              </w:rPr>
            </w:pPr>
          </w:p>
          <w:p w14:paraId="5282E252" w14:textId="67DBA2EB" w:rsidR="00E15516" w:rsidRPr="009C60CF" w:rsidRDefault="004A0256" w:rsidP="00E7250B">
            <w:pPr>
              <w:rPr>
                <w:rFonts w:ascii="Calibri" w:eastAsia="Times New Roman" w:hAnsi="Calibri" w:cs="Calibri"/>
                <w:color w:val="000000"/>
                <w:lang w:eastAsia="en-GB"/>
              </w:rPr>
            </w:pPr>
            <w:r>
              <w:rPr>
                <w:rFonts w:ascii="Calibri" w:eastAsia="Times New Roman" w:hAnsi="Calibri" w:cs="Calibri"/>
                <w:color w:val="000000"/>
                <w:lang w:eastAsia="en-GB"/>
              </w:rPr>
              <w:t xml:space="preserve">The site allows for </w:t>
            </w:r>
            <w:r w:rsidR="003873D4">
              <w:rPr>
                <w:rFonts w:ascii="Calibri" w:eastAsia="Times New Roman" w:hAnsi="Calibri" w:cs="Calibri"/>
                <w:color w:val="000000"/>
                <w:lang w:eastAsia="en-GB"/>
              </w:rPr>
              <w:t xml:space="preserve">mix-use </w:t>
            </w:r>
            <w:r w:rsidR="0030217C">
              <w:rPr>
                <w:rFonts w:ascii="Calibri" w:eastAsia="Times New Roman" w:hAnsi="Calibri" w:cs="Calibri"/>
                <w:color w:val="000000"/>
                <w:lang w:eastAsia="en-GB"/>
              </w:rPr>
              <w:t>yards</w:t>
            </w:r>
            <w:r w:rsidR="00692333">
              <w:rPr>
                <w:rFonts w:ascii="Calibri" w:eastAsia="Times New Roman" w:hAnsi="Calibri" w:cs="Calibri"/>
                <w:color w:val="000000"/>
                <w:lang w:eastAsia="en-GB"/>
              </w:rPr>
              <w:t xml:space="preserve"> </w:t>
            </w:r>
            <w:r w:rsidR="00D4441C">
              <w:rPr>
                <w:rFonts w:ascii="Calibri" w:eastAsia="Times New Roman" w:hAnsi="Calibri" w:cs="Calibri"/>
                <w:color w:val="000000"/>
                <w:lang w:eastAsia="en-GB"/>
              </w:rPr>
              <w:t xml:space="preserve">of residential </w:t>
            </w:r>
            <w:r w:rsidR="00021E57">
              <w:rPr>
                <w:rFonts w:ascii="Calibri" w:eastAsia="Times New Roman" w:hAnsi="Calibri" w:cs="Calibri"/>
                <w:color w:val="000000"/>
                <w:lang w:eastAsia="en-GB"/>
              </w:rPr>
              <w:t xml:space="preserve">accommodation and </w:t>
            </w:r>
            <w:r w:rsidR="009E7217">
              <w:rPr>
                <w:rFonts w:ascii="Calibri" w:eastAsia="Times New Roman" w:hAnsi="Calibri" w:cs="Calibri"/>
                <w:color w:val="000000"/>
                <w:lang w:eastAsia="en-GB"/>
              </w:rPr>
              <w:t>space for the storage of equipment</w:t>
            </w:r>
            <w:r w:rsidR="00EA2087">
              <w:rPr>
                <w:rFonts w:ascii="Calibri" w:eastAsia="Times New Roman" w:hAnsi="Calibri" w:cs="Calibri"/>
                <w:color w:val="000000"/>
                <w:lang w:eastAsia="en-GB"/>
              </w:rPr>
              <w:t xml:space="preserve">. </w:t>
            </w:r>
          </w:p>
        </w:tc>
      </w:tr>
    </w:tbl>
    <w:p w14:paraId="70B93117" w14:textId="77777777" w:rsidR="006C1B33" w:rsidRDefault="006C1B33" w:rsidP="00EB4465">
      <w:pPr>
        <w:rPr>
          <w:rFonts w:ascii="Arial" w:hAnsi="Arial" w:cs="Arial"/>
          <w:lang w:eastAsia="en-GB"/>
        </w:rPr>
      </w:pPr>
    </w:p>
    <w:p w14:paraId="172B4C02" w14:textId="1EF70506" w:rsidR="0030403C" w:rsidRDefault="00CD3554" w:rsidP="0030403C">
      <w:pPr>
        <w:pStyle w:val="ListParagraph"/>
        <w:numPr>
          <w:ilvl w:val="1"/>
          <w:numId w:val="1"/>
        </w:numPr>
        <w:ind w:left="567" w:hanging="567"/>
        <w:rPr>
          <w:rFonts w:ascii="Arial" w:hAnsi="Arial" w:cs="Arial"/>
        </w:rPr>
      </w:pPr>
      <w:r>
        <w:rPr>
          <w:rFonts w:ascii="Arial" w:hAnsi="Arial" w:cs="Arial"/>
        </w:rPr>
        <w:t xml:space="preserve">Following a </w:t>
      </w:r>
      <w:r w:rsidR="0072435A">
        <w:rPr>
          <w:rFonts w:ascii="Arial" w:hAnsi="Arial" w:cs="Arial"/>
        </w:rPr>
        <w:t xml:space="preserve">rigorous </w:t>
      </w:r>
      <w:r>
        <w:rPr>
          <w:rFonts w:ascii="Arial" w:hAnsi="Arial" w:cs="Arial"/>
        </w:rPr>
        <w:t xml:space="preserve">site </w:t>
      </w:r>
      <w:r w:rsidR="0072435A">
        <w:rPr>
          <w:rFonts w:ascii="Arial" w:hAnsi="Arial" w:cs="Arial"/>
        </w:rPr>
        <w:t>selection process</w:t>
      </w:r>
      <w:r>
        <w:rPr>
          <w:rFonts w:ascii="Arial" w:hAnsi="Arial" w:cs="Arial"/>
        </w:rPr>
        <w:t xml:space="preserve">, </w:t>
      </w:r>
      <w:r w:rsidR="0056769A">
        <w:rPr>
          <w:rFonts w:ascii="Arial" w:hAnsi="Arial" w:cs="Arial"/>
        </w:rPr>
        <w:t>the remaining traveller need</w:t>
      </w:r>
      <w:r w:rsidR="00D516A8">
        <w:rPr>
          <w:rFonts w:ascii="Arial" w:hAnsi="Arial" w:cs="Arial"/>
        </w:rPr>
        <w:t xml:space="preserve"> cannot be reasonably met through site allocations. </w:t>
      </w:r>
      <w:r w:rsidR="00C52CBC">
        <w:rPr>
          <w:rFonts w:ascii="Arial" w:hAnsi="Arial" w:cs="Arial"/>
        </w:rPr>
        <w:t xml:space="preserve"> </w:t>
      </w:r>
      <w:r w:rsidR="00FD28DC">
        <w:rPr>
          <w:rFonts w:ascii="Arial" w:hAnsi="Arial" w:cs="Arial"/>
        </w:rPr>
        <w:t xml:space="preserve">The strategy to meet the remaining need is set out in </w:t>
      </w:r>
      <w:r w:rsidR="007C7E5C">
        <w:rPr>
          <w:rFonts w:ascii="Arial" w:hAnsi="Arial" w:cs="Arial"/>
        </w:rPr>
        <w:t>T</w:t>
      </w:r>
      <w:r w:rsidR="00FD28DC">
        <w:rPr>
          <w:rFonts w:ascii="Arial" w:hAnsi="Arial" w:cs="Arial"/>
        </w:rPr>
        <w:t>able</w:t>
      </w:r>
      <w:r w:rsidR="00293AC5">
        <w:rPr>
          <w:rFonts w:ascii="Arial" w:hAnsi="Arial" w:cs="Arial"/>
        </w:rPr>
        <w:t xml:space="preserve"> </w:t>
      </w:r>
      <w:r w:rsidR="007C7E5C">
        <w:rPr>
          <w:rFonts w:ascii="Arial" w:hAnsi="Arial" w:cs="Arial"/>
        </w:rPr>
        <w:t>9</w:t>
      </w:r>
      <w:r w:rsidR="00293AC5">
        <w:rPr>
          <w:rFonts w:ascii="Arial" w:hAnsi="Arial" w:cs="Arial"/>
        </w:rPr>
        <w:t xml:space="preserve"> below:</w:t>
      </w:r>
      <w:r w:rsidR="00D516A8">
        <w:rPr>
          <w:rFonts w:ascii="Arial" w:hAnsi="Arial" w:cs="Arial"/>
        </w:rPr>
        <w:t xml:space="preserve"> </w:t>
      </w:r>
      <w:r w:rsidR="000E243F">
        <w:rPr>
          <w:rFonts w:ascii="Arial" w:hAnsi="Arial" w:cs="Arial"/>
        </w:rPr>
        <w:t xml:space="preserve"> </w:t>
      </w:r>
    </w:p>
    <w:p w14:paraId="750A67E4" w14:textId="77777777" w:rsidR="007C7E5C" w:rsidRDefault="007C7E5C" w:rsidP="007C7E5C">
      <w:pPr>
        <w:pStyle w:val="Caption"/>
        <w:keepNext/>
      </w:pPr>
    </w:p>
    <w:p w14:paraId="2DA3B0B8" w14:textId="74B45373" w:rsidR="007C7E5C" w:rsidRDefault="007C7E5C" w:rsidP="00C52CBC">
      <w:pPr>
        <w:pStyle w:val="Caption"/>
        <w:keepNext/>
      </w:pPr>
      <w:bookmarkStart w:id="16" w:name="_Toc144670879"/>
      <w:r>
        <w:t xml:space="preserve">Table </w:t>
      </w:r>
      <w:r>
        <w:fldChar w:fldCharType="begin"/>
      </w:r>
      <w:r>
        <w:instrText xml:space="preserve"> SEQ Table \* ARABIC </w:instrText>
      </w:r>
      <w:r>
        <w:fldChar w:fldCharType="separate"/>
      </w:r>
      <w:r>
        <w:rPr>
          <w:noProof/>
        </w:rPr>
        <w:t>9</w:t>
      </w:r>
      <w:r>
        <w:fldChar w:fldCharType="end"/>
      </w:r>
      <w:r>
        <w:t xml:space="preserve"> Strategy to </w:t>
      </w:r>
      <w:r w:rsidR="00DB646A">
        <w:t>M</w:t>
      </w:r>
      <w:r>
        <w:t>eet</w:t>
      </w:r>
      <w:r w:rsidR="00DB646A">
        <w:t xml:space="preserve"> the</w:t>
      </w:r>
      <w:r>
        <w:t xml:space="preserve"> </w:t>
      </w:r>
      <w:r w:rsidR="00DB646A">
        <w:t>I</w:t>
      </w:r>
      <w:r>
        <w:t xml:space="preserve">dentified </w:t>
      </w:r>
      <w:r w:rsidR="00DB646A">
        <w:t>N</w:t>
      </w:r>
      <w:r>
        <w:t>eed</w:t>
      </w:r>
      <w:bookmarkEnd w:id="16"/>
    </w:p>
    <w:tbl>
      <w:tblPr>
        <w:tblStyle w:val="TableGrid"/>
        <w:tblW w:w="5000" w:type="pct"/>
        <w:tblLook w:val="04A0" w:firstRow="1" w:lastRow="0" w:firstColumn="1" w:lastColumn="0" w:noHBand="0" w:noVBand="1"/>
      </w:tblPr>
      <w:tblGrid>
        <w:gridCol w:w="2337"/>
        <w:gridCol w:w="1728"/>
        <w:gridCol w:w="1741"/>
        <w:gridCol w:w="3544"/>
      </w:tblGrid>
      <w:tr w:rsidR="00D516A8" w14:paraId="0E7C3FD4" w14:textId="77777777" w:rsidTr="00E60305">
        <w:trPr>
          <w:tblHeader/>
        </w:trPr>
        <w:tc>
          <w:tcPr>
            <w:tcW w:w="1250" w:type="pct"/>
            <w:shd w:val="clear" w:color="auto" w:fill="BFBFBF" w:themeFill="background1" w:themeFillShade="BF"/>
          </w:tcPr>
          <w:p w14:paraId="09423C4F" w14:textId="47EEB646" w:rsidR="00D516A8" w:rsidRDefault="00D516A8" w:rsidP="00106396">
            <w:pPr>
              <w:rPr>
                <w:rFonts w:ascii="Arial" w:eastAsia="Calibri" w:hAnsi="Arial" w:cs="Arial"/>
                <w:b/>
              </w:rPr>
            </w:pPr>
            <w:r w:rsidRPr="00545D22">
              <w:rPr>
                <w:rFonts w:ascii="Arial" w:eastAsia="Calibri" w:hAnsi="Arial" w:cs="Arial"/>
                <w:b/>
              </w:rPr>
              <w:t xml:space="preserve">Pitches needed </w:t>
            </w:r>
            <w:r>
              <w:rPr>
                <w:rFonts w:ascii="Arial" w:eastAsia="Calibri" w:hAnsi="Arial" w:cs="Arial"/>
                <w:b/>
              </w:rPr>
              <w:t xml:space="preserve">in the next 5 </w:t>
            </w:r>
            <w:proofErr w:type="gramStart"/>
            <w:r>
              <w:rPr>
                <w:rFonts w:ascii="Arial" w:eastAsia="Calibri" w:hAnsi="Arial" w:cs="Arial"/>
                <w:b/>
              </w:rPr>
              <w:t>years</w:t>
            </w:r>
            <w:proofErr w:type="gramEnd"/>
          </w:p>
          <w:p w14:paraId="4D104F48" w14:textId="77777777" w:rsidR="00D516A8" w:rsidRDefault="00D516A8" w:rsidP="00106396">
            <w:pPr>
              <w:rPr>
                <w:rFonts w:ascii="Arial" w:hAnsi="Arial" w:cs="Arial"/>
              </w:rPr>
            </w:pPr>
          </w:p>
        </w:tc>
        <w:tc>
          <w:tcPr>
            <w:tcW w:w="924" w:type="pct"/>
            <w:shd w:val="clear" w:color="auto" w:fill="BFBFBF" w:themeFill="background1" w:themeFillShade="BF"/>
          </w:tcPr>
          <w:p w14:paraId="05BE59EC" w14:textId="77777777" w:rsidR="00D516A8" w:rsidRPr="00E35A28" w:rsidRDefault="00D516A8" w:rsidP="00106396">
            <w:pPr>
              <w:rPr>
                <w:rFonts w:ascii="Arial" w:hAnsi="Arial" w:cs="Arial"/>
                <w:b/>
              </w:rPr>
            </w:pPr>
            <w:r w:rsidRPr="00E35A28">
              <w:rPr>
                <w:rFonts w:ascii="Arial" w:eastAsia="Calibri" w:hAnsi="Arial" w:cs="Arial"/>
                <w:b/>
              </w:rPr>
              <w:t xml:space="preserve">Planning Definition </w:t>
            </w:r>
          </w:p>
        </w:tc>
        <w:tc>
          <w:tcPr>
            <w:tcW w:w="931" w:type="pct"/>
            <w:shd w:val="clear" w:color="auto" w:fill="BFBFBF" w:themeFill="background1" w:themeFillShade="BF"/>
          </w:tcPr>
          <w:p w14:paraId="6C34F772" w14:textId="4A08FADE" w:rsidR="00D516A8" w:rsidRPr="00E35A28" w:rsidRDefault="00D516A8" w:rsidP="00106396">
            <w:pPr>
              <w:rPr>
                <w:rFonts w:ascii="Arial" w:hAnsi="Arial" w:cs="Arial"/>
                <w:b/>
              </w:rPr>
            </w:pPr>
            <w:r w:rsidRPr="00545D22">
              <w:rPr>
                <w:rFonts w:ascii="Arial" w:eastAsia="Calibri" w:hAnsi="Arial" w:cs="Arial"/>
                <w:b/>
              </w:rPr>
              <w:t>Do not meet the Planning Definition</w:t>
            </w:r>
          </w:p>
        </w:tc>
        <w:tc>
          <w:tcPr>
            <w:tcW w:w="1895" w:type="pct"/>
            <w:shd w:val="clear" w:color="auto" w:fill="BFBFBF" w:themeFill="background1" w:themeFillShade="BF"/>
          </w:tcPr>
          <w:p w14:paraId="728C6143" w14:textId="30774F96" w:rsidR="00D516A8" w:rsidRPr="00E35A28" w:rsidRDefault="00D516A8" w:rsidP="00106396">
            <w:pPr>
              <w:rPr>
                <w:rFonts w:ascii="Arial" w:hAnsi="Arial" w:cs="Arial"/>
                <w:b/>
              </w:rPr>
            </w:pPr>
            <w:r w:rsidRPr="00E35A28">
              <w:rPr>
                <w:rFonts w:ascii="Arial" w:hAnsi="Arial" w:cs="Arial"/>
                <w:b/>
              </w:rPr>
              <w:t xml:space="preserve">How </w:t>
            </w:r>
            <w:r>
              <w:rPr>
                <w:rFonts w:ascii="Arial" w:hAnsi="Arial" w:cs="Arial"/>
                <w:b/>
              </w:rPr>
              <w:t xml:space="preserve">will </w:t>
            </w:r>
            <w:r w:rsidRPr="00E35A28">
              <w:rPr>
                <w:rFonts w:ascii="Arial" w:hAnsi="Arial" w:cs="Arial"/>
                <w:b/>
              </w:rPr>
              <w:t xml:space="preserve">the </w:t>
            </w:r>
            <w:r>
              <w:rPr>
                <w:rFonts w:ascii="Arial" w:hAnsi="Arial" w:cs="Arial"/>
                <w:b/>
              </w:rPr>
              <w:t>n</w:t>
            </w:r>
            <w:r w:rsidRPr="00E35A28">
              <w:rPr>
                <w:rFonts w:ascii="Arial" w:hAnsi="Arial" w:cs="Arial"/>
                <w:b/>
              </w:rPr>
              <w:t>eed</w:t>
            </w:r>
            <w:r>
              <w:rPr>
                <w:rFonts w:ascii="Arial" w:hAnsi="Arial" w:cs="Arial"/>
                <w:b/>
              </w:rPr>
              <w:t>s</w:t>
            </w:r>
            <w:r w:rsidRPr="00E35A28">
              <w:rPr>
                <w:rFonts w:ascii="Arial" w:hAnsi="Arial" w:cs="Arial"/>
                <w:b/>
              </w:rPr>
              <w:t xml:space="preserve"> be met</w:t>
            </w:r>
            <w:r>
              <w:rPr>
                <w:rFonts w:ascii="Arial" w:hAnsi="Arial" w:cs="Arial"/>
                <w:b/>
              </w:rPr>
              <w:t>?</w:t>
            </w:r>
          </w:p>
        </w:tc>
      </w:tr>
      <w:tr w:rsidR="00D516A8" w14:paraId="08BCFD2D" w14:textId="77777777" w:rsidTr="00E54BF0">
        <w:tc>
          <w:tcPr>
            <w:tcW w:w="1250" w:type="pct"/>
          </w:tcPr>
          <w:p w14:paraId="4FA95E7D" w14:textId="107D81D1" w:rsidR="00D516A8" w:rsidRDefault="00D516A8" w:rsidP="00106396">
            <w:pPr>
              <w:rPr>
                <w:rFonts w:ascii="Arial" w:hAnsi="Arial" w:cs="Arial"/>
              </w:rPr>
            </w:pPr>
            <w:r w:rsidRPr="00545D22">
              <w:rPr>
                <w:rFonts w:ascii="Arial" w:eastAsia="Calibri" w:hAnsi="Arial" w:cs="Arial"/>
              </w:rPr>
              <w:t xml:space="preserve">Gypsies and Travellers (excl. New </w:t>
            </w:r>
            <w:r w:rsidR="000C55C3">
              <w:rPr>
                <w:rFonts w:ascii="Arial" w:eastAsia="Calibri" w:hAnsi="Arial" w:cs="Arial"/>
              </w:rPr>
              <w:t>Age</w:t>
            </w:r>
            <w:r w:rsidR="00845B79">
              <w:rPr>
                <w:rFonts w:ascii="Arial" w:eastAsia="Calibri" w:hAnsi="Arial" w:cs="Arial"/>
              </w:rPr>
              <w:t xml:space="preserve"> </w:t>
            </w:r>
            <w:r w:rsidRPr="00545D22">
              <w:rPr>
                <w:rFonts w:ascii="Arial" w:eastAsia="Calibri" w:hAnsi="Arial" w:cs="Arial"/>
              </w:rPr>
              <w:t>Travellers</w:t>
            </w:r>
          </w:p>
        </w:tc>
        <w:tc>
          <w:tcPr>
            <w:tcW w:w="924" w:type="pct"/>
          </w:tcPr>
          <w:p w14:paraId="2F9ABD46" w14:textId="77777777" w:rsidR="00D516A8" w:rsidRDefault="00D516A8" w:rsidP="00106396">
            <w:pPr>
              <w:rPr>
                <w:rFonts w:ascii="Arial" w:hAnsi="Arial" w:cs="Arial"/>
              </w:rPr>
            </w:pPr>
            <w:r w:rsidRPr="00545D22">
              <w:rPr>
                <w:rFonts w:ascii="Arial" w:eastAsia="Calibri" w:hAnsi="Arial" w:cs="Arial"/>
              </w:rPr>
              <w:t>1</w:t>
            </w:r>
            <w:r>
              <w:rPr>
                <w:rFonts w:ascii="Arial" w:eastAsia="Calibri" w:hAnsi="Arial" w:cs="Arial"/>
              </w:rPr>
              <w:t xml:space="preserve"> pitch</w:t>
            </w:r>
          </w:p>
        </w:tc>
        <w:tc>
          <w:tcPr>
            <w:tcW w:w="931" w:type="pct"/>
          </w:tcPr>
          <w:p w14:paraId="3A0CF7A6" w14:textId="551DA69B" w:rsidR="00D516A8" w:rsidRDefault="000E7CA5" w:rsidP="00106396">
            <w:pPr>
              <w:rPr>
                <w:rFonts w:ascii="Arial" w:hAnsi="Arial" w:cs="Arial"/>
              </w:rPr>
            </w:pPr>
            <w:r>
              <w:rPr>
                <w:rFonts w:ascii="Arial" w:hAnsi="Arial" w:cs="Arial"/>
              </w:rPr>
              <w:t>15 pitches</w:t>
            </w:r>
          </w:p>
        </w:tc>
        <w:tc>
          <w:tcPr>
            <w:tcW w:w="1895" w:type="pct"/>
          </w:tcPr>
          <w:p w14:paraId="5E5BF46E" w14:textId="2CB60583" w:rsidR="00D516A8" w:rsidRDefault="00D516A8" w:rsidP="00106396">
            <w:pPr>
              <w:rPr>
                <w:rFonts w:ascii="Arial" w:hAnsi="Arial" w:cs="Arial"/>
              </w:rPr>
            </w:pPr>
            <w:r>
              <w:rPr>
                <w:rFonts w:ascii="Arial" w:hAnsi="Arial" w:cs="Arial"/>
              </w:rPr>
              <w:t>Planning applications for extension to existing site</w:t>
            </w:r>
            <w:r w:rsidR="00640566">
              <w:rPr>
                <w:rFonts w:ascii="Arial" w:hAnsi="Arial" w:cs="Arial"/>
              </w:rPr>
              <w:t xml:space="preserve">s and Planning applications for development on small sites </w:t>
            </w:r>
            <w:r w:rsidR="00640566" w:rsidRPr="00973147">
              <w:rPr>
                <w:rFonts w:ascii="Arial" w:hAnsi="Arial" w:cs="Arial"/>
              </w:rPr>
              <w:t>in accordance with Policy NC7</w:t>
            </w:r>
            <w:r w:rsidR="00640566">
              <w:rPr>
                <w:rFonts w:ascii="Arial" w:hAnsi="Arial" w:cs="Arial"/>
              </w:rPr>
              <w:t xml:space="preserve">- </w:t>
            </w:r>
            <w:r w:rsidR="00640566" w:rsidRPr="00FD4ECE">
              <w:rPr>
                <w:rFonts w:ascii="Arial" w:eastAsia="Calibri" w:hAnsi="Arial" w:cs="Arial"/>
                <w:i/>
                <w:iCs/>
              </w:rPr>
              <w:t xml:space="preserve">Criteria for Assessing New Gypsy </w:t>
            </w:r>
            <w:r w:rsidR="00640566" w:rsidRPr="00FD4ECE">
              <w:rPr>
                <w:rFonts w:ascii="Arial" w:eastAsia="Calibri" w:hAnsi="Arial" w:cs="Arial"/>
                <w:i/>
                <w:iCs/>
              </w:rPr>
              <w:lastRenderedPageBreak/>
              <w:t>and Traveller and Travelling Showpeople Sites.</w:t>
            </w:r>
          </w:p>
        </w:tc>
      </w:tr>
      <w:tr w:rsidR="00D516A8" w14:paraId="4C146673" w14:textId="77777777" w:rsidTr="00E54BF0">
        <w:tc>
          <w:tcPr>
            <w:tcW w:w="1250" w:type="pct"/>
          </w:tcPr>
          <w:p w14:paraId="55495953" w14:textId="77777777" w:rsidR="00D516A8" w:rsidRDefault="00D516A8" w:rsidP="00106396">
            <w:pPr>
              <w:rPr>
                <w:rFonts w:ascii="Arial" w:eastAsia="Calibri" w:hAnsi="Arial" w:cs="Arial"/>
              </w:rPr>
            </w:pPr>
            <w:r w:rsidRPr="00545D22">
              <w:rPr>
                <w:rFonts w:ascii="Arial" w:eastAsia="Calibri" w:hAnsi="Arial" w:cs="Arial"/>
              </w:rPr>
              <w:lastRenderedPageBreak/>
              <w:t xml:space="preserve">Travelling Showpeople </w:t>
            </w:r>
          </w:p>
          <w:p w14:paraId="79F4A4E8" w14:textId="77777777" w:rsidR="00D516A8" w:rsidRDefault="00D516A8" w:rsidP="00106396">
            <w:pPr>
              <w:rPr>
                <w:rFonts w:ascii="Arial" w:hAnsi="Arial" w:cs="Arial"/>
              </w:rPr>
            </w:pPr>
          </w:p>
        </w:tc>
        <w:tc>
          <w:tcPr>
            <w:tcW w:w="924" w:type="pct"/>
          </w:tcPr>
          <w:p w14:paraId="39675DBB" w14:textId="77777777" w:rsidR="00D516A8" w:rsidRDefault="00D516A8" w:rsidP="00106396">
            <w:pPr>
              <w:rPr>
                <w:rFonts w:ascii="Arial" w:hAnsi="Arial" w:cs="Arial"/>
              </w:rPr>
            </w:pPr>
            <w:r w:rsidRPr="00545D22">
              <w:rPr>
                <w:rFonts w:ascii="Arial" w:eastAsia="Calibri" w:hAnsi="Arial" w:cs="Arial"/>
              </w:rPr>
              <w:t>12</w:t>
            </w:r>
            <w:r>
              <w:rPr>
                <w:rFonts w:ascii="Arial" w:eastAsia="Calibri" w:hAnsi="Arial" w:cs="Arial"/>
              </w:rPr>
              <w:t xml:space="preserve"> plots</w:t>
            </w:r>
          </w:p>
        </w:tc>
        <w:tc>
          <w:tcPr>
            <w:tcW w:w="931" w:type="pct"/>
          </w:tcPr>
          <w:p w14:paraId="5A5C4C33" w14:textId="76AB659E" w:rsidR="00D516A8" w:rsidRDefault="00640566" w:rsidP="00106396">
            <w:pPr>
              <w:rPr>
                <w:rFonts w:ascii="Arial" w:hAnsi="Arial" w:cs="Arial"/>
              </w:rPr>
            </w:pPr>
            <w:r>
              <w:rPr>
                <w:rFonts w:ascii="Arial" w:hAnsi="Arial" w:cs="Arial"/>
              </w:rPr>
              <w:t>0 plots</w:t>
            </w:r>
          </w:p>
        </w:tc>
        <w:tc>
          <w:tcPr>
            <w:tcW w:w="1895" w:type="pct"/>
          </w:tcPr>
          <w:p w14:paraId="4D8395BE" w14:textId="46DE547E" w:rsidR="00D516A8" w:rsidRDefault="00D516A8" w:rsidP="00106396">
            <w:pPr>
              <w:rPr>
                <w:rFonts w:ascii="Arial" w:hAnsi="Arial" w:cs="Arial"/>
              </w:rPr>
            </w:pPr>
            <w:r>
              <w:rPr>
                <w:rFonts w:ascii="Arial" w:hAnsi="Arial" w:cs="Arial"/>
              </w:rPr>
              <w:t>Allocate SES03 for 12 plots</w:t>
            </w:r>
          </w:p>
        </w:tc>
      </w:tr>
      <w:tr w:rsidR="00D516A8" w14:paraId="774E3A12" w14:textId="77777777" w:rsidTr="00E54BF0">
        <w:tc>
          <w:tcPr>
            <w:tcW w:w="1250" w:type="pct"/>
          </w:tcPr>
          <w:p w14:paraId="45AB2E1B" w14:textId="77777777" w:rsidR="00D516A8" w:rsidRDefault="00D516A8" w:rsidP="00106396">
            <w:pPr>
              <w:rPr>
                <w:rFonts w:ascii="Arial" w:hAnsi="Arial" w:cs="Arial"/>
              </w:rPr>
            </w:pPr>
            <w:r w:rsidRPr="00545D22">
              <w:rPr>
                <w:rFonts w:ascii="Arial" w:eastAsia="Calibri" w:hAnsi="Arial" w:cs="Arial"/>
              </w:rPr>
              <w:t xml:space="preserve">New Age Travellers </w:t>
            </w:r>
          </w:p>
        </w:tc>
        <w:tc>
          <w:tcPr>
            <w:tcW w:w="924" w:type="pct"/>
          </w:tcPr>
          <w:p w14:paraId="5314A3F7" w14:textId="77777777" w:rsidR="00D516A8" w:rsidRDefault="00D516A8" w:rsidP="00106396">
            <w:pPr>
              <w:rPr>
                <w:rFonts w:ascii="Arial" w:hAnsi="Arial" w:cs="Arial"/>
              </w:rPr>
            </w:pPr>
            <w:r w:rsidRPr="00545D22">
              <w:rPr>
                <w:rFonts w:ascii="Arial" w:eastAsia="Calibri" w:hAnsi="Arial" w:cs="Arial"/>
              </w:rPr>
              <w:t>2</w:t>
            </w:r>
            <w:r>
              <w:rPr>
                <w:rFonts w:ascii="Arial" w:eastAsia="Calibri" w:hAnsi="Arial" w:cs="Arial"/>
              </w:rPr>
              <w:t xml:space="preserve"> pitches</w:t>
            </w:r>
          </w:p>
        </w:tc>
        <w:tc>
          <w:tcPr>
            <w:tcW w:w="931" w:type="pct"/>
          </w:tcPr>
          <w:p w14:paraId="56E9BEDD" w14:textId="7F6A77E0" w:rsidR="00D516A8" w:rsidRDefault="00640566" w:rsidP="00106396">
            <w:pPr>
              <w:rPr>
                <w:rFonts w:ascii="Arial" w:hAnsi="Arial" w:cs="Arial"/>
              </w:rPr>
            </w:pPr>
            <w:r>
              <w:rPr>
                <w:rFonts w:ascii="Arial" w:hAnsi="Arial" w:cs="Arial"/>
              </w:rPr>
              <w:t>14 pitches</w:t>
            </w:r>
          </w:p>
        </w:tc>
        <w:tc>
          <w:tcPr>
            <w:tcW w:w="1895" w:type="pct"/>
          </w:tcPr>
          <w:p w14:paraId="59E3129F" w14:textId="2028C3BC" w:rsidR="00D516A8" w:rsidRDefault="00D516A8" w:rsidP="00106396">
            <w:pPr>
              <w:rPr>
                <w:rFonts w:ascii="Arial" w:hAnsi="Arial" w:cs="Arial"/>
              </w:rPr>
            </w:pPr>
            <w:r>
              <w:rPr>
                <w:rFonts w:ascii="Arial" w:hAnsi="Arial" w:cs="Arial"/>
              </w:rPr>
              <w:t xml:space="preserve">Planning applications for development on small sites </w:t>
            </w:r>
            <w:r w:rsidRPr="00973147">
              <w:rPr>
                <w:rFonts w:ascii="Arial" w:hAnsi="Arial" w:cs="Arial"/>
              </w:rPr>
              <w:t>in accordance with Policy NC7</w:t>
            </w:r>
            <w:r>
              <w:rPr>
                <w:rFonts w:ascii="Arial" w:hAnsi="Arial" w:cs="Arial"/>
              </w:rPr>
              <w:t xml:space="preserve">- </w:t>
            </w:r>
            <w:r w:rsidRPr="00FD4ECE">
              <w:rPr>
                <w:rFonts w:ascii="Arial" w:eastAsia="Calibri" w:hAnsi="Arial" w:cs="Arial"/>
                <w:i/>
                <w:iCs/>
              </w:rPr>
              <w:t>Criteria for Assessing New Gypsy and Traveller and Travelling Showpeople Sites.</w:t>
            </w:r>
          </w:p>
        </w:tc>
      </w:tr>
      <w:tr w:rsidR="00D516A8" w14:paraId="78D0D6A3" w14:textId="77777777" w:rsidTr="00E54BF0">
        <w:tc>
          <w:tcPr>
            <w:tcW w:w="1250" w:type="pct"/>
          </w:tcPr>
          <w:p w14:paraId="0F16BC5A" w14:textId="77777777" w:rsidR="00D516A8" w:rsidRDefault="00D516A8" w:rsidP="00106396">
            <w:pPr>
              <w:rPr>
                <w:rFonts w:ascii="Arial" w:hAnsi="Arial" w:cs="Arial"/>
              </w:rPr>
            </w:pPr>
            <w:r w:rsidRPr="00545D22">
              <w:rPr>
                <w:rFonts w:ascii="Arial" w:eastAsia="Calibri" w:hAnsi="Arial" w:cs="Arial"/>
                <w:b/>
              </w:rPr>
              <w:t xml:space="preserve">Pitch requirements for all Travellers </w:t>
            </w:r>
          </w:p>
        </w:tc>
        <w:tc>
          <w:tcPr>
            <w:tcW w:w="924" w:type="pct"/>
          </w:tcPr>
          <w:p w14:paraId="76448D40" w14:textId="77777777" w:rsidR="00D516A8" w:rsidRDefault="00D516A8" w:rsidP="00106396">
            <w:pPr>
              <w:rPr>
                <w:rFonts w:ascii="Arial" w:hAnsi="Arial" w:cs="Arial"/>
              </w:rPr>
            </w:pPr>
            <w:r w:rsidRPr="00545D22">
              <w:rPr>
                <w:rFonts w:ascii="Arial" w:eastAsia="Calibri" w:hAnsi="Arial" w:cs="Arial"/>
                <w:b/>
              </w:rPr>
              <w:t>15</w:t>
            </w:r>
          </w:p>
        </w:tc>
        <w:tc>
          <w:tcPr>
            <w:tcW w:w="931" w:type="pct"/>
          </w:tcPr>
          <w:p w14:paraId="35470C33" w14:textId="398AD062" w:rsidR="00D516A8" w:rsidRDefault="00640566" w:rsidP="00106396">
            <w:pPr>
              <w:spacing w:after="200" w:line="276" w:lineRule="auto"/>
              <w:rPr>
                <w:rFonts w:ascii="Arial" w:hAnsi="Arial" w:cs="Arial"/>
              </w:rPr>
            </w:pPr>
            <w:r>
              <w:rPr>
                <w:rFonts w:ascii="Arial" w:hAnsi="Arial" w:cs="Arial"/>
              </w:rPr>
              <w:t>29</w:t>
            </w:r>
          </w:p>
        </w:tc>
        <w:tc>
          <w:tcPr>
            <w:tcW w:w="1895" w:type="pct"/>
          </w:tcPr>
          <w:p w14:paraId="3EEBD82C" w14:textId="70EC535D" w:rsidR="00D516A8" w:rsidRDefault="00D516A8" w:rsidP="00106396">
            <w:pPr>
              <w:spacing w:after="200" w:line="276" w:lineRule="auto"/>
              <w:rPr>
                <w:rFonts w:ascii="Arial" w:hAnsi="Arial" w:cs="Arial"/>
              </w:rPr>
            </w:pPr>
          </w:p>
        </w:tc>
      </w:tr>
    </w:tbl>
    <w:p w14:paraId="7EC7366E" w14:textId="77777777" w:rsidR="0030403C" w:rsidRDefault="0030403C" w:rsidP="0030403C">
      <w:pPr>
        <w:spacing w:after="0"/>
        <w:rPr>
          <w:rFonts w:ascii="Arial" w:hAnsi="Arial" w:cs="Arial"/>
        </w:rPr>
      </w:pPr>
    </w:p>
    <w:p w14:paraId="75A8780F" w14:textId="77777777" w:rsidR="00753A32" w:rsidRDefault="00753A32" w:rsidP="00EB4465">
      <w:pPr>
        <w:rPr>
          <w:rFonts w:ascii="Arial" w:hAnsi="Arial" w:cs="Arial"/>
          <w:lang w:eastAsia="en-GB"/>
        </w:rPr>
      </w:pPr>
    </w:p>
    <w:p w14:paraId="792A4E17" w14:textId="504A5C5E" w:rsidR="00BA2B75" w:rsidRPr="009B3A3B" w:rsidRDefault="00B55406" w:rsidP="000D4743">
      <w:pPr>
        <w:pStyle w:val="Heading4"/>
        <w:numPr>
          <w:ilvl w:val="0"/>
          <w:numId w:val="1"/>
        </w:numPr>
        <w:spacing w:after="240"/>
        <w:ind w:left="567" w:hanging="567"/>
        <w:rPr>
          <w:rFonts w:ascii="Arial" w:hAnsi="Arial" w:cs="Arial"/>
          <w:b/>
          <w:bCs/>
          <w:i w:val="0"/>
          <w:iCs w:val="0"/>
          <w:color w:val="auto"/>
          <w:sz w:val="24"/>
          <w:szCs w:val="24"/>
        </w:rPr>
      </w:pPr>
      <w:bookmarkStart w:id="17" w:name="_Toc143461910"/>
      <w:r w:rsidRPr="009B3A3B">
        <w:rPr>
          <w:rFonts w:ascii="Arial" w:hAnsi="Arial" w:cs="Arial"/>
          <w:b/>
          <w:bCs/>
          <w:i w:val="0"/>
          <w:iCs w:val="0"/>
          <w:color w:val="auto"/>
          <w:sz w:val="24"/>
          <w:szCs w:val="24"/>
        </w:rPr>
        <w:t xml:space="preserve">SES03 </w:t>
      </w:r>
      <w:r w:rsidR="00E60305">
        <w:rPr>
          <w:rFonts w:ascii="Arial" w:hAnsi="Arial" w:cs="Arial"/>
          <w:b/>
          <w:bCs/>
          <w:i w:val="0"/>
          <w:iCs w:val="0"/>
          <w:color w:val="auto"/>
          <w:sz w:val="24"/>
          <w:szCs w:val="24"/>
        </w:rPr>
        <w:t xml:space="preserve">LAND TO THE EAST OF </w:t>
      </w:r>
      <w:r w:rsidRPr="009B3A3B">
        <w:rPr>
          <w:rFonts w:ascii="Arial" w:hAnsi="Arial" w:cs="Arial"/>
          <w:b/>
          <w:bCs/>
          <w:i w:val="0"/>
          <w:iCs w:val="0"/>
          <w:color w:val="auto"/>
          <w:sz w:val="24"/>
          <w:szCs w:val="24"/>
        </w:rPr>
        <w:t>ECKINGTON WAY</w:t>
      </w:r>
      <w:bookmarkEnd w:id="17"/>
    </w:p>
    <w:p w14:paraId="3FC9D345" w14:textId="4BEE95F3" w:rsidR="00126FB2" w:rsidRDefault="0039207C" w:rsidP="00C3339E">
      <w:pPr>
        <w:pStyle w:val="ListParagraph"/>
        <w:spacing w:after="120"/>
        <w:ind w:left="369" w:firstLine="198"/>
        <w:contextualSpacing w:val="0"/>
        <w:rPr>
          <w:rFonts w:ascii="Arial" w:eastAsiaTheme="majorEastAsia" w:hAnsi="Arial" w:cs="Arial"/>
          <w:b/>
          <w:bCs/>
          <w:lang w:val="en-US"/>
        </w:rPr>
      </w:pPr>
      <w:r w:rsidRPr="00F9006A">
        <w:rPr>
          <w:rFonts w:ascii="Arial" w:eastAsiaTheme="majorEastAsia" w:hAnsi="Arial" w:cs="Arial"/>
          <w:b/>
          <w:bCs/>
          <w:lang w:val="en-US"/>
        </w:rPr>
        <w:t>S</w:t>
      </w:r>
      <w:r w:rsidR="00C3339E">
        <w:rPr>
          <w:rFonts w:ascii="Arial" w:eastAsiaTheme="majorEastAsia" w:hAnsi="Arial" w:cs="Arial"/>
          <w:b/>
          <w:bCs/>
          <w:lang w:val="en-US"/>
        </w:rPr>
        <w:t>ite Location</w:t>
      </w:r>
    </w:p>
    <w:p w14:paraId="5B49B1A6" w14:textId="6CCCC588" w:rsidR="00854751" w:rsidRPr="00854751" w:rsidRDefault="00660AC7" w:rsidP="008013A1">
      <w:pPr>
        <w:pStyle w:val="ListParagraph"/>
        <w:numPr>
          <w:ilvl w:val="1"/>
          <w:numId w:val="1"/>
        </w:numPr>
        <w:ind w:left="567" w:hanging="567"/>
        <w:rPr>
          <w:rFonts w:ascii="Arial" w:eastAsiaTheme="majorEastAsia" w:hAnsi="Arial" w:cs="Arial"/>
          <w:lang w:val="en-US"/>
        </w:rPr>
      </w:pPr>
      <w:r>
        <w:rPr>
          <w:rFonts w:ascii="Arial" w:eastAsiaTheme="majorEastAsia" w:hAnsi="Arial" w:cs="Arial"/>
          <w:lang w:val="en-US"/>
        </w:rPr>
        <w:t xml:space="preserve">Figure 1 </w:t>
      </w:r>
      <w:r w:rsidR="005C354A">
        <w:rPr>
          <w:rFonts w:ascii="Arial" w:eastAsiaTheme="majorEastAsia" w:hAnsi="Arial" w:cs="Arial"/>
          <w:lang w:val="en-US"/>
        </w:rPr>
        <w:t xml:space="preserve">below shows site </w:t>
      </w:r>
      <w:r w:rsidR="00996D14">
        <w:rPr>
          <w:rFonts w:ascii="Arial" w:eastAsiaTheme="majorEastAsia" w:hAnsi="Arial" w:cs="Arial"/>
          <w:lang w:val="en-US"/>
        </w:rPr>
        <w:t xml:space="preserve">location for </w:t>
      </w:r>
      <w:r w:rsidR="005C354A">
        <w:rPr>
          <w:rFonts w:ascii="Arial" w:eastAsiaTheme="majorEastAsia" w:hAnsi="Arial" w:cs="Arial"/>
          <w:lang w:val="en-US"/>
        </w:rPr>
        <w:t xml:space="preserve">SES03 </w:t>
      </w:r>
      <w:r w:rsidR="006A4BFC">
        <w:rPr>
          <w:rFonts w:ascii="Arial" w:eastAsiaTheme="majorEastAsia" w:hAnsi="Arial" w:cs="Arial"/>
          <w:lang w:val="en-US"/>
        </w:rPr>
        <w:t>as published in Annex A: Site Allocations Schedule</w:t>
      </w:r>
      <w:r w:rsidR="004E0F31">
        <w:rPr>
          <w:rFonts w:ascii="Arial" w:eastAsiaTheme="majorEastAsia" w:hAnsi="Arial" w:cs="Arial"/>
          <w:lang w:val="en-US"/>
        </w:rPr>
        <w:t>,</w:t>
      </w:r>
      <w:r w:rsidR="006A4BFC">
        <w:rPr>
          <w:rFonts w:ascii="Arial" w:eastAsiaTheme="majorEastAsia" w:hAnsi="Arial" w:cs="Arial"/>
          <w:lang w:val="en-US"/>
        </w:rPr>
        <w:t xml:space="preserve"> </w:t>
      </w:r>
      <w:r w:rsidR="00593B10">
        <w:rPr>
          <w:rFonts w:ascii="Arial" w:eastAsiaTheme="majorEastAsia" w:hAnsi="Arial" w:cs="Arial"/>
          <w:lang w:val="en-US"/>
        </w:rPr>
        <w:t xml:space="preserve">for the </w:t>
      </w:r>
      <w:r w:rsidR="00996D14">
        <w:rPr>
          <w:rFonts w:ascii="Arial" w:eastAsiaTheme="majorEastAsia" w:hAnsi="Arial" w:cs="Arial"/>
          <w:lang w:val="en-US"/>
        </w:rPr>
        <w:t xml:space="preserve">Publication Draft Sheffield </w:t>
      </w:r>
      <w:r w:rsidR="004E0F31">
        <w:rPr>
          <w:rFonts w:ascii="Arial" w:eastAsiaTheme="majorEastAsia" w:hAnsi="Arial" w:cs="Arial"/>
          <w:lang w:val="en-US"/>
        </w:rPr>
        <w:t xml:space="preserve">Plan (December </w:t>
      </w:r>
      <w:r w:rsidR="004E0F31">
        <w:rPr>
          <w:rFonts w:ascii="Arial" w:eastAsiaTheme="majorEastAsia" w:hAnsi="Arial" w:cs="Arial"/>
          <w:lang w:val="en-US"/>
        </w:rPr>
        <w:t>2022)</w:t>
      </w:r>
      <w:r w:rsidR="002E7676">
        <w:rPr>
          <w:rFonts w:ascii="Arial" w:eastAsiaTheme="majorEastAsia" w:hAnsi="Arial" w:cs="Arial"/>
          <w:lang w:val="en-US"/>
        </w:rPr>
        <w:t xml:space="preserve"> The </w:t>
      </w:r>
      <w:r w:rsidR="00266AD8">
        <w:rPr>
          <w:rFonts w:ascii="Arial" w:eastAsiaTheme="majorEastAsia" w:hAnsi="Arial" w:cs="Arial"/>
          <w:lang w:val="en-US"/>
        </w:rPr>
        <w:t xml:space="preserve">site is proposed for General Employment and </w:t>
      </w:r>
      <w:r w:rsidR="005C5C74">
        <w:rPr>
          <w:rFonts w:ascii="Arial" w:eastAsiaTheme="majorEastAsia" w:hAnsi="Arial" w:cs="Arial"/>
          <w:lang w:val="en-US"/>
        </w:rPr>
        <w:t>Travellers</w:t>
      </w:r>
      <w:r w:rsidR="00266AD8">
        <w:rPr>
          <w:rFonts w:ascii="Arial" w:eastAsiaTheme="majorEastAsia" w:hAnsi="Arial" w:cs="Arial"/>
          <w:lang w:val="en-US"/>
        </w:rPr>
        <w:t xml:space="preserve"> </w:t>
      </w:r>
      <w:r w:rsidR="008C168E">
        <w:rPr>
          <w:rFonts w:ascii="Arial" w:eastAsiaTheme="majorEastAsia" w:hAnsi="Arial" w:cs="Arial"/>
          <w:lang w:val="en-US"/>
        </w:rPr>
        <w:t xml:space="preserve">site use. </w:t>
      </w:r>
    </w:p>
    <w:p w14:paraId="2F0345B7" w14:textId="77777777" w:rsidR="0039207C" w:rsidRDefault="0039207C" w:rsidP="0039207C">
      <w:pPr>
        <w:pStyle w:val="ListParagraph"/>
        <w:ind w:left="370"/>
        <w:rPr>
          <w:rFonts w:ascii="Arial" w:eastAsiaTheme="majorEastAsia" w:hAnsi="Arial" w:cs="Arial"/>
          <w:b/>
          <w:bCs/>
          <w:lang w:val="en-US"/>
        </w:rPr>
      </w:pPr>
    </w:p>
    <w:p w14:paraId="62D63EFC" w14:textId="77777777" w:rsidR="00DA4671" w:rsidRDefault="00DA4671" w:rsidP="0039207C">
      <w:pPr>
        <w:pStyle w:val="ListParagraph"/>
        <w:ind w:left="370"/>
        <w:rPr>
          <w:rFonts w:ascii="Arial" w:eastAsiaTheme="majorEastAsia" w:hAnsi="Arial" w:cs="Arial"/>
          <w:b/>
          <w:bCs/>
          <w:lang w:val="en-US"/>
        </w:rPr>
      </w:pPr>
    </w:p>
    <w:p w14:paraId="0CE823AB" w14:textId="77777777" w:rsidR="00DA4671" w:rsidRDefault="00DA4671" w:rsidP="0039207C">
      <w:pPr>
        <w:pStyle w:val="ListParagraph"/>
        <w:ind w:left="370"/>
        <w:rPr>
          <w:rFonts w:ascii="Arial" w:eastAsiaTheme="majorEastAsia" w:hAnsi="Arial" w:cs="Arial"/>
          <w:b/>
          <w:bCs/>
          <w:lang w:val="en-US"/>
        </w:rPr>
      </w:pPr>
    </w:p>
    <w:p w14:paraId="498220FF" w14:textId="77777777" w:rsidR="00DA4671" w:rsidRDefault="00DA4671" w:rsidP="0039207C">
      <w:pPr>
        <w:pStyle w:val="ListParagraph"/>
        <w:ind w:left="370"/>
        <w:rPr>
          <w:rFonts w:ascii="Arial" w:eastAsiaTheme="majorEastAsia" w:hAnsi="Arial" w:cs="Arial"/>
          <w:b/>
          <w:bCs/>
          <w:lang w:val="en-US"/>
        </w:rPr>
      </w:pPr>
    </w:p>
    <w:p w14:paraId="388998FF" w14:textId="77777777" w:rsidR="00DA4671" w:rsidRDefault="00DA4671" w:rsidP="0039207C">
      <w:pPr>
        <w:pStyle w:val="ListParagraph"/>
        <w:ind w:left="370"/>
        <w:rPr>
          <w:rFonts w:ascii="Arial" w:eastAsiaTheme="majorEastAsia" w:hAnsi="Arial" w:cs="Arial"/>
          <w:b/>
          <w:bCs/>
          <w:lang w:val="en-US"/>
        </w:rPr>
      </w:pPr>
    </w:p>
    <w:p w14:paraId="6F21A676" w14:textId="77777777" w:rsidR="00DA4671" w:rsidRDefault="00DA4671" w:rsidP="0039207C">
      <w:pPr>
        <w:pStyle w:val="ListParagraph"/>
        <w:ind w:left="370"/>
        <w:rPr>
          <w:rFonts w:ascii="Arial" w:eastAsiaTheme="majorEastAsia" w:hAnsi="Arial" w:cs="Arial"/>
          <w:b/>
          <w:bCs/>
          <w:lang w:val="en-US"/>
        </w:rPr>
      </w:pPr>
    </w:p>
    <w:p w14:paraId="72069CE0" w14:textId="77777777" w:rsidR="00DA4671" w:rsidRDefault="00DA4671" w:rsidP="0039207C">
      <w:pPr>
        <w:pStyle w:val="ListParagraph"/>
        <w:ind w:left="370"/>
        <w:rPr>
          <w:rFonts w:ascii="Arial" w:eastAsiaTheme="majorEastAsia" w:hAnsi="Arial" w:cs="Arial"/>
          <w:b/>
          <w:bCs/>
          <w:lang w:val="en-US"/>
        </w:rPr>
      </w:pPr>
    </w:p>
    <w:p w14:paraId="2F3B3C2C" w14:textId="77777777" w:rsidR="00DA4671" w:rsidRDefault="00DA4671" w:rsidP="0039207C">
      <w:pPr>
        <w:pStyle w:val="ListParagraph"/>
        <w:ind w:left="370"/>
        <w:rPr>
          <w:rFonts w:ascii="Arial" w:eastAsiaTheme="majorEastAsia" w:hAnsi="Arial" w:cs="Arial"/>
          <w:b/>
          <w:bCs/>
          <w:lang w:val="en-US"/>
        </w:rPr>
      </w:pPr>
    </w:p>
    <w:p w14:paraId="65EDF190" w14:textId="77777777" w:rsidR="00DA4671" w:rsidRDefault="00DA4671" w:rsidP="0039207C">
      <w:pPr>
        <w:pStyle w:val="ListParagraph"/>
        <w:ind w:left="370"/>
        <w:rPr>
          <w:rFonts w:ascii="Arial" w:eastAsiaTheme="majorEastAsia" w:hAnsi="Arial" w:cs="Arial"/>
          <w:b/>
          <w:bCs/>
          <w:lang w:val="en-US"/>
        </w:rPr>
      </w:pPr>
    </w:p>
    <w:p w14:paraId="16B8C10C" w14:textId="77777777" w:rsidR="00DA4671" w:rsidRDefault="00DA4671" w:rsidP="0039207C">
      <w:pPr>
        <w:pStyle w:val="ListParagraph"/>
        <w:ind w:left="370"/>
        <w:rPr>
          <w:rFonts w:ascii="Arial" w:eastAsiaTheme="majorEastAsia" w:hAnsi="Arial" w:cs="Arial"/>
          <w:b/>
          <w:bCs/>
          <w:lang w:val="en-US"/>
        </w:rPr>
      </w:pPr>
    </w:p>
    <w:p w14:paraId="54250069" w14:textId="77777777" w:rsidR="00DA4671" w:rsidRDefault="00DA4671" w:rsidP="0039207C">
      <w:pPr>
        <w:pStyle w:val="ListParagraph"/>
        <w:ind w:left="370"/>
        <w:rPr>
          <w:rFonts w:ascii="Arial" w:eastAsiaTheme="majorEastAsia" w:hAnsi="Arial" w:cs="Arial"/>
          <w:b/>
          <w:bCs/>
          <w:lang w:val="en-US"/>
        </w:rPr>
      </w:pPr>
    </w:p>
    <w:p w14:paraId="17C7D34E" w14:textId="77777777" w:rsidR="00DA4671" w:rsidRDefault="00DA4671" w:rsidP="0039207C">
      <w:pPr>
        <w:pStyle w:val="ListParagraph"/>
        <w:ind w:left="370"/>
        <w:rPr>
          <w:rFonts w:ascii="Arial" w:eastAsiaTheme="majorEastAsia" w:hAnsi="Arial" w:cs="Arial"/>
          <w:b/>
          <w:bCs/>
          <w:lang w:val="en-US"/>
        </w:rPr>
      </w:pPr>
    </w:p>
    <w:p w14:paraId="314EA045" w14:textId="77777777" w:rsidR="00DA4671" w:rsidRDefault="00DA4671" w:rsidP="0039207C">
      <w:pPr>
        <w:pStyle w:val="ListParagraph"/>
        <w:ind w:left="370"/>
        <w:rPr>
          <w:rFonts w:ascii="Arial" w:eastAsiaTheme="majorEastAsia" w:hAnsi="Arial" w:cs="Arial"/>
          <w:b/>
          <w:bCs/>
          <w:lang w:val="en-US"/>
        </w:rPr>
      </w:pPr>
    </w:p>
    <w:p w14:paraId="05B7700B" w14:textId="77777777" w:rsidR="00DA4671" w:rsidRDefault="00DA4671" w:rsidP="0039207C">
      <w:pPr>
        <w:pStyle w:val="ListParagraph"/>
        <w:ind w:left="370"/>
        <w:rPr>
          <w:rFonts w:ascii="Arial" w:eastAsiaTheme="majorEastAsia" w:hAnsi="Arial" w:cs="Arial"/>
          <w:b/>
          <w:bCs/>
          <w:lang w:val="en-US"/>
        </w:rPr>
      </w:pPr>
    </w:p>
    <w:p w14:paraId="0D5EA052" w14:textId="77777777" w:rsidR="00DA4671" w:rsidRDefault="00DA4671" w:rsidP="0039207C">
      <w:pPr>
        <w:pStyle w:val="ListParagraph"/>
        <w:ind w:left="370"/>
        <w:rPr>
          <w:rFonts w:ascii="Arial" w:eastAsiaTheme="majorEastAsia" w:hAnsi="Arial" w:cs="Arial"/>
          <w:b/>
          <w:bCs/>
          <w:lang w:val="en-US"/>
        </w:rPr>
      </w:pPr>
    </w:p>
    <w:p w14:paraId="62F3D915" w14:textId="77777777" w:rsidR="00DA4671" w:rsidRDefault="00DA4671" w:rsidP="0039207C">
      <w:pPr>
        <w:pStyle w:val="ListParagraph"/>
        <w:ind w:left="370"/>
        <w:rPr>
          <w:rFonts w:ascii="Arial" w:eastAsiaTheme="majorEastAsia" w:hAnsi="Arial" w:cs="Arial"/>
          <w:b/>
          <w:bCs/>
          <w:lang w:val="en-US"/>
        </w:rPr>
      </w:pPr>
    </w:p>
    <w:p w14:paraId="719ACF6F" w14:textId="77777777" w:rsidR="00DA4671" w:rsidRDefault="00DA4671" w:rsidP="0039207C">
      <w:pPr>
        <w:pStyle w:val="ListParagraph"/>
        <w:ind w:left="370"/>
        <w:rPr>
          <w:rFonts w:ascii="Arial" w:eastAsiaTheme="majorEastAsia" w:hAnsi="Arial" w:cs="Arial"/>
          <w:b/>
          <w:bCs/>
          <w:lang w:val="en-US"/>
        </w:rPr>
      </w:pPr>
    </w:p>
    <w:p w14:paraId="4A0B454F" w14:textId="77777777" w:rsidR="00DA4671" w:rsidRDefault="00DA4671" w:rsidP="0039207C">
      <w:pPr>
        <w:pStyle w:val="ListParagraph"/>
        <w:ind w:left="370"/>
        <w:rPr>
          <w:rFonts w:ascii="Arial" w:eastAsiaTheme="majorEastAsia" w:hAnsi="Arial" w:cs="Arial"/>
          <w:b/>
          <w:bCs/>
          <w:lang w:val="en-US"/>
        </w:rPr>
      </w:pPr>
    </w:p>
    <w:p w14:paraId="0D0C3C6C" w14:textId="77777777" w:rsidR="00DA4671" w:rsidRDefault="00DA4671" w:rsidP="0039207C">
      <w:pPr>
        <w:pStyle w:val="ListParagraph"/>
        <w:ind w:left="370"/>
        <w:rPr>
          <w:rFonts w:ascii="Arial" w:eastAsiaTheme="majorEastAsia" w:hAnsi="Arial" w:cs="Arial"/>
          <w:b/>
          <w:bCs/>
          <w:lang w:val="en-US"/>
        </w:rPr>
      </w:pPr>
    </w:p>
    <w:p w14:paraId="472DC3E7" w14:textId="77777777" w:rsidR="00DA4671" w:rsidRDefault="00DA4671" w:rsidP="0039207C">
      <w:pPr>
        <w:pStyle w:val="ListParagraph"/>
        <w:ind w:left="370"/>
        <w:rPr>
          <w:rFonts w:ascii="Arial" w:eastAsiaTheme="majorEastAsia" w:hAnsi="Arial" w:cs="Arial"/>
          <w:b/>
          <w:bCs/>
          <w:lang w:val="en-US"/>
        </w:rPr>
      </w:pPr>
    </w:p>
    <w:p w14:paraId="3205427C" w14:textId="77777777" w:rsidR="00DA4671" w:rsidRDefault="00DA4671" w:rsidP="0039207C">
      <w:pPr>
        <w:pStyle w:val="ListParagraph"/>
        <w:ind w:left="370"/>
        <w:rPr>
          <w:rFonts w:ascii="Arial" w:eastAsiaTheme="majorEastAsia" w:hAnsi="Arial" w:cs="Arial"/>
          <w:b/>
          <w:bCs/>
          <w:lang w:val="en-US"/>
        </w:rPr>
      </w:pPr>
    </w:p>
    <w:p w14:paraId="01EEAA80" w14:textId="77777777" w:rsidR="00DA4671" w:rsidRDefault="00DA4671" w:rsidP="0039207C">
      <w:pPr>
        <w:pStyle w:val="ListParagraph"/>
        <w:ind w:left="370"/>
        <w:rPr>
          <w:rFonts w:ascii="Arial" w:eastAsiaTheme="majorEastAsia" w:hAnsi="Arial" w:cs="Arial"/>
          <w:b/>
          <w:bCs/>
          <w:lang w:val="en-US"/>
        </w:rPr>
      </w:pPr>
    </w:p>
    <w:p w14:paraId="3E1E2A7D" w14:textId="77777777" w:rsidR="00DA4671" w:rsidRDefault="00DA4671" w:rsidP="0039207C">
      <w:pPr>
        <w:pStyle w:val="ListParagraph"/>
        <w:ind w:left="370"/>
        <w:rPr>
          <w:rFonts w:ascii="Arial" w:eastAsiaTheme="majorEastAsia" w:hAnsi="Arial" w:cs="Arial"/>
          <w:b/>
          <w:bCs/>
          <w:lang w:val="en-US"/>
        </w:rPr>
      </w:pPr>
    </w:p>
    <w:p w14:paraId="04C0968C" w14:textId="77777777" w:rsidR="00DA4671" w:rsidRDefault="00DA4671" w:rsidP="0039207C">
      <w:pPr>
        <w:pStyle w:val="ListParagraph"/>
        <w:ind w:left="370"/>
        <w:rPr>
          <w:rFonts w:ascii="Arial" w:eastAsiaTheme="majorEastAsia" w:hAnsi="Arial" w:cs="Arial"/>
          <w:b/>
          <w:bCs/>
          <w:lang w:val="en-US"/>
        </w:rPr>
      </w:pPr>
    </w:p>
    <w:p w14:paraId="4CBE52A7" w14:textId="77777777" w:rsidR="00DA4671" w:rsidRDefault="00DA4671" w:rsidP="0039207C">
      <w:pPr>
        <w:pStyle w:val="ListParagraph"/>
        <w:ind w:left="370"/>
        <w:rPr>
          <w:rFonts w:ascii="Arial" w:eastAsiaTheme="majorEastAsia" w:hAnsi="Arial" w:cs="Arial"/>
          <w:b/>
          <w:bCs/>
          <w:lang w:val="en-US"/>
        </w:rPr>
      </w:pPr>
    </w:p>
    <w:p w14:paraId="5F945124" w14:textId="572E0FF5" w:rsidR="00C3339E" w:rsidRDefault="009F3EE6" w:rsidP="00753A32">
      <w:pPr>
        <w:pStyle w:val="Caption"/>
        <w:ind w:firstLine="567"/>
        <w:rPr>
          <w:rFonts w:eastAsiaTheme="majorEastAsia" w:cs="Arial"/>
          <w:b w:val="0"/>
          <w:bCs/>
          <w:lang w:val="en-US"/>
        </w:rPr>
      </w:pPr>
      <w:r>
        <w:lastRenderedPageBreak/>
        <w:t xml:space="preserve">Figure </w:t>
      </w:r>
      <w:r>
        <w:fldChar w:fldCharType="begin"/>
      </w:r>
      <w:r>
        <w:instrText xml:space="preserve"> SEQ Figure \* ARABIC </w:instrText>
      </w:r>
      <w:r>
        <w:fldChar w:fldCharType="separate"/>
      </w:r>
      <w:r w:rsidR="002871E3">
        <w:rPr>
          <w:noProof/>
        </w:rPr>
        <w:t>1</w:t>
      </w:r>
      <w:r>
        <w:fldChar w:fldCharType="end"/>
      </w:r>
      <w:r>
        <w:t>: Map to show Land to the east of Eckington Way</w:t>
      </w:r>
    </w:p>
    <w:p w14:paraId="55C2E342" w14:textId="6D5A0A45" w:rsidR="00126FB2" w:rsidRDefault="00126FB2" w:rsidP="00126FB2">
      <w:pPr>
        <w:jc w:val="center"/>
        <w:rPr>
          <w:rFonts w:ascii="Arial" w:eastAsiaTheme="majorEastAsia" w:hAnsi="Arial" w:cs="Arial"/>
          <w:b/>
          <w:bCs/>
        </w:rPr>
      </w:pPr>
      <w:r>
        <w:rPr>
          <w:rFonts w:ascii="Arial" w:eastAsiaTheme="majorEastAsia" w:hAnsi="Arial" w:cs="Arial"/>
          <w:b/>
          <w:bCs/>
          <w:noProof/>
        </w:rPr>
        <w:drawing>
          <wp:inline distT="0" distB="0" distL="0" distR="0" wp14:anchorId="5E2C5E9B" wp14:editId="3BF4A6A0">
            <wp:extent cx="5124251" cy="4336455"/>
            <wp:effectExtent l="0" t="0" r="635" b="6985"/>
            <wp:docPr id="657973621" name="Picture 65797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4251" cy="4336455"/>
                    </a:xfrm>
                    <a:prstGeom prst="rect">
                      <a:avLst/>
                    </a:prstGeom>
                    <a:noFill/>
                  </pic:spPr>
                </pic:pic>
              </a:graphicData>
            </a:graphic>
          </wp:inline>
        </w:drawing>
      </w:r>
    </w:p>
    <w:p w14:paraId="5B323CFD" w14:textId="77777777" w:rsidR="00CE7563" w:rsidRPr="00126FB2" w:rsidRDefault="00CE7563" w:rsidP="00126FB2">
      <w:pPr>
        <w:jc w:val="center"/>
        <w:rPr>
          <w:rFonts w:ascii="Arial" w:eastAsiaTheme="majorEastAsia" w:hAnsi="Arial" w:cs="Arial"/>
          <w:b/>
          <w:bCs/>
        </w:rPr>
      </w:pPr>
    </w:p>
    <w:p w14:paraId="1E4C43A7" w14:textId="006C90B6" w:rsidR="00EC4590" w:rsidRDefault="00FF4B83" w:rsidP="00C3339E">
      <w:pPr>
        <w:pStyle w:val="ListParagraph"/>
        <w:spacing w:after="120"/>
        <w:ind w:left="369" w:firstLine="198"/>
        <w:contextualSpacing w:val="0"/>
        <w:rPr>
          <w:rFonts w:ascii="Arial" w:eastAsiaTheme="majorEastAsia" w:hAnsi="Arial" w:cs="Arial"/>
          <w:b/>
          <w:bCs/>
          <w:lang w:val="en-US"/>
        </w:rPr>
      </w:pPr>
      <w:r>
        <w:rPr>
          <w:rFonts w:ascii="Arial" w:eastAsiaTheme="majorEastAsia" w:hAnsi="Arial" w:cs="Arial"/>
          <w:b/>
          <w:bCs/>
          <w:lang w:val="en-US"/>
        </w:rPr>
        <w:t>Representations Received</w:t>
      </w:r>
    </w:p>
    <w:p w14:paraId="639DAB88" w14:textId="2A1BA278" w:rsidR="00126FB2" w:rsidRPr="002D1C4E" w:rsidRDefault="00126FB2" w:rsidP="00C3339E">
      <w:pPr>
        <w:pStyle w:val="ListParagraph"/>
        <w:numPr>
          <w:ilvl w:val="1"/>
          <w:numId w:val="1"/>
        </w:numPr>
        <w:ind w:left="567" w:hanging="567"/>
        <w:rPr>
          <w:rFonts w:ascii="Arial" w:eastAsiaTheme="majorEastAsia" w:hAnsi="Arial" w:cs="Arial"/>
          <w:b/>
          <w:lang w:val="en-US"/>
        </w:rPr>
      </w:pPr>
      <w:r w:rsidRPr="000F1754">
        <w:rPr>
          <w:rFonts w:ascii="Arial" w:hAnsi="Arial" w:cs="Arial"/>
        </w:rPr>
        <w:t xml:space="preserve">At the Regulation 19 </w:t>
      </w:r>
      <w:r w:rsidR="00A15BBF">
        <w:rPr>
          <w:rFonts w:ascii="Arial" w:hAnsi="Arial" w:cs="Arial"/>
        </w:rPr>
        <w:t>Draft Publication Sheffield</w:t>
      </w:r>
      <w:r w:rsidRPr="000F1754">
        <w:rPr>
          <w:rFonts w:ascii="Arial" w:hAnsi="Arial" w:cs="Arial"/>
        </w:rPr>
        <w:t xml:space="preserve"> Plan consultation </w:t>
      </w:r>
      <w:r w:rsidR="0068736D">
        <w:rPr>
          <w:rFonts w:ascii="Arial" w:hAnsi="Arial" w:cs="Arial"/>
        </w:rPr>
        <w:t>(</w:t>
      </w:r>
      <w:r w:rsidR="00C17210">
        <w:rPr>
          <w:rFonts w:ascii="Arial" w:hAnsi="Arial" w:cs="Arial"/>
        </w:rPr>
        <w:t>9</w:t>
      </w:r>
      <w:r w:rsidR="00C17210" w:rsidRPr="00C17210">
        <w:rPr>
          <w:rFonts w:ascii="Arial" w:hAnsi="Arial" w:cs="Arial"/>
          <w:vertAlign w:val="superscript"/>
        </w:rPr>
        <w:t>th</w:t>
      </w:r>
      <w:r w:rsidR="00C17210">
        <w:rPr>
          <w:rFonts w:ascii="Arial" w:hAnsi="Arial" w:cs="Arial"/>
        </w:rPr>
        <w:t xml:space="preserve"> </w:t>
      </w:r>
      <w:r w:rsidRPr="000F1754">
        <w:rPr>
          <w:rFonts w:ascii="Arial" w:hAnsi="Arial" w:cs="Arial"/>
        </w:rPr>
        <w:t>January-</w:t>
      </w:r>
      <w:r w:rsidR="00C17210">
        <w:rPr>
          <w:rFonts w:ascii="Arial" w:hAnsi="Arial" w:cs="Arial"/>
        </w:rPr>
        <w:t xml:space="preserve"> 20</w:t>
      </w:r>
      <w:r w:rsidR="00C17210" w:rsidRPr="00C17210">
        <w:rPr>
          <w:rFonts w:ascii="Arial" w:hAnsi="Arial" w:cs="Arial"/>
          <w:vertAlign w:val="superscript"/>
        </w:rPr>
        <w:t>th</w:t>
      </w:r>
      <w:r w:rsidR="00C17210">
        <w:rPr>
          <w:rFonts w:ascii="Arial" w:hAnsi="Arial" w:cs="Arial"/>
        </w:rPr>
        <w:t xml:space="preserve"> </w:t>
      </w:r>
      <w:r w:rsidRPr="000F1754">
        <w:rPr>
          <w:rFonts w:ascii="Arial" w:hAnsi="Arial" w:cs="Arial"/>
        </w:rPr>
        <w:t>February 2023</w:t>
      </w:r>
      <w:r w:rsidR="004140B5">
        <w:rPr>
          <w:rFonts w:ascii="Arial" w:hAnsi="Arial" w:cs="Arial"/>
        </w:rPr>
        <w:t>)</w:t>
      </w:r>
      <w:r w:rsidRPr="000F1754">
        <w:rPr>
          <w:rFonts w:ascii="Arial" w:hAnsi="Arial" w:cs="Arial"/>
        </w:rPr>
        <w:t xml:space="preserve">, the proposed </w:t>
      </w:r>
      <w:r w:rsidR="002F347B">
        <w:rPr>
          <w:rFonts w:ascii="Arial" w:hAnsi="Arial" w:cs="Arial"/>
        </w:rPr>
        <w:t>E</w:t>
      </w:r>
      <w:r w:rsidRPr="000F1754">
        <w:rPr>
          <w:rFonts w:ascii="Arial" w:hAnsi="Arial" w:cs="Arial"/>
        </w:rPr>
        <w:t xml:space="preserve">mployment/Gypsy and Traveller site at Eckington Way (Site SES03) </w:t>
      </w:r>
      <w:r w:rsidR="006B464C">
        <w:rPr>
          <w:rFonts w:ascii="Arial" w:hAnsi="Arial" w:cs="Arial"/>
        </w:rPr>
        <w:t xml:space="preserve">received </w:t>
      </w:r>
      <w:r w:rsidRPr="000F1754">
        <w:rPr>
          <w:rFonts w:ascii="Arial" w:hAnsi="Arial" w:cs="Arial"/>
        </w:rPr>
        <w:t xml:space="preserve">the highest </w:t>
      </w:r>
      <w:r w:rsidR="0068736D">
        <w:rPr>
          <w:rFonts w:ascii="Arial" w:hAnsi="Arial" w:cs="Arial"/>
        </w:rPr>
        <w:t xml:space="preserve">number </w:t>
      </w:r>
      <w:r w:rsidRPr="000F1754">
        <w:rPr>
          <w:rFonts w:ascii="Arial" w:hAnsi="Arial" w:cs="Arial"/>
        </w:rPr>
        <w:t xml:space="preserve">of representations, including 4 petitions (270, 654, 2,823 and 635 signatures). </w:t>
      </w:r>
      <w:r w:rsidR="002F347B">
        <w:rPr>
          <w:rFonts w:ascii="Arial" w:hAnsi="Arial" w:cs="Arial"/>
        </w:rPr>
        <w:t xml:space="preserve"> </w:t>
      </w:r>
      <w:r w:rsidRPr="000F1754">
        <w:rPr>
          <w:rFonts w:ascii="Arial" w:hAnsi="Arial" w:cs="Arial"/>
        </w:rPr>
        <w:t xml:space="preserve">There were also 115 objections from individuals, 6 objections from Councillors/MPs and an objection from a business.  </w:t>
      </w:r>
      <w:r w:rsidR="00617168">
        <w:rPr>
          <w:rFonts w:ascii="Arial" w:hAnsi="Arial" w:cs="Arial"/>
        </w:rPr>
        <w:t>S</w:t>
      </w:r>
      <w:r w:rsidR="005A6758" w:rsidRPr="005A6758">
        <w:rPr>
          <w:rFonts w:ascii="Arial" w:hAnsi="Arial" w:cs="Arial"/>
        </w:rPr>
        <w:t xml:space="preserve">ummaries of the main issues raised by </w:t>
      </w:r>
      <w:r w:rsidR="00607512">
        <w:rPr>
          <w:rFonts w:ascii="Arial" w:hAnsi="Arial" w:cs="Arial"/>
        </w:rPr>
        <w:t xml:space="preserve">each </w:t>
      </w:r>
      <w:r w:rsidR="005A6758" w:rsidRPr="005A6758">
        <w:rPr>
          <w:rFonts w:ascii="Arial" w:hAnsi="Arial" w:cs="Arial"/>
        </w:rPr>
        <w:t>representation</w:t>
      </w:r>
      <w:r w:rsidR="00607512">
        <w:rPr>
          <w:rFonts w:ascii="Arial" w:hAnsi="Arial" w:cs="Arial"/>
        </w:rPr>
        <w:t xml:space="preserve"> and the Council response </w:t>
      </w:r>
      <w:r w:rsidR="004230E0">
        <w:rPr>
          <w:rFonts w:ascii="Arial" w:hAnsi="Arial" w:cs="Arial"/>
        </w:rPr>
        <w:t xml:space="preserve">are </w:t>
      </w:r>
      <w:r w:rsidR="00CB17CE">
        <w:rPr>
          <w:rFonts w:ascii="Arial" w:hAnsi="Arial" w:cs="Arial"/>
        </w:rPr>
        <w:t xml:space="preserve">set out </w:t>
      </w:r>
      <w:r w:rsidR="004D2F24">
        <w:rPr>
          <w:rFonts w:ascii="Arial" w:hAnsi="Arial" w:cs="Arial"/>
        </w:rPr>
        <w:t xml:space="preserve">in </w:t>
      </w:r>
      <w:r w:rsidR="00C3053C">
        <w:rPr>
          <w:rFonts w:ascii="Arial" w:hAnsi="Arial" w:cs="Arial"/>
        </w:rPr>
        <w:t xml:space="preserve">Appendix 2c of the report to full </w:t>
      </w:r>
      <w:r w:rsidR="00CB17CE">
        <w:rPr>
          <w:rFonts w:ascii="Arial" w:hAnsi="Arial" w:cs="Arial"/>
        </w:rPr>
        <w:t>Council on 6</w:t>
      </w:r>
      <w:r w:rsidR="00CB17CE" w:rsidRPr="009B3A3B">
        <w:rPr>
          <w:rFonts w:ascii="Arial" w:hAnsi="Arial" w:cs="Arial"/>
          <w:vertAlign w:val="superscript"/>
        </w:rPr>
        <w:t>th</w:t>
      </w:r>
      <w:r w:rsidR="00CB17CE">
        <w:rPr>
          <w:rFonts w:ascii="Arial" w:hAnsi="Arial" w:cs="Arial"/>
        </w:rPr>
        <w:t xml:space="preserve"> September 2023</w:t>
      </w:r>
      <w:r w:rsidR="00537E6F">
        <w:rPr>
          <w:rFonts w:ascii="Arial" w:hAnsi="Arial" w:cs="Arial"/>
        </w:rPr>
        <w:t>.</w:t>
      </w:r>
    </w:p>
    <w:p w14:paraId="4B690A27" w14:textId="77777777" w:rsidR="002D1C4E" w:rsidRPr="002D1C4E" w:rsidRDefault="002D1C4E" w:rsidP="002D1C4E">
      <w:pPr>
        <w:pStyle w:val="ListParagraph"/>
        <w:rPr>
          <w:rFonts w:ascii="Arial" w:eastAsiaTheme="majorEastAsia" w:hAnsi="Arial" w:cs="Arial"/>
          <w:b/>
          <w:bCs/>
          <w:lang w:val="en-US"/>
        </w:rPr>
      </w:pPr>
    </w:p>
    <w:p w14:paraId="008EFFB8" w14:textId="5FB79913" w:rsidR="00E3328D" w:rsidRDefault="00126FB2" w:rsidP="00FF4B83">
      <w:pPr>
        <w:pStyle w:val="ListParagraph"/>
        <w:numPr>
          <w:ilvl w:val="1"/>
          <w:numId w:val="1"/>
        </w:numPr>
        <w:ind w:left="567" w:hanging="567"/>
        <w:rPr>
          <w:rFonts w:ascii="Arial" w:hAnsi="Arial" w:cs="Arial"/>
        </w:rPr>
      </w:pPr>
      <w:r w:rsidRPr="00676C52">
        <w:rPr>
          <w:rFonts w:ascii="Arial" w:hAnsi="Arial" w:cs="Arial"/>
        </w:rPr>
        <w:t xml:space="preserve">The site was also the subject of a Council </w:t>
      </w:r>
      <w:r>
        <w:rPr>
          <w:rFonts w:ascii="Arial" w:hAnsi="Arial" w:cs="Arial"/>
        </w:rPr>
        <w:t>R</w:t>
      </w:r>
      <w:r w:rsidRPr="00676C52">
        <w:rPr>
          <w:rFonts w:ascii="Arial" w:hAnsi="Arial" w:cs="Arial"/>
        </w:rPr>
        <w:t>esolution on 20th February 2023</w:t>
      </w:r>
      <w:r w:rsidR="009B5159">
        <w:rPr>
          <w:rStyle w:val="FootnoteReference"/>
          <w:rFonts w:ascii="Arial" w:hAnsi="Arial" w:cs="Arial"/>
        </w:rPr>
        <w:footnoteReference w:id="11"/>
      </w:r>
      <w:r w:rsidR="00240E82">
        <w:rPr>
          <w:rFonts w:ascii="Arial" w:hAnsi="Arial" w:cs="Arial"/>
        </w:rPr>
        <w:t xml:space="preserve"> </w:t>
      </w:r>
      <w:r w:rsidR="00D63A7E">
        <w:rPr>
          <w:rFonts w:ascii="Arial" w:hAnsi="Arial" w:cs="Arial"/>
        </w:rPr>
        <w:t xml:space="preserve">and 44 </w:t>
      </w:r>
      <w:r>
        <w:rPr>
          <w:rFonts w:ascii="Arial" w:hAnsi="Arial" w:cs="Arial"/>
        </w:rPr>
        <w:t xml:space="preserve">members of the public submitted </w:t>
      </w:r>
      <w:r w:rsidR="00D63A7E">
        <w:rPr>
          <w:rFonts w:ascii="Arial" w:hAnsi="Arial" w:cs="Arial"/>
        </w:rPr>
        <w:t xml:space="preserve">questions to </w:t>
      </w:r>
      <w:r>
        <w:rPr>
          <w:rFonts w:ascii="Arial" w:hAnsi="Arial" w:cs="Arial"/>
        </w:rPr>
        <w:t>the Strategy and Resources Committee held on 2</w:t>
      </w:r>
      <w:r w:rsidR="00EA2C1F" w:rsidRPr="00EA2C1F">
        <w:rPr>
          <w:rFonts w:ascii="Arial" w:hAnsi="Arial" w:cs="Arial"/>
          <w:vertAlign w:val="superscript"/>
        </w:rPr>
        <w:t>nd</w:t>
      </w:r>
      <w:r w:rsidR="00EA2C1F">
        <w:rPr>
          <w:rFonts w:ascii="Arial" w:hAnsi="Arial" w:cs="Arial"/>
        </w:rPr>
        <w:t xml:space="preserve"> </w:t>
      </w:r>
      <w:r>
        <w:rPr>
          <w:rFonts w:ascii="Arial" w:hAnsi="Arial" w:cs="Arial"/>
        </w:rPr>
        <w:t>August 2023.</w:t>
      </w:r>
      <w:r w:rsidR="00E3328D">
        <w:rPr>
          <w:rFonts w:ascii="Arial" w:hAnsi="Arial" w:cs="Arial"/>
        </w:rPr>
        <w:t xml:space="preserve"> </w:t>
      </w:r>
      <w:r w:rsidR="00D63A7E">
        <w:rPr>
          <w:rFonts w:ascii="Arial" w:hAnsi="Arial" w:cs="Arial"/>
        </w:rPr>
        <w:t xml:space="preserve"> </w:t>
      </w:r>
      <w:r w:rsidR="003A318A">
        <w:rPr>
          <w:rFonts w:ascii="Arial" w:hAnsi="Arial" w:cs="Arial"/>
        </w:rPr>
        <w:t>T</w:t>
      </w:r>
      <w:r w:rsidR="00E3328D" w:rsidRPr="007F12BF">
        <w:rPr>
          <w:rFonts w:ascii="Arial" w:hAnsi="Arial" w:cs="Arial"/>
        </w:rPr>
        <w:t xml:space="preserve">he full list of questions submitted by the public during the Strategy and Resources Committee and the answers </w:t>
      </w:r>
      <w:r w:rsidR="00E3328D">
        <w:rPr>
          <w:rFonts w:ascii="Arial" w:hAnsi="Arial" w:cs="Arial"/>
        </w:rPr>
        <w:t xml:space="preserve">from </w:t>
      </w:r>
      <w:r w:rsidR="00E3328D" w:rsidRPr="007F12BF">
        <w:rPr>
          <w:rFonts w:ascii="Arial" w:hAnsi="Arial" w:cs="Arial"/>
        </w:rPr>
        <w:t xml:space="preserve">the Council can be viewed in Appendix 1 of this </w:t>
      </w:r>
      <w:r w:rsidR="00E3328D">
        <w:rPr>
          <w:rFonts w:ascii="Arial" w:hAnsi="Arial" w:cs="Arial"/>
        </w:rPr>
        <w:t>t</w:t>
      </w:r>
      <w:r w:rsidR="00E3328D" w:rsidRPr="007F12BF">
        <w:rPr>
          <w:rFonts w:ascii="Arial" w:hAnsi="Arial" w:cs="Arial"/>
        </w:rPr>
        <w:t xml:space="preserve">opic </w:t>
      </w:r>
      <w:r w:rsidR="00E3328D">
        <w:rPr>
          <w:rFonts w:ascii="Arial" w:hAnsi="Arial" w:cs="Arial"/>
        </w:rPr>
        <w:t>p</w:t>
      </w:r>
      <w:r w:rsidR="00E3328D" w:rsidRPr="007F12BF">
        <w:rPr>
          <w:rFonts w:ascii="Arial" w:hAnsi="Arial" w:cs="Arial"/>
        </w:rPr>
        <w:t>aper</w:t>
      </w:r>
      <w:r w:rsidR="00E3328D">
        <w:rPr>
          <w:rFonts w:ascii="Arial" w:hAnsi="Arial" w:cs="Arial"/>
        </w:rPr>
        <w:t>.</w:t>
      </w:r>
    </w:p>
    <w:p w14:paraId="3FDCB74F" w14:textId="08F4DCA9" w:rsidR="00F9006A" w:rsidRPr="002D1C4E" w:rsidRDefault="00F9006A" w:rsidP="003A318A">
      <w:pPr>
        <w:pStyle w:val="ListParagraph"/>
        <w:rPr>
          <w:rFonts w:ascii="Arial" w:eastAsiaTheme="majorEastAsia" w:hAnsi="Arial" w:cs="Arial"/>
          <w:b/>
          <w:lang w:val="en-US"/>
        </w:rPr>
      </w:pPr>
    </w:p>
    <w:p w14:paraId="084098BB" w14:textId="77777777" w:rsidR="00DA4671" w:rsidRDefault="00DA4671" w:rsidP="00FF4B83">
      <w:pPr>
        <w:pStyle w:val="ListParagraph"/>
        <w:spacing w:after="120"/>
        <w:ind w:left="369" w:firstLine="198"/>
        <w:contextualSpacing w:val="0"/>
        <w:rPr>
          <w:rFonts w:ascii="Arial" w:hAnsi="Arial" w:cs="Arial"/>
          <w:b/>
        </w:rPr>
      </w:pPr>
    </w:p>
    <w:p w14:paraId="65ACEA32" w14:textId="3C75A4D0" w:rsidR="00193102" w:rsidRPr="00FF4B83" w:rsidRDefault="00FF4B83" w:rsidP="00FF4B83">
      <w:pPr>
        <w:pStyle w:val="ListParagraph"/>
        <w:spacing w:after="120"/>
        <w:ind w:left="369" w:firstLine="198"/>
        <w:contextualSpacing w:val="0"/>
        <w:rPr>
          <w:rFonts w:ascii="Arial" w:hAnsi="Arial" w:cs="Arial"/>
          <w:b/>
        </w:rPr>
      </w:pPr>
      <w:r>
        <w:rPr>
          <w:rFonts w:ascii="Arial" w:hAnsi="Arial" w:cs="Arial"/>
          <w:b/>
        </w:rPr>
        <w:lastRenderedPageBreak/>
        <w:t>Issues Raised</w:t>
      </w:r>
    </w:p>
    <w:p w14:paraId="37BDADB1" w14:textId="3D0C1B7E" w:rsidR="00AB40C4" w:rsidRPr="00CF18D5" w:rsidRDefault="00F54D86" w:rsidP="00FF4B83">
      <w:pPr>
        <w:pStyle w:val="ListParagraph"/>
        <w:numPr>
          <w:ilvl w:val="1"/>
          <w:numId w:val="1"/>
        </w:numPr>
        <w:ind w:left="567" w:hanging="567"/>
        <w:rPr>
          <w:rFonts w:ascii="Arial" w:hAnsi="Arial" w:cs="Arial"/>
        </w:rPr>
      </w:pPr>
      <w:r>
        <w:rPr>
          <w:rFonts w:ascii="Arial" w:hAnsi="Arial" w:cs="Arial"/>
        </w:rPr>
        <w:t xml:space="preserve">The issues </w:t>
      </w:r>
      <w:r w:rsidR="00247CDF" w:rsidRPr="007F12BF">
        <w:rPr>
          <w:rFonts w:ascii="Arial" w:hAnsi="Arial" w:cs="Arial"/>
        </w:rPr>
        <w:t xml:space="preserve">and concerns </w:t>
      </w:r>
      <w:r w:rsidR="00247CDF">
        <w:rPr>
          <w:rFonts w:ascii="Arial" w:hAnsi="Arial" w:cs="Arial"/>
        </w:rPr>
        <w:t xml:space="preserve">raised in </w:t>
      </w:r>
      <w:r w:rsidR="00247CDF" w:rsidRPr="007F12BF">
        <w:rPr>
          <w:rFonts w:ascii="Arial" w:hAnsi="Arial" w:cs="Arial"/>
        </w:rPr>
        <w:t xml:space="preserve">relation to the allocation of Eckington Way (SES03) </w:t>
      </w:r>
      <w:r w:rsidR="00247CDF" w:rsidRPr="00F54D86">
        <w:rPr>
          <w:rFonts w:ascii="Arial" w:hAnsi="Arial" w:cs="Arial"/>
        </w:rPr>
        <w:t>during the Regulation 19 consultation and subsequent Council meetings</w:t>
      </w:r>
      <w:r w:rsidR="00344043">
        <w:rPr>
          <w:rFonts w:ascii="Arial" w:hAnsi="Arial" w:cs="Arial"/>
        </w:rPr>
        <w:t xml:space="preserve"> are summarised in </w:t>
      </w:r>
      <w:r w:rsidR="0075559C">
        <w:rPr>
          <w:rFonts w:ascii="Arial" w:hAnsi="Arial" w:cs="Arial"/>
        </w:rPr>
        <w:t>T</w:t>
      </w:r>
      <w:r w:rsidR="00344043">
        <w:rPr>
          <w:rFonts w:ascii="Arial" w:hAnsi="Arial" w:cs="Arial"/>
        </w:rPr>
        <w:t xml:space="preserve">able </w:t>
      </w:r>
      <w:r w:rsidR="005A1802">
        <w:rPr>
          <w:rFonts w:ascii="Arial" w:hAnsi="Arial" w:cs="Arial"/>
        </w:rPr>
        <w:t>10</w:t>
      </w:r>
      <w:r w:rsidR="006D2976">
        <w:rPr>
          <w:rFonts w:ascii="Arial" w:hAnsi="Arial" w:cs="Arial"/>
        </w:rPr>
        <w:t xml:space="preserve">. </w:t>
      </w:r>
      <w:r w:rsidR="0075559C">
        <w:rPr>
          <w:rFonts w:ascii="Arial" w:hAnsi="Arial" w:cs="Arial"/>
        </w:rPr>
        <w:t xml:space="preserve"> </w:t>
      </w:r>
      <w:r w:rsidR="006D2976">
        <w:rPr>
          <w:rFonts w:ascii="Arial" w:hAnsi="Arial" w:cs="Arial"/>
        </w:rPr>
        <w:t xml:space="preserve">In addition, the table sets out the </w:t>
      </w:r>
      <w:r w:rsidR="009E12C9">
        <w:rPr>
          <w:rFonts w:ascii="Arial" w:hAnsi="Arial" w:cs="Arial"/>
        </w:rPr>
        <w:t xml:space="preserve">proposed amendments </w:t>
      </w:r>
      <w:r w:rsidR="00C7211E">
        <w:rPr>
          <w:rFonts w:ascii="Arial" w:hAnsi="Arial" w:cs="Arial"/>
        </w:rPr>
        <w:t>to SES03</w:t>
      </w:r>
      <w:r w:rsidR="002B0D4A">
        <w:rPr>
          <w:rFonts w:ascii="Arial" w:hAnsi="Arial" w:cs="Arial"/>
        </w:rPr>
        <w:t xml:space="preserve"> </w:t>
      </w:r>
      <w:r w:rsidR="009E12C9">
        <w:rPr>
          <w:rFonts w:ascii="Arial" w:hAnsi="Arial" w:cs="Arial"/>
        </w:rPr>
        <w:t xml:space="preserve">made </w:t>
      </w:r>
      <w:r w:rsidR="00C7211E">
        <w:rPr>
          <w:rFonts w:ascii="Arial" w:hAnsi="Arial" w:cs="Arial"/>
        </w:rPr>
        <w:t>in response to comments</w:t>
      </w:r>
      <w:r w:rsidR="006D2976">
        <w:rPr>
          <w:rFonts w:ascii="Arial" w:hAnsi="Arial" w:cs="Arial"/>
        </w:rPr>
        <w:t xml:space="preserve"> received</w:t>
      </w:r>
      <w:r w:rsidR="00B71B49">
        <w:rPr>
          <w:rFonts w:ascii="Arial" w:hAnsi="Arial" w:cs="Arial"/>
        </w:rPr>
        <w:t xml:space="preserve">. Further details of the issues and concerns </w:t>
      </w:r>
      <w:r w:rsidR="00853E25">
        <w:rPr>
          <w:rFonts w:ascii="Arial" w:hAnsi="Arial" w:cs="Arial"/>
        </w:rPr>
        <w:t>raised,</w:t>
      </w:r>
      <w:r w:rsidR="00B71B49">
        <w:rPr>
          <w:rFonts w:ascii="Arial" w:hAnsi="Arial" w:cs="Arial"/>
        </w:rPr>
        <w:t xml:space="preserve"> </w:t>
      </w:r>
      <w:r w:rsidR="00391FE4">
        <w:rPr>
          <w:rFonts w:ascii="Arial" w:hAnsi="Arial" w:cs="Arial"/>
        </w:rPr>
        <w:t xml:space="preserve">and the Council responses are set out </w:t>
      </w:r>
      <w:r w:rsidR="00C0508D" w:rsidRPr="00E311C9">
        <w:rPr>
          <w:rFonts w:ascii="Arial" w:hAnsi="Arial" w:cs="Arial"/>
        </w:rPr>
        <w:t xml:space="preserve">paragraphs </w:t>
      </w:r>
      <w:r w:rsidR="001B1534" w:rsidRPr="00E311C9">
        <w:rPr>
          <w:rFonts w:ascii="Arial" w:hAnsi="Arial" w:cs="Arial"/>
        </w:rPr>
        <w:t>7.5 to 7.4</w:t>
      </w:r>
      <w:r w:rsidR="00E311C9" w:rsidRPr="00E311C9">
        <w:rPr>
          <w:rFonts w:ascii="Arial" w:hAnsi="Arial" w:cs="Arial"/>
        </w:rPr>
        <w:t>4</w:t>
      </w:r>
      <w:r w:rsidR="001B1534" w:rsidRPr="00E311C9">
        <w:rPr>
          <w:rFonts w:ascii="Arial" w:hAnsi="Arial" w:cs="Arial"/>
        </w:rPr>
        <w:t xml:space="preserve"> below</w:t>
      </w:r>
      <w:r w:rsidR="00391FE4">
        <w:rPr>
          <w:rFonts w:ascii="Arial" w:hAnsi="Arial" w:cs="Arial"/>
        </w:rPr>
        <w:t xml:space="preserve">. </w:t>
      </w:r>
      <w:r w:rsidR="0075559C">
        <w:rPr>
          <w:rFonts w:ascii="Arial" w:hAnsi="Arial" w:cs="Arial"/>
        </w:rPr>
        <w:t xml:space="preserve"> </w:t>
      </w:r>
    </w:p>
    <w:p w14:paraId="282D52D3" w14:textId="77777777" w:rsidR="005F393A" w:rsidRDefault="005F393A" w:rsidP="00F369C8">
      <w:pPr>
        <w:pStyle w:val="Caption"/>
        <w:keepNext/>
      </w:pPr>
    </w:p>
    <w:p w14:paraId="6937E5CD" w14:textId="5A5E55BA" w:rsidR="005F393A" w:rsidRDefault="005F393A" w:rsidP="005F393A">
      <w:pPr>
        <w:pStyle w:val="Caption"/>
        <w:keepNext/>
      </w:pPr>
      <w:bookmarkStart w:id="18" w:name="_Toc144670880"/>
      <w:r>
        <w:t xml:space="preserve">Table </w:t>
      </w:r>
      <w:r>
        <w:fldChar w:fldCharType="begin"/>
      </w:r>
      <w:r>
        <w:instrText xml:space="preserve"> SEQ Table \* ARABIC </w:instrText>
      </w:r>
      <w:r>
        <w:fldChar w:fldCharType="separate"/>
      </w:r>
      <w:r>
        <w:rPr>
          <w:noProof/>
        </w:rPr>
        <w:t>10</w:t>
      </w:r>
      <w:r>
        <w:fldChar w:fldCharType="end"/>
      </w:r>
      <w:r>
        <w:t xml:space="preserve"> </w:t>
      </w:r>
      <w:r w:rsidRPr="00F72CB7">
        <w:t xml:space="preserve">Summary of planning issues from representations received and proposed amendments for soundness to </w:t>
      </w:r>
      <w:r w:rsidR="00A50E74">
        <w:t xml:space="preserve">proposed Site Allocation </w:t>
      </w:r>
      <w:r w:rsidRPr="00F72CB7">
        <w:t>SES03</w:t>
      </w:r>
      <w:bookmarkEnd w:id="18"/>
    </w:p>
    <w:tbl>
      <w:tblPr>
        <w:tblStyle w:val="TableGrid1"/>
        <w:tblW w:w="5000" w:type="pct"/>
        <w:tblLook w:val="04A0" w:firstRow="1" w:lastRow="0" w:firstColumn="1" w:lastColumn="0" w:noHBand="0" w:noVBand="1"/>
      </w:tblPr>
      <w:tblGrid>
        <w:gridCol w:w="1093"/>
        <w:gridCol w:w="1431"/>
        <w:gridCol w:w="1636"/>
        <w:gridCol w:w="2639"/>
        <w:gridCol w:w="2551"/>
      </w:tblGrid>
      <w:tr w:rsidR="00270E1F" w14:paraId="533F97CD" w14:textId="77777777" w:rsidTr="00DA4671">
        <w:trPr>
          <w:tblHeader/>
        </w:trPr>
        <w:tc>
          <w:tcPr>
            <w:tcW w:w="584" w:type="pct"/>
          </w:tcPr>
          <w:p w14:paraId="20782872" w14:textId="2C9A9AC5" w:rsidR="0024555E" w:rsidRPr="005E21E1" w:rsidRDefault="0024555E" w:rsidP="00C82A3E">
            <w:pPr>
              <w:rPr>
                <w:rFonts w:ascii="Arial" w:hAnsi="Arial" w:cs="Arial"/>
                <w:b/>
              </w:rPr>
            </w:pPr>
            <w:r w:rsidRPr="005E21E1">
              <w:rPr>
                <w:rFonts w:ascii="Arial" w:hAnsi="Arial" w:cs="Arial"/>
                <w:b/>
              </w:rPr>
              <w:t>Date</w:t>
            </w:r>
          </w:p>
        </w:tc>
        <w:tc>
          <w:tcPr>
            <w:tcW w:w="765" w:type="pct"/>
          </w:tcPr>
          <w:p w14:paraId="3CB45A08" w14:textId="61B819F6" w:rsidR="0024555E" w:rsidRPr="005E21E1" w:rsidRDefault="005E21E1" w:rsidP="00C82A3E">
            <w:pPr>
              <w:rPr>
                <w:rFonts w:ascii="Arial" w:hAnsi="Arial" w:cs="Arial"/>
                <w:b/>
              </w:rPr>
            </w:pPr>
            <w:r>
              <w:rPr>
                <w:rFonts w:ascii="Arial" w:hAnsi="Arial" w:cs="Arial"/>
                <w:b/>
                <w:bCs/>
              </w:rPr>
              <w:t>Eve</w:t>
            </w:r>
            <w:r w:rsidR="00A11DAE">
              <w:rPr>
                <w:rFonts w:ascii="Arial" w:hAnsi="Arial" w:cs="Arial"/>
                <w:b/>
                <w:bCs/>
              </w:rPr>
              <w:t>nt</w:t>
            </w:r>
          </w:p>
        </w:tc>
        <w:tc>
          <w:tcPr>
            <w:tcW w:w="875" w:type="pct"/>
          </w:tcPr>
          <w:p w14:paraId="6DEEBCB8" w14:textId="061DCC8B" w:rsidR="0024555E" w:rsidRPr="005E21E1" w:rsidRDefault="00DF6E05" w:rsidP="00C82A3E">
            <w:pPr>
              <w:rPr>
                <w:rFonts w:ascii="Arial" w:hAnsi="Arial" w:cs="Arial"/>
                <w:b/>
              </w:rPr>
            </w:pPr>
            <w:r w:rsidRPr="005E21E1">
              <w:rPr>
                <w:rFonts w:ascii="Arial" w:hAnsi="Arial" w:cs="Arial"/>
                <w:b/>
              </w:rPr>
              <w:t>Responses Received</w:t>
            </w:r>
          </w:p>
        </w:tc>
        <w:tc>
          <w:tcPr>
            <w:tcW w:w="1411" w:type="pct"/>
          </w:tcPr>
          <w:p w14:paraId="7ACADA8C" w14:textId="01FFED51" w:rsidR="0024555E" w:rsidRPr="005E21E1" w:rsidRDefault="00463EE6" w:rsidP="00C82A3E">
            <w:pPr>
              <w:rPr>
                <w:rFonts w:ascii="Arial" w:hAnsi="Arial" w:cs="Arial"/>
                <w:b/>
              </w:rPr>
            </w:pPr>
            <w:r>
              <w:rPr>
                <w:rFonts w:ascii="Arial" w:hAnsi="Arial" w:cs="Arial"/>
                <w:b/>
              </w:rPr>
              <w:t xml:space="preserve">Summary of </w:t>
            </w:r>
            <w:r w:rsidR="00F1205C">
              <w:rPr>
                <w:rFonts w:ascii="Arial" w:hAnsi="Arial" w:cs="Arial"/>
                <w:b/>
              </w:rPr>
              <w:t xml:space="preserve">Main </w:t>
            </w:r>
            <w:r w:rsidR="00DF6E05" w:rsidRPr="005E21E1">
              <w:rPr>
                <w:rFonts w:ascii="Arial" w:hAnsi="Arial" w:cs="Arial"/>
                <w:b/>
              </w:rPr>
              <w:t>Issues Raised</w:t>
            </w:r>
          </w:p>
        </w:tc>
        <w:tc>
          <w:tcPr>
            <w:tcW w:w="1364" w:type="pct"/>
          </w:tcPr>
          <w:p w14:paraId="532F28DD" w14:textId="350EA05C" w:rsidR="0024555E" w:rsidRPr="005E21E1" w:rsidRDefault="007A5643" w:rsidP="00C82A3E">
            <w:pPr>
              <w:rPr>
                <w:rFonts w:ascii="Arial" w:hAnsi="Arial" w:cs="Arial"/>
                <w:b/>
              </w:rPr>
            </w:pPr>
            <w:r w:rsidRPr="00463EE6">
              <w:rPr>
                <w:rFonts w:ascii="Arial" w:hAnsi="Arial" w:cs="Arial"/>
                <w:b/>
              </w:rPr>
              <w:t xml:space="preserve">Proposed </w:t>
            </w:r>
            <w:r w:rsidR="00A866EE" w:rsidRPr="00463EE6">
              <w:rPr>
                <w:rFonts w:ascii="Arial" w:hAnsi="Arial" w:cs="Arial"/>
                <w:b/>
              </w:rPr>
              <w:t>Amendments</w:t>
            </w:r>
            <w:r w:rsidRPr="00463EE6">
              <w:rPr>
                <w:rFonts w:ascii="Arial" w:hAnsi="Arial" w:cs="Arial"/>
                <w:b/>
              </w:rPr>
              <w:t xml:space="preserve"> for soundness </w:t>
            </w:r>
            <w:r w:rsidR="008F6BB2">
              <w:rPr>
                <w:rFonts w:ascii="Arial" w:hAnsi="Arial" w:cs="Arial"/>
                <w:b/>
              </w:rPr>
              <w:t>in response to comme</w:t>
            </w:r>
            <w:r w:rsidR="00C7211E">
              <w:rPr>
                <w:rFonts w:ascii="Arial" w:hAnsi="Arial" w:cs="Arial"/>
                <w:b/>
              </w:rPr>
              <w:t xml:space="preserve">nts </w:t>
            </w:r>
            <w:r w:rsidR="00DF6E05" w:rsidRPr="00463EE6">
              <w:rPr>
                <w:rFonts w:ascii="Arial" w:hAnsi="Arial" w:cs="Arial"/>
                <w:b/>
              </w:rPr>
              <w:t>made to SES03</w:t>
            </w:r>
          </w:p>
        </w:tc>
      </w:tr>
      <w:tr w:rsidR="00A61228" w14:paraId="635DBC2D" w14:textId="77777777" w:rsidTr="00E60305">
        <w:tc>
          <w:tcPr>
            <w:tcW w:w="584" w:type="pct"/>
          </w:tcPr>
          <w:p w14:paraId="49AF746E" w14:textId="06B5625C" w:rsidR="00A61228" w:rsidRPr="00E46588" w:rsidRDefault="00A61228" w:rsidP="00C82A3E">
            <w:pPr>
              <w:rPr>
                <w:rFonts w:cstheme="minorHAnsi"/>
              </w:rPr>
            </w:pPr>
            <w:r w:rsidRPr="00E46588">
              <w:rPr>
                <w:rFonts w:cstheme="minorHAnsi"/>
              </w:rPr>
              <w:t>January – February 2023</w:t>
            </w:r>
          </w:p>
        </w:tc>
        <w:tc>
          <w:tcPr>
            <w:tcW w:w="765" w:type="pct"/>
          </w:tcPr>
          <w:p w14:paraId="6B127B72" w14:textId="1DCD2576" w:rsidR="00A61228" w:rsidRPr="00E46588" w:rsidRDefault="00A61228" w:rsidP="00C82A3E">
            <w:pPr>
              <w:rPr>
                <w:rFonts w:cstheme="minorHAnsi"/>
              </w:rPr>
            </w:pPr>
            <w:r w:rsidRPr="00E46588">
              <w:rPr>
                <w:rFonts w:cstheme="minorHAnsi"/>
              </w:rPr>
              <w:t>Regulation 19 Consultation</w:t>
            </w:r>
          </w:p>
        </w:tc>
        <w:tc>
          <w:tcPr>
            <w:tcW w:w="875" w:type="pct"/>
          </w:tcPr>
          <w:p w14:paraId="3F16BC4D" w14:textId="301EE6F8" w:rsidR="00A61228" w:rsidRPr="00E46588" w:rsidRDefault="00A61228" w:rsidP="00C82A3E">
            <w:pPr>
              <w:rPr>
                <w:rFonts w:cstheme="minorHAnsi"/>
              </w:rPr>
            </w:pPr>
            <w:r w:rsidRPr="00E46588">
              <w:rPr>
                <w:rFonts w:cstheme="minorHAnsi"/>
              </w:rPr>
              <w:t>125 representations (123 objections, 2 neutral) and 4 petitions</w:t>
            </w:r>
          </w:p>
        </w:tc>
        <w:tc>
          <w:tcPr>
            <w:tcW w:w="1411" w:type="pct"/>
          </w:tcPr>
          <w:p w14:paraId="36CA1817" w14:textId="77777777" w:rsidR="00A61228" w:rsidRPr="00E46588" w:rsidRDefault="00A61228" w:rsidP="00513EAE">
            <w:pPr>
              <w:pStyle w:val="ListParagraph"/>
              <w:numPr>
                <w:ilvl w:val="0"/>
                <w:numId w:val="5"/>
              </w:numPr>
              <w:ind w:left="501" w:hanging="425"/>
              <w:rPr>
                <w:rFonts w:cstheme="minorHAnsi"/>
              </w:rPr>
            </w:pPr>
            <w:r w:rsidRPr="00E46588">
              <w:rPr>
                <w:rFonts w:cstheme="minorHAnsi"/>
              </w:rPr>
              <w:t>Traffic Congestion</w:t>
            </w:r>
          </w:p>
          <w:p w14:paraId="52F837A6" w14:textId="77777777" w:rsidR="00A61228" w:rsidRPr="00E46588" w:rsidRDefault="00A61228" w:rsidP="00513EAE">
            <w:pPr>
              <w:pStyle w:val="ListParagraph"/>
              <w:numPr>
                <w:ilvl w:val="0"/>
                <w:numId w:val="5"/>
              </w:numPr>
              <w:ind w:left="501" w:hanging="425"/>
              <w:rPr>
                <w:rFonts w:cstheme="minorHAnsi"/>
              </w:rPr>
            </w:pPr>
            <w:r w:rsidRPr="00E46588">
              <w:rPr>
                <w:rFonts w:cstheme="minorHAnsi"/>
              </w:rPr>
              <w:t>Air Pollution</w:t>
            </w:r>
          </w:p>
          <w:p w14:paraId="5188F4DD" w14:textId="77777777" w:rsidR="00A61228" w:rsidRPr="00E46588" w:rsidRDefault="00A61228" w:rsidP="00513EAE">
            <w:pPr>
              <w:pStyle w:val="ListParagraph"/>
              <w:numPr>
                <w:ilvl w:val="0"/>
                <w:numId w:val="5"/>
              </w:numPr>
              <w:ind w:left="501" w:hanging="425"/>
              <w:rPr>
                <w:rFonts w:cstheme="minorHAnsi"/>
              </w:rPr>
            </w:pPr>
            <w:r w:rsidRPr="00E46588">
              <w:rPr>
                <w:rFonts w:cstheme="minorHAnsi"/>
              </w:rPr>
              <w:t>Impact on local facilities</w:t>
            </w:r>
          </w:p>
          <w:p w14:paraId="4AADD127" w14:textId="77777777" w:rsidR="00A61228" w:rsidRPr="00E46588" w:rsidRDefault="00A61228" w:rsidP="00513EAE">
            <w:pPr>
              <w:pStyle w:val="ListParagraph"/>
              <w:numPr>
                <w:ilvl w:val="0"/>
                <w:numId w:val="5"/>
              </w:numPr>
              <w:ind w:left="501" w:hanging="425"/>
              <w:rPr>
                <w:rFonts w:cstheme="minorHAnsi"/>
              </w:rPr>
            </w:pPr>
            <w:r w:rsidRPr="00E46588">
              <w:rPr>
                <w:rFonts w:cstheme="minorHAnsi"/>
              </w:rPr>
              <w:t>Loss of agricultural land</w:t>
            </w:r>
          </w:p>
          <w:p w14:paraId="661A33ED" w14:textId="77777777" w:rsidR="00A61228" w:rsidRPr="00E46588" w:rsidRDefault="00A61228" w:rsidP="00513EAE">
            <w:pPr>
              <w:pStyle w:val="ListParagraph"/>
              <w:numPr>
                <w:ilvl w:val="0"/>
                <w:numId w:val="5"/>
              </w:numPr>
              <w:ind w:left="501" w:hanging="425"/>
              <w:rPr>
                <w:rFonts w:cstheme="minorHAnsi"/>
              </w:rPr>
            </w:pPr>
            <w:r w:rsidRPr="00E46588">
              <w:rPr>
                <w:rFonts w:cstheme="minorHAnsi"/>
              </w:rPr>
              <w:t>Impact on the Local Geological Site</w:t>
            </w:r>
          </w:p>
          <w:p w14:paraId="304254AA" w14:textId="3A5AAFB9" w:rsidR="00A61228" w:rsidRPr="00E46588" w:rsidRDefault="00A61228" w:rsidP="00513EAE">
            <w:pPr>
              <w:pStyle w:val="ListParagraph"/>
              <w:numPr>
                <w:ilvl w:val="0"/>
                <w:numId w:val="5"/>
              </w:numPr>
              <w:ind w:left="501" w:hanging="425"/>
              <w:rPr>
                <w:rFonts w:cstheme="minorHAnsi"/>
              </w:rPr>
            </w:pPr>
            <w:r w:rsidRPr="00E46588">
              <w:rPr>
                <w:rFonts w:cstheme="minorHAnsi"/>
              </w:rPr>
              <w:t>Demand on existing Utilities Infrastructure</w:t>
            </w:r>
          </w:p>
          <w:p w14:paraId="5429CA59" w14:textId="08735551" w:rsidR="00A61228" w:rsidRPr="00E46588" w:rsidRDefault="00A61228" w:rsidP="00513EAE">
            <w:pPr>
              <w:pStyle w:val="ListParagraph"/>
              <w:numPr>
                <w:ilvl w:val="0"/>
                <w:numId w:val="5"/>
              </w:numPr>
              <w:ind w:left="501" w:hanging="425"/>
              <w:rPr>
                <w:rFonts w:cstheme="minorHAnsi"/>
              </w:rPr>
            </w:pPr>
            <w:r w:rsidRPr="00E46588">
              <w:rPr>
                <w:rFonts w:cstheme="minorHAnsi"/>
              </w:rPr>
              <w:t>Impact on wildlife</w:t>
            </w:r>
          </w:p>
          <w:p w14:paraId="74CBFCA3" w14:textId="77777777" w:rsidR="00A61228" w:rsidRPr="00E46588" w:rsidRDefault="00A61228" w:rsidP="00513EAE">
            <w:pPr>
              <w:pStyle w:val="ListParagraph"/>
              <w:numPr>
                <w:ilvl w:val="0"/>
                <w:numId w:val="5"/>
              </w:numPr>
              <w:ind w:left="501" w:hanging="425"/>
              <w:rPr>
                <w:rFonts w:cstheme="minorHAnsi"/>
              </w:rPr>
            </w:pPr>
            <w:r w:rsidRPr="00E46588">
              <w:rPr>
                <w:rFonts w:cstheme="minorHAnsi"/>
              </w:rPr>
              <w:t>Loss of amenity</w:t>
            </w:r>
          </w:p>
          <w:p w14:paraId="2EE4B1E2" w14:textId="77777777" w:rsidR="00A61228" w:rsidRPr="00E46588" w:rsidRDefault="00A61228" w:rsidP="00513EAE">
            <w:pPr>
              <w:pStyle w:val="ListParagraph"/>
              <w:numPr>
                <w:ilvl w:val="0"/>
                <w:numId w:val="5"/>
              </w:numPr>
              <w:ind w:left="501" w:hanging="425"/>
              <w:rPr>
                <w:rFonts w:cstheme="minorHAnsi"/>
              </w:rPr>
            </w:pPr>
            <w:r w:rsidRPr="00E46588">
              <w:rPr>
                <w:rFonts w:cstheme="minorHAnsi"/>
              </w:rPr>
              <w:t>Impact on adjoining housing</w:t>
            </w:r>
          </w:p>
          <w:p w14:paraId="6642A16C" w14:textId="0E404E94" w:rsidR="00A61228" w:rsidRPr="00E46588" w:rsidRDefault="00A61228" w:rsidP="00513EAE">
            <w:pPr>
              <w:pStyle w:val="ListParagraph"/>
              <w:numPr>
                <w:ilvl w:val="0"/>
                <w:numId w:val="5"/>
              </w:numPr>
              <w:ind w:left="501" w:hanging="425"/>
              <w:rPr>
                <w:rFonts w:cstheme="minorHAnsi"/>
              </w:rPr>
            </w:pPr>
            <w:r w:rsidRPr="00E46588">
              <w:rPr>
                <w:rFonts w:cstheme="minorHAnsi"/>
              </w:rPr>
              <w:t>Impact of the high voltage powerlines and high-pressure gas pipeline</w:t>
            </w:r>
          </w:p>
        </w:tc>
        <w:tc>
          <w:tcPr>
            <w:tcW w:w="1364" w:type="pct"/>
            <w:vMerge w:val="restart"/>
          </w:tcPr>
          <w:p w14:paraId="72EC69AB" w14:textId="0D86CB0D" w:rsidR="00A61228" w:rsidRPr="00E46588" w:rsidRDefault="00A61228" w:rsidP="00211212">
            <w:pPr>
              <w:pStyle w:val="ListParagraph"/>
              <w:numPr>
                <w:ilvl w:val="0"/>
                <w:numId w:val="8"/>
              </w:numPr>
              <w:ind w:left="376" w:hanging="283"/>
              <w:rPr>
                <w:rFonts w:cstheme="minorHAnsi"/>
              </w:rPr>
            </w:pPr>
            <w:r w:rsidRPr="00E46588">
              <w:rPr>
                <w:rFonts w:cstheme="minorHAnsi"/>
              </w:rPr>
              <w:t>Remove condition to require agricultural land survey</w:t>
            </w:r>
            <w:r>
              <w:rPr>
                <w:rFonts w:cstheme="minorHAnsi"/>
              </w:rPr>
              <w:t xml:space="preserve"> in response to Natural England comment.</w:t>
            </w:r>
          </w:p>
          <w:p w14:paraId="6B608401" w14:textId="77777777" w:rsidR="00A61228" w:rsidRDefault="00A61228" w:rsidP="00211212">
            <w:pPr>
              <w:pStyle w:val="ListParagraph"/>
              <w:numPr>
                <w:ilvl w:val="0"/>
                <w:numId w:val="8"/>
              </w:numPr>
              <w:ind w:left="376" w:hanging="283"/>
              <w:rPr>
                <w:rFonts w:cstheme="minorHAnsi"/>
              </w:rPr>
            </w:pPr>
            <w:r w:rsidRPr="00E46588">
              <w:rPr>
                <w:rFonts w:cstheme="minorHAnsi"/>
              </w:rPr>
              <w:t xml:space="preserve">Add condition relating to the requirement for an environmental buffer strip between the housing and any new development.  </w:t>
            </w:r>
          </w:p>
          <w:p w14:paraId="6EB2D76D" w14:textId="3960333D" w:rsidR="00A61228" w:rsidRDefault="00A61228" w:rsidP="00211212">
            <w:pPr>
              <w:pStyle w:val="ListParagraph"/>
              <w:numPr>
                <w:ilvl w:val="0"/>
                <w:numId w:val="8"/>
              </w:numPr>
              <w:ind w:left="376" w:hanging="283"/>
              <w:rPr>
                <w:rFonts w:cstheme="minorHAnsi"/>
              </w:rPr>
            </w:pPr>
            <w:r>
              <w:rPr>
                <w:rFonts w:cstheme="minorHAnsi"/>
              </w:rPr>
              <w:t xml:space="preserve">Clarify and reduce the net employment area from </w:t>
            </w:r>
            <w:r w:rsidRPr="00E46588">
              <w:rPr>
                <w:rFonts w:cstheme="minorHAnsi"/>
              </w:rPr>
              <w:t>5.35ha to 4.9 ha</w:t>
            </w:r>
            <w:r>
              <w:rPr>
                <w:rFonts w:cstheme="minorHAnsi"/>
              </w:rPr>
              <w:t>.</w:t>
            </w:r>
          </w:p>
          <w:p w14:paraId="5BA7CD6F" w14:textId="74393266" w:rsidR="00A61228" w:rsidRDefault="00A61228" w:rsidP="00211212">
            <w:pPr>
              <w:pStyle w:val="ListParagraph"/>
              <w:numPr>
                <w:ilvl w:val="0"/>
                <w:numId w:val="8"/>
              </w:numPr>
              <w:ind w:left="376" w:hanging="283"/>
              <w:rPr>
                <w:rFonts w:cstheme="minorHAnsi"/>
              </w:rPr>
            </w:pPr>
            <w:r>
              <w:rPr>
                <w:rFonts w:cstheme="minorHAnsi"/>
              </w:rPr>
              <w:t>Amend n</w:t>
            </w:r>
            <w:r w:rsidRPr="000349ED">
              <w:rPr>
                <w:rFonts w:cstheme="minorHAnsi"/>
              </w:rPr>
              <w:t xml:space="preserve">et housing area </w:t>
            </w:r>
            <w:r>
              <w:rPr>
                <w:rFonts w:cstheme="minorHAnsi"/>
              </w:rPr>
              <w:t>from</w:t>
            </w:r>
            <w:r w:rsidRPr="000349ED">
              <w:rPr>
                <w:rFonts w:cstheme="minorHAnsi"/>
              </w:rPr>
              <w:t xml:space="preserve"> "0.00" </w:t>
            </w:r>
            <w:r>
              <w:rPr>
                <w:rFonts w:cstheme="minorHAnsi"/>
              </w:rPr>
              <w:t>to</w:t>
            </w:r>
            <w:r w:rsidRPr="000349ED">
              <w:rPr>
                <w:rFonts w:cstheme="minorHAnsi"/>
              </w:rPr>
              <w:t xml:space="preserve"> “1.5</w:t>
            </w:r>
            <w:r>
              <w:rPr>
                <w:rFonts w:cstheme="minorHAnsi"/>
              </w:rPr>
              <w:t>ha</w:t>
            </w:r>
            <w:r w:rsidRPr="000349ED">
              <w:rPr>
                <w:rFonts w:cstheme="minorHAnsi"/>
              </w:rPr>
              <w:t xml:space="preserve">".  </w:t>
            </w:r>
          </w:p>
          <w:p w14:paraId="2537A911" w14:textId="7C63C5B6" w:rsidR="00A61228" w:rsidRPr="000349ED" w:rsidRDefault="00A61228" w:rsidP="00211212">
            <w:pPr>
              <w:pStyle w:val="ListParagraph"/>
              <w:numPr>
                <w:ilvl w:val="0"/>
                <w:numId w:val="8"/>
              </w:numPr>
              <w:ind w:left="376" w:hanging="283"/>
              <w:rPr>
                <w:rFonts w:cstheme="minorHAnsi"/>
              </w:rPr>
            </w:pPr>
            <w:r>
              <w:rPr>
                <w:rFonts w:cstheme="minorHAnsi"/>
              </w:rPr>
              <w:t xml:space="preserve">Add condition for the need to take account of the overhead power lines. </w:t>
            </w:r>
          </w:p>
        </w:tc>
      </w:tr>
      <w:tr w:rsidR="00A61228" w14:paraId="0BF67D0F" w14:textId="77777777" w:rsidTr="00E60305">
        <w:tc>
          <w:tcPr>
            <w:tcW w:w="584" w:type="pct"/>
          </w:tcPr>
          <w:p w14:paraId="1E0903BC" w14:textId="44FECC54" w:rsidR="00A61228" w:rsidRPr="00E46588" w:rsidRDefault="00A61228" w:rsidP="00C82A3E">
            <w:pPr>
              <w:rPr>
                <w:rFonts w:cstheme="minorHAnsi"/>
              </w:rPr>
            </w:pPr>
            <w:r w:rsidRPr="00E46588">
              <w:rPr>
                <w:rFonts w:cstheme="minorHAnsi"/>
              </w:rPr>
              <w:t>20th February 2023</w:t>
            </w:r>
          </w:p>
        </w:tc>
        <w:tc>
          <w:tcPr>
            <w:tcW w:w="765" w:type="pct"/>
          </w:tcPr>
          <w:p w14:paraId="5AE100A9" w14:textId="3F187094" w:rsidR="00A61228" w:rsidRPr="00E46588" w:rsidRDefault="00A61228" w:rsidP="00C82A3E">
            <w:pPr>
              <w:rPr>
                <w:rFonts w:cstheme="minorHAnsi"/>
              </w:rPr>
            </w:pPr>
            <w:r w:rsidRPr="00E46588">
              <w:rPr>
                <w:rFonts w:cstheme="minorHAnsi"/>
              </w:rPr>
              <w:t>Council Resolution at Full Council Meeting</w:t>
            </w:r>
          </w:p>
        </w:tc>
        <w:tc>
          <w:tcPr>
            <w:tcW w:w="875" w:type="pct"/>
          </w:tcPr>
          <w:p w14:paraId="04E34A89" w14:textId="77777777" w:rsidR="00A61228" w:rsidRPr="00E46588" w:rsidRDefault="00A61228" w:rsidP="00C82A3E">
            <w:pPr>
              <w:rPr>
                <w:rFonts w:cstheme="minorHAnsi"/>
              </w:rPr>
            </w:pPr>
          </w:p>
        </w:tc>
        <w:tc>
          <w:tcPr>
            <w:tcW w:w="1411" w:type="pct"/>
          </w:tcPr>
          <w:p w14:paraId="1A2182E6" w14:textId="77777777" w:rsidR="00A61228" w:rsidRPr="00E46588" w:rsidRDefault="00A61228" w:rsidP="00513EAE">
            <w:pPr>
              <w:pStyle w:val="ListParagraph"/>
              <w:numPr>
                <w:ilvl w:val="0"/>
                <w:numId w:val="5"/>
              </w:numPr>
              <w:ind w:left="501" w:hanging="425"/>
              <w:rPr>
                <w:rFonts w:cstheme="minorHAnsi"/>
              </w:rPr>
            </w:pPr>
            <w:r w:rsidRPr="00E46588">
              <w:rPr>
                <w:rFonts w:cstheme="minorHAnsi"/>
              </w:rPr>
              <w:t xml:space="preserve">Proximity to adjoining housing (noise and overlooking) </w:t>
            </w:r>
          </w:p>
          <w:p w14:paraId="5D2004E6" w14:textId="77777777" w:rsidR="00A61228" w:rsidRPr="00E46588" w:rsidRDefault="00A61228" w:rsidP="00513EAE">
            <w:pPr>
              <w:pStyle w:val="ListParagraph"/>
              <w:numPr>
                <w:ilvl w:val="0"/>
                <w:numId w:val="5"/>
              </w:numPr>
              <w:ind w:left="501" w:hanging="425"/>
              <w:rPr>
                <w:rFonts w:cstheme="minorHAnsi"/>
              </w:rPr>
            </w:pPr>
            <w:r w:rsidRPr="00E46588">
              <w:rPr>
                <w:rFonts w:cstheme="minorHAnsi"/>
              </w:rPr>
              <w:t>Proximity to the Green Belt boundary and loss of greenfield land</w:t>
            </w:r>
          </w:p>
          <w:p w14:paraId="579550B6" w14:textId="77777777" w:rsidR="00A61228" w:rsidRPr="00E46588" w:rsidRDefault="00A61228" w:rsidP="00513EAE">
            <w:pPr>
              <w:pStyle w:val="ListParagraph"/>
              <w:numPr>
                <w:ilvl w:val="0"/>
                <w:numId w:val="5"/>
              </w:numPr>
              <w:ind w:left="501" w:hanging="425"/>
              <w:rPr>
                <w:rFonts w:cstheme="minorHAnsi"/>
              </w:rPr>
            </w:pPr>
            <w:r w:rsidRPr="00E46588">
              <w:rPr>
                <w:rFonts w:cstheme="minorHAnsi"/>
              </w:rPr>
              <w:t>Loss of agricultural land</w:t>
            </w:r>
          </w:p>
          <w:p w14:paraId="7D98A5BF" w14:textId="77777777" w:rsidR="00A61228" w:rsidRPr="00E46588" w:rsidRDefault="00A61228" w:rsidP="00513EAE">
            <w:pPr>
              <w:pStyle w:val="ListParagraph"/>
              <w:numPr>
                <w:ilvl w:val="0"/>
                <w:numId w:val="5"/>
              </w:numPr>
              <w:ind w:left="501" w:hanging="425"/>
              <w:rPr>
                <w:rFonts w:cstheme="minorHAnsi"/>
              </w:rPr>
            </w:pPr>
            <w:r w:rsidRPr="00E46588">
              <w:rPr>
                <w:rFonts w:cstheme="minorHAnsi"/>
              </w:rPr>
              <w:t xml:space="preserve">Industrial uses next to housing </w:t>
            </w:r>
          </w:p>
          <w:p w14:paraId="1BFE4392" w14:textId="77777777" w:rsidR="00A61228" w:rsidRPr="00E46588" w:rsidRDefault="00A61228" w:rsidP="00513EAE">
            <w:pPr>
              <w:pStyle w:val="ListParagraph"/>
              <w:numPr>
                <w:ilvl w:val="0"/>
                <w:numId w:val="5"/>
              </w:numPr>
              <w:ind w:left="501" w:hanging="425"/>
              <w:rPr>
                <w:rFonts w:cstheme="minorHAnsi"/>
              </w:rPr>
            </w:pPr>
            <w:r w:rsidRPr="00E46588">
              <w:rPr>
                <w:rFonts w:cstheme="minorHAnsi"/>
              </w:rPr>
              <w:t>Air pollution</w:t>
            </w:r>
          </w:p>
          <w:p w14:paraId="44F6D108" w14:textId="77777777" w:rsidR="00A61228" w:rsidRPr="00E46588" w:rsidRDefault="00A61228" w:rsidP="00513EAE">
            <w:pPr>
              <w:pStyle w:val="ListParagraph"/>
              <w:numPr>
                <w:ilvl w:val="0"/>
                <w:numId w:val="5"/>
              </w:numPr>
              <w:ind w:left="501" w:hanging="425"/>
              <w:rPr>
                <w:rFonts w:cstheme="minorHAnsi"/>
              </w:rPr>
            </w:pPr>
            <w:r w:rsidRPr="00E46588">
              <w:rPr>
                <w:rFonts w:cstheme="minorHAnsi"/>
              </w:rPr>
              <w:lastRenderedPageBreak/>
              <w:t xml:space="preserve">Traffic/congestion </w:t>
            </w:r>
          </w:p>
          <w:p w14:paraId="67790D1F" w14:textId="77777777" w:rsidR="00A61228" w:rsidRPr="00E46588" w:rsidRDefault="00A61228" w:rsidP="00513EAE">
            <w:pPr>
              <w:pStyle w:val="ListParagraph"/>
              <w:numPr>
                <w:ilvl w:val="0"/>
                <w:numId w:val="5"/>
              </w:numPr>
              <w:ind w:left="501" w:hanging="425"/>
              <w:rPr>
                <w:rFonts w:cstheme="minorHAnsi"/>
              </w:rPr>
            </w:pPr>
            <w:r w:rsidRPr="00E46588">
              <w:rPr>
                <w:rFonts w:cstheme="minorHAnsi"/>
              </w:rPr>
              <w:t xml:space="preserve">Impact on wildlife </w:t>
            </w:r>
          </w:p>
          <w:p w14:paraId="72D9EB09" w14:textId="77777777" w:rsidR="00A61228" w:rsidRPr="00E46588" w:rsidRDefault="00A61228" w:rsidP="00513EAE">
            <w:pPr>
              <w:pStyle w:val="ListParagraph"/>
              <w:numPr>
                <w:ilvl w:val="0"/>
                <w:numId w:val="5"/>
              </w:numPr>
              <w:ind w:left="501" w:hanging="425"/>
              <w:rPr>
                <w:rFonts w:cstheme="minorHAnsi"/>
              </w:rPr>
            </w:pPr>
            <w:r w:rsidRPr="00E46588">
              <w:rPr>
                <w:rFonts w:cstheme="minorHAnsi"/>
              </w:rPr>
              <w:t xml:space="preserve">Impact on a high-pressure gas pipeline </w:t>
            </w:r>
          </w:p>
          <w:p w14:paraId="1EE6D0BA" w14:textId="77777777" w:rsidR="00A61228" w:rsidRPr="00E46588" w:rsidRDefault="00A61228" w:rsidP="00513EAE">
            <w:pPr>
              <w:pStyle w:val="ListParagraph"/>
              <w:numPr>
                <w:ilvl w:val="0"/>
                <w:numId w:val="5"/>
              </w:numPr>
              <w:ind w:left="501" w:hanging="425"/>
              <w:rPr>
                <w:rFonts w:cstheme="minorHAnsi"/>
              </w:rPr>
            </w:pPr>
            <w:r w:rsidRPr="00E46588">
              <w:rPr>
                <w:rFonts w:cstheme="minorHAnsi"/>
              </w:rPr>
              <w:t xml:space="preserve">High-voltage powerlines that cross the </w:t>
            </w:r>
            <w:proofErr w:type="gramStart"/>
            <w:r w:rsidRPr="00E46588">
              <w:rPr>
                <w:rFonts w:cstheme="minorHAnsi"/>
              </w:rPr>
              <w:t>site</w:t>
            </w:r>
            <w:proofErr w:type="gramEnd"/>
            <w:r w:rsidRPr="00E46588">
              <w:rPr>
                <w:rFonts w:cstheme="minorHAnsi"/>
              </w:rPr>
              <w:t xml:space="preserve"> </w:t>
            </w:r>
          </w:p>
          <w:p w14:paraId="2D952E2D" w14:textId="77777777" w:rsidR="00A61228" w:rsidRPr="00E46588" w:rsidRDefault="00A61228" w:rsidP="00513EAE">
            <w:pPr>
              <w:pStyle w:val="ListParagraph"/>
              <w:numPr>
                <w:ilvl w:val="0"/>
                <w:numId w:val="5"/>
              </w:numPr>
              <w:ind w:left="501" w:hanging="425"/>
              <w:rPr>
                <w:rFonts w:cstheme="minorHAnsi"/>
              </w:rPr>
            </w:pPr>
            <w:r w:rsidRPr="00E46588">
              <w:rPr>
                <w:rFonts w:cstheme="minorHAnsi"/>
              </w:rPr>
              <w:t xml:space="preserve">Capacity of health and education facilities in the area </w:t>
            </w:r>
          </w:p>
          <w:p w14:paraId="1EAF15E8" w14:textId="770921D4" w:rsidR="00A61228" w:rsidRPr="00476911" w:rsidRDefault="00A61228" w:rsidP="00476911">
            <w:pPr>
              <w:ind w:left="76"/>
              <w:rPr>
                <w:rFonts w:cstheme="minorHAnsi"/>
              </w:rPr>
            </w:pPr>
          </w:p>
        </w:tc>
        <w:tc>
          <w:tcPr>
            <w:tcW w:w="1364" w:type="pct"/>
            <w:vMerge/>
          </w:tcPr>
          <w:p w14:paraId="3DE8183C" w14:textId="4BAD61FD" w:rsidR="00A61228" w:rsidRPr="00A61228" w:rsidRDefault="00A61228" w:rsidP="00A61228">
            <w:pPr>
              <w:rPr>
                <w:rFonts w:cstheme="minorHAnsi"/>
              </w:rPr>
            </w:pPr>
          </w:p>
        </w:tc>
      </w:tr>
      <w:tr w:rsidR="007B3CB3" w14:paraId="733058DB" w14:textId="77777777" w:rsidTr="00E60305">
        <w:tc>
          <w:tcPr>
            <w:tcW w:w="584" w:type="pct"/>
          </w:tcPr>
          <w:p w14:paraId="0A2851F7" w14:textId="55B96D8C" w:rsidR="0024555E" w:rsidRPr="00E46588" w:rsidRDefault="00AE4D54" w:rsidP="00195BAC">
            <w:pPr>
              <w:rPr>
                <w:rFonts w:cstheme="minorHAnsi"/>
              </w:rPr>
            </w:pPr>
            <w:r w:rsidRPr="00E46588">
              <w:rPr>
                <w:rFonts w:cstheme="minorHAnsi"/>
              </w:rPr>
              <w:t>2nd August 2023</w:t>
            </w:r>
          </w:p>
        </w:tc>
        <w:tc>
          <w:tcPr>
            <w:tcW w:w="765" w:type="pct"/>
          </w:tcPr>
          <w:p w14:paraId="47DD15F8" w14:textId="5F9A4C3A" w:rsidR="0024555E" w:rsidRPr="00E46588" w:rsidRDefault="00515283" w:rsidP="00195BAC">
            <w:pPr>
              <w:rPr>
                <w:rFonts w:cstheme="minorHAnsi"/>
              </w:rPr>
            </w:pPr>
            <w:r w:rsidRPr="00E46588">
              <w:rPr>
                <w:rFonts w:cstheme="minorHAnsi"/>
              </w:rPr>
              <w:t xml:space="preserve">Extraordinary Strategy and </w:t>
            </w:r>
            <w:r w:rsidR="005E21E1" w:rsidRPr="00E46588">
              <w:rPr>
                <w:rFonts w:cstheme="minorHAnsi"/>
              </w:rPr>
              <w:t>Resources Committee</w:t>
            </w:r>
          </w:p>
        </w:tc>
        <w:tc>
          <w:tcPr>
            <w:tcW w:w="875" w:type="pct"/>
          </w:tcPr>
          <w:p w14:paraId="07A0AF80" w14:textId="24C0FFCD" w:rsidR="0024555E" w:rsidRPr="00E46588" w:rsidRDefault="00630824" w:rsidP="00C82A3E">
            <w:pPr>
              <w:rPr>
                <w:rFonts w:cstheme="minorHAnsi"/>
              </w:rPr>
            </w:pPr>
            <w:r w:rsidRPr="00E46588">
              <w:rPr>
                <w:rFonts w:cstheme="minorHAnsi"/>
              </w:rPr>
              <w:t>44 members of the public</w:t>
            </w:r>
            <w:r w:rsidR="00F11C81">
              <w:rPr>
                <w:rFonts w:cstheme="minorHAnsi"/>
              </w:rPr>
              <w:t xml:space="preserve"> submitted questio</w:t>
            </w:r>
            <w:r w:rsidR="00355F9C">
              <w:rPr>
                <w:rFonts w:cstheme="minorHAnsi"/>
              </w:rPr>
              <w:t>ns</w:t>
            </w:r>
          </w:p>
        </w:tc>
        <w:tc>
          <w:tcPr>
            <w:tcW w:w="1411" w:type="pct"/>
          </w:tcPr>
          <w:p w14:paraId="012C8BD8" w14:textId="7AD725B9" w:rsidR="0024555E" w:rsidRPr="00E46588" w:rsidRDefault="00300F8B" w:rsidP="00513EAE">
            <w:pPr>
              <w:pStyle w:val="ListParagraph"/>
              <w:numPr>
                <w:ilvl w:val="0"/>
                <w:numId w:val="5"/>
              </w:numPr>
              <w:ind w:left="463" w:hanging="425"/>
              <w:rPr>
                <w:rFonts w:cstheme="minorHAnsi"/>
              </w:rPr>
            </w:pPr>
            <w:r w:rsidRPr="00E46588">
              <w:rPr>
                <w:rFonts w:cstheme="minorHAnsi"/>
              </w:rPr>
              <w:t>Site selection</w:t>
            </w:r>
            <w:r w:rsidR="007F237B">
              <w:rPr>
                <w:rFonts w:cstheme="minorHAnsi"/>
              </w:rPr>
              <w:t xml:space="preserve"> process</w:t>
            </w:r>
          </w:p>
          <w:p w14:paraId="4C55DBBE" w14:textId="77777777" w:rsidR="00300F8B" w:rsidRPr="00E46588" w:rsidRDefault="00300F8B" w:rsidP="00513EAE">
            <w:pPr>
              <w:pStyle w:val="ListParagraph"/>
              <w:numPr>
                <w:ilvl w:val="0"/>
                <w:numId w:val="5"/>
              </w:numPr>
              <w:ind w:left="463" w:hanging="425"/>
              <w:rPr>
                <w:rFonts w:cstheme="minorHAnsi"/>
              </w:rPr>
            </w:pPr>
            <w:r w:rsidRPr="00E46588">
              <w:rPr>
                <w:rFonts w:cstheme="minorHAnsi"/>
              </w:rPr>
              <w:t>Environmental Impact</w:t>
            </w:r>
          </w:p>
          <w:p w14:paraId="693EB71D" w14:textId="72F16F1B" w:rsidR="00300F8B" w:rsidRPr="00E46588" w:rsidRDefault="00300F8B" w:rsidP="00513EAE">
            <w:pPr>
              <w:pStyle w:val="ListParagraph"/>
              <w:numPr>
                <w:ilvl w:val="0"/>
                <w:numId w:val="5"/>
              </w:numPr>
              <w:ind w:left="463" w:hanging="425"/>
              <w:rPr>
                <w:rFonts w:cstheme="minorHAnsi"/>
              </w:rPr>
            </w:pPr>
            <w:r w:rsidRPr="00E46588">
              <w:rPr>
                <w:rFonts w:cstheme="minorHAnsi"/>
              </w:rPr>
              <w:t xml:space="preserve">Impact on Infrastructure and Traffic </w:t>
            </w:r>
          </w:p>
          <w:p w14:paraId="47E2E3E7" w14:textId="77777777" w:rsidR="00300F8B" w:rsidRPr="00E46588" w:rsidRDefault="00300F8B" w:rsidP="00513EAE">
            <w:pPr>
              <w:pStyle w:val="ListParagraph"/>
              <w:numPr>
                <w:ilvl w:val="0"/>
                <w:numId w:val="5"/>
              </w:numPr>
              <w:ind w:left="463" w:hanging="425"/>
              <w:rPr>
                <w:rFonts w:cstheme="minorHAnsi"/>
              </w:rPr>
            </w:pPr>
            <w:r w:rsidRPr="00E46588">
              <w:rPr>
                <w:rFonts w:cstheme="minorHAnsi"/>
              </w:rPr>
              <w:t>Social and Economic Impact</w:t>
            </w:r>
          </w:p>
          <w:p w14:paraId="3A798443" w14:textId="77777777" w:rsidR="0024555E" w:rsidRPr="00E46588" w:rsidRDefault="0024555E" w:rsidP="00E46588">
            <w:pPr>
              <w:rPr>
                <w:rFonts w:cstheme="minorHAnsi"/>
              </w:rPr>
            </w:pPr>
          </w:p>
        </w:tc>
        <w:tc>
          <w:tcPr>
            <w:tcW w:w="1364" w:type="pct"/>
          </w:tcPr>
          <w:p w14:paraId="62D3D21C" w14:textId="38C33C18" w:rsidR="0024555E" w:rsidRPr="00530053" w:rsidRDefault="00530053" w:rsidP="00530053">
            <w:pPr>
              <w:rPr>
                <w:rFonts w:cstheme="minorHAnsi"/>
              </w:rPr>
            </w:pPr>
            <w:r>
              <w:rPr>
                <w:rFonts w:cstheme="minorHAnsi"/>
              </w:rPr>
              <w:t>F</w:t>
            </w:r>
            <w:r w:rsidRPr="00530053">
              <w:rPr>
                <w:rFonts w:cstheme="minorHAnsi"/>
              </w:rPr>
              <w:t xml:space="preserve">urther amendment proposed at full Council </w:t>
            </w:r>
            <w:r>
              <w:rPr>
                <w:rFonts w:cstheme="minorHAnsi"/>
              </w:rPr>
              <w:t xml:space="preserve">(Sept 2023) </w:t>
            </w:r>
            <w:r w:rsidRPr="00530053">
              <w:rPr>
                <w:rFonts w:cstheme="minorHAnsi"/>
              </w:rPr>
              <w:t>which confirms that the net developable area for the Employment Site is 3.4 hectares and the net developable area for the Gypsy and Traveller Site is 1.5 hectares.  The total (gross) site area is 6.8 hectares.</w:t>
            </w:r>
          </w:p>
        </w:tc>
      </w:tr>
    </w:tbl>
    <w:p w14:paraId="08EDCC63" w14:textId="77777777" w:rsidR="007043CD" w:rsidRDefault="007043CD" w:rsidP="00300F8B">
      <w:pPr>
        <w:rPr>
          <w:rFonts w:ascii="Arial" w:hAnsi="Arial" w:cs="Arial"/>
        </w:rPr>
      </w:pPr>
    </w:p>
    <w:p w14:paraId="60BB104E" w14:textId="77777777" w:rsidR="00E60305" w:rsidRDefault="00E60305" w:rsidP="009449D9">
      <w:pPr>
        <w:spacing w:after="120"/>
        <w:ind w:left="567"/>
        <w:rPr>
          <w:rFonts w:ascii="Arial" w:hAnsi="Arial" w:cs="Arial"/>
          <w:b/>
          <w:bCs/>
          <w:i/>
          <w:iCs/>
        </w:rPr>
      </w:pPr>
      <w:r>
        <w:rPr>
          <w:rFonts w:ascii="Arial" w:hAnsi="Arial" w:cs="Arial"/>
          <w:b/>
          <w:bCs/>
          <w:i/>
          <w:iCs/>
        </w:rPr>
        <w:br w:type="page"/>
      </w:r>
    </w:p>
    <w:p w14:paraId="5849488E" w14:textId="60776DC5" w:rsidR="00763B09" w:rsidRPr="00D1570C" w:rsidRDefault="00F06D30" w:rsidP="009449D9">
      <w:pPr>
        <w:spacing w:after="120"/>
        <w:ind w:left="567"/>
        <w:rPr>
          <w:rFonts w:ascii="Arial" w:hAnsi="Arial" w:cs="Arial"/>
          <w:b/>
          <w:bCs/>
          <w:i/>
          <w:iCs/>
        </w:rPr>
      </w:pPr>
      <w:r w:rsidRPr="00D1570C">
        <w:rPr>
          <w:rFonts w:ascii="Arial" w:hAnsi="Arial" w:cs="Arial"/>
          <w:b/>
          <w:bCs/>
          <w:i/>
          <w:iCs/>
        </w:rPr>
        <w:lastRenderedPageBreak/>
        <w:t xml:space="preserve">Issue raised: Loss of </w:t>
      </w:r>
      <w:r w:rsidR="005E3A23" w:rsidRPr="00D1570C">
        <w:rPr>
          <w:rFonts w:ascii="Arial" w:hAnsi="Arial" w:cs="Arial"/>
          <w:b/>
          <w:bCs/>
          <w:i/>
          <w:iCs/>
        </w:rPr>
        <w:t>a</w:t>
      </w:r>
      <w:r w:rsidRPr="00D1570C">
        <w:rPr>
          <w:rFonts w:ascii="Arial" w:hAnsi="Arial" w:cs="Arial"/>
          <w:b/>
          <w:bCs/>
          <w:i/>
          <w:iCs/>
        </w:rPr>
        <w:t xml:space="preserve">gricultural </w:t>
      </w:r>
      <w:proofErr w:type="gramStart"/>
      <w:r w:rsidR="005E3A23" w:rsidRPr="00D1570C">
        <w:rPr>
          <w:rFonts w:ascii="Arial" w:hAnsi="Arial" w:cs="Arial"/>
          <w:b/>
          <w:bCs/>
          <w:i/>
          <w:iCs/>
        </w:rPr>
        <w:t>l</w:t>
      </w:r>
      <w:r w:rsidRPr="00D1570C">
        <w:rPr>
          <w:rFonts w:ascii="Arial" w:hAnsi="Arial" w:cs="Arial"/>
          <w:b/>
          <w:bCs/>
          <w:i/>
          <w:iCs/>
        </w:rPr>
        <w:t>an</w:t>
      </w:r>
      <w:r w:rsidR="00105332" w:rsidRPr="00D1570C">
        <w:rPr>
          <w:rFonts w:ascii="Arial" w:hAnsi="Arial" w:cs="Arial"/>
          <w:b/>
          <w:bCs/>
          <w:i/>
          <w:iCs/>
        </w:rPr>
        <w:t>d</w:t>
      </w:r>
      <w:proofErr w:type="gramEnd"/>
    </w:p>
    <w:p w14:paraId="64E78D97" w14:textId="4F8D92D3" w:rsidR="000A6D25" w:rsidRPr="005D24F3" w:rsidRDefault="00763B09" w:rsidP="002B7293">
      <w:pPr>
        <w:pStyle w:val="ListParagraph"/>
        <w:numPr>
          <w:ilvl w:val="1"/>
          <w:numId w:val="1"/>
        </w:numPr>
        <w:ind w:left="567" w:hanging="567"/>
        <w:rPr>
          <w:rFonts w:ascii="Arial" w:hAnsi="Arial" w:cs="Arial"/>
          <w:b/>
          <w:bCs/>
        </w:rPr>
      </w:pPr>
      <w:r w:rsidRPr="005D24F3">
        <w:rPr>
          <w:rFonts w:ascii="Arial" w:hAnsi="Arial" w:cs="Arial"/>
        </w:rPr>
        <w:t xml:space="preserve">Concerns </w:t>
      </w:r>
      <w:r w:rsidR="0075559C">
        <w:rPr>
          <w:rFonts w:ascii="Arial" w:hAnsi="Arial" w:cs="Arial"/>
        </w:rPr>
        <w:t xml:space="preserve">raised </w:t>
      </w:r>
      <w:r w:rsidRPr="005D24F3">
        <w:rPr>
          <w:rFonts w:ascii="Arial" w:hAnsi="Arial" w:cs="Arial"/>
        </w:rPr>
        <w:t xml:space="preserve">about </w:t>
      </w:r>
      <w:r w:rsidR="00391702">
        <w:rPr>
          <w:rFonts w:ascii="Arial" w:hAnsi="Arial" w:cs="Arial"/>
        </w:rPr>
        <w:t xml:space="preserve">the </w:t>
      </w:r>
      <w:r w:rsidRPr="00DE13D3">
        <w:rPr>
          <w:rFonts w:ascii="Arial" w:hAnsi="Arial" w:cs="Arial"/>
        </w:rPr>
        <w:t>loss of agricultural land due to the proposed development.</w:t>
      </w:r>
    </w:p>
    <w:p w14:paraId="733AC807" w14:textId="77777777" w:rsidR="00763B09" w:rsidRPr="00763B09" w:rsidRDefault="00763B09" w:rsidP="00763B09">
      <w:pPr>
        <w:pStyle w:val="ListParagraph"/>
        <w:rPr>
          <w:rFonts w:ascii="Arial" w:hAnsi="Arial" w:cs="Arial"/>
          <w:b/>
          <w:bCs/>
        </w:rPr>
      </w:pPr>
    </w:p>
    <w:p w14:paraId="5F2034D6" w14:textId="69C13589" w:rsidR="00A82E98" w:rsidRPr="005F3A4E" w:rsidRDefault="00AD2182" w:rsidP="009449D9">
      <w:pPr>
        <w:spacing w:after="120"/>
        <w:ind w:firstLine="567"/>
        <w:rPr>
          <w:rFonts w:ascii="Arial" w:hAnsi="Arial" w:cs="Arial"/>
          <w:i/>
          <w:u w:val="single"/>
        </w:rPr>
      </w:pPr>
      <w:r w:rsidRPr="005F3A4E">
        <w:rPr>
          <w:rFonts w:ascii="Arial" w:hAnsi="Arial" w:cs="Arial"/>
          <w:i/>
          <w:u w:val="single"/>
        </w:rPr>
        <w:t>Council Response</w:t>
      </w:r>
    </w:p>
    <w:p w14:paraId="09E09DC8" w14:textId="03F5848E" w:rsidR="00234A18" w:rsidRDefault="009447FA" w:rsidP="002B7293">
      <w:pPr>
        <w:pStyle w:val="ListParagraph"/>
        <w:numPr>
          <w:ilvl w:val="1"/>
          <w:numId w:val="1"/>
        </w:numPr>
        <w:ind w:left="567" w:hanging="567"/>
        <w:rPr>
          <w:rFonts w:ascii="Arial" w:hAnsi="Arial" w:cs="Arial"/>
        </w:rPr>
      </w:pPr>
      <w:r>
        <w:rPr>
          <w:rFonts w:ascii="Arial" w:hAnsi="Arial" w:cs="Arial"/>
        </w:rPr>
        <w:t>A</w:t>
      </w:r>
      <w:r w:rsidR="00234A18" w:rsidRPr="00234A18">
        <w:rPr>
          <w:rFonts w:ascii="Arial" w:hAnsi="Arial" w:cs="Arial"/>
        </w:rPr>
        <w:t xml:space="preserve"> narrow strip of land along the western edge of the site is ‘best and most versatile land’ (Grade 2).  However, </w:t>
      </w:r>
      <w:proofErr w:type="gramStart"/>
      <w:r w:rsidR="00234A18" w:rsidRPr="00234A18">
        <w:rPr>
          <w:rFonts w:ascii="Arial" w:hAnsi="Arial" w:cs="Arial"/>
        </w:rPr>
        <w:t>the majority of</w:t>
      </w:r>
      <w:proofErr w:type="gramEnd"/>
      <w:r w:rsidR="00234A18" w:rsidRPr="00234A18">
        <w:rPr>
          <w:rFonts w:ascii="Arial" w:hAnsi="Arial" w:cs="Arial"/>
        </w:rPr>
        <w:t xml:space="preserve"> the site is classed as Grade 3b, which does not fall into the ‘best and most versatile land’ classification.  The need to provide the proposed uses is judged to outweigh the small loss of higher quality agricultural land.</w:t>
      </w:r>
    </w:p>
    <w:p w14:paraId="78072F8A" w14:textId="77777777" w:rsidR="00DE13D3" w:rsidRDefault="00DE13D3" w:rsidP="00DE13D3">
      <w:pPr>
        <w:rPr>
          <w:rFonts w:ascii="Arial" w:hAnsi="Arial" w:cs="Arial"/>
          <w:b/>
          <w:bCs/>
        </w:rPr>
      </w:pPr>
    </w:p>
    <w:p w14:paraId="51E5A1B6" w14:textId="2E0542E5" w:rsidR="00DE13D3" w:rsidRPr="00D1570C" w:rsidRDefault="00DE13D3" w:rsidP="00DE13D3">
      <w:pPr>
        <w:ind w:firstLine="567"/>
        <w:rPr>
          <w:rFonts w:ascii="Arial" w:hAnsi="Arial" w:cs="Arial"/>
          <w:b/>
          <w:bCs/>
          <w:i/>
          <w:iCs/>
        </w:rPr>
      </w:pPr>
      <w:r w:rsidRPr="00D1570C">
        <w:rPr>
          <w:rFonts w:ascii="Arial" w:hAnsi="Arial" w:cs="Arial"/>
          <w:b/>
          <w:bCs/>
          <w:i/>
          <w:iCs/>
        </w:rPr>
        <w:t>Issue raised: Loss of Biodiversity</w:t>
      </w:r>
    </w:p>
    <w:p w14:paraId="6913F6FA" w14:textId="7C174776" w:rsidR="00105332" w:rsidRPr="00DE13D3" w:rsidRDefault="00DE13D3">
      <w:pPr>
        <w:pStyle w:val="ListParagraph"/>
        <w:numPr>
          <w:ilvl w:val="1"/>
          <w:numId w:val="1"/>
        </w:numPr>
        <w:ind w:left="567" w:hanging="567"/>
        <w:rPr>
          <w:rFonts w:ascii="Arial" w:hAnsi="Arial" w:cs="Arial"/>
        </w:rPr>
      </w:pPr>
      <w:r w:rsidRPr="00DE13D3">
        <w:rPr>
          <w:rFonts w:ascii="Arial" w:hAnsi="Arial" w:cs="Arial"/>
        </w:rPr>
        <w:t xml:space="preserve">Concerns about the </w:t>
      </w:r>
      <w:r w:rsidR="005045BB" w:rsidRPr="00DE13D3">
        <w:rPr>
          <w:rFonts w:ascii="Arial" w:hAnsi="Arial" w:cs="Arial"/>
        </w:rPr>
        <w:t xml:space="preserve">loss of </w:t>
      </w:r>
      <w:r w:rsidR="00105332" w:rsidRPr="00DE13D3">
        <w:rPr>
          <w:rFonts w:ascii="Arial" w:hAnsi="Arial" w:cs="Arial"/>
        </w:rPr>
        <w:t>existing biodiversity, local wildlife and habitats</w:t>
      </w:r>
      <w:r>
        <w:rPr>
          <w:rFonts w:ascii="Arial" w:hAnsi="Arial" w:cs="Arial"/>
        </w:rPr>
        <w:t>.</w:t>
      </w:r>
    </w:p>
    <w:p w14:paraId="31A06EF1" w14:textId="77777777" w:rsidR="00F06D30" w:rsidRDefault="00F06D30" w:rsidP="002B7293">
      <w:pPr>
        <w:pStyle w:val="ListParagraph"/>
        <w:ind w:left="567"/>
        <w:rPr>
          <w:rFonts w:ascii="Arial" w:hAnsi="Arial" w:cs="Arial"/>
        </w:rPr>
      </w:pPr>
    </w:p>
    <w:p w14:paraId="3763A386" w14:textId="77777777" w:rsidR="00E710DA" w:rsidRPr="005F3A4E" w:rsidRDefault="00E710DA" w:rsidP="00E710DA">
      <w:pPr>
        <w:spacing w:after="120"/>
        <w:ind w:firstLine="567"/>
        <w:rPr>
          <w:rFonts w:ascii="Arial" w:hAnsi="Arial" w:cs="Arial"/>
          <w:i/>
          <w:u w:val="single"/>
        </w:rPr>
      </w:pPr>
      <w:r w:rsidRPr="005F3A4E">
        <w:rPr>
          <w:rFonts w:ascii="Arial" w:hAnsi="Arial" w:cs="Arial"/>
          <w:i/>
          <w:u w:val="single"/>
        </w:rPr>
        <w:t>Council Response</w:t>
      </w:r>
    </w:p>
    <w:p w14:paraId="0423B1BE" w14:textId="3EEB2A32" w:rsidR="002B7293" w:rsidRDefault="008C6D88" w:rsidP="002B7293">
      <w:pPr>
        <w:pStyle w:val="ListParagraph"/>
        <w:numPr>
          <w:ilvl w:val="1"/>
          <w:numId w:val="1"/>
        </w:numPr>
        <w:ind w:left="567" w:hanging="567"/>
        <w:rPr>
          <w:rFonts w:ascii="Arial" w:hAnsi="Arial" w:cs="Arial"/>
        </w:rPr>
      </w:pPr>
      <w:r>
        <w:rPr>
          <w:rFonts w:ascii="Arial" w:hAnsi="Arial" w:cs="Arial"/>
        </w:rPr>
        <w:t>T</w:t>
      </w:r>
      <w:r w:rsidR="00A634BC" w:rsidRPr="00A634BC">
        <w:rPr>
          <w:rFonts w:ascii="Arial" w:hAnsi="Arial" w:cs="Arial"/>
        </w:rPr>
        <w:t xml:space="preserve">he site is not a designated wildlife </w:t>
      </w:r>
      <w:proofErr w:type="gramStart"/>
      <w:r w:rsidR="00A634BC" w:rsidRPr="00A634BC">
        <w:rPr>
          <w:rFonts w:ascii="Arial" w:hAnsi="Arial" w:cs="Arial"/>
        </w:rPr>
        <w:t>site</w:t>
      </w:r>
      <w:proofErr w:type="gramEnd"/>
      <w:r w:rsidR="00A634BC" w:rsidRPr="00A634BC">
        <w:rPr>
          <w:rFonts w:ascii="Arial" w:hAnsi="Arial" w:cs="Arial"/>
        </w:rPr>
        <w:t xml:space="preserve"> and any development would be required to demonstrate at least 10% Biodiversity Net Gain at the planning application stage.  This means that any development of the site would need to demonstrate at least a 10% improvement in ecological value, either through on-site or off-site habitat creation.</w:t>
      </w:r>
    </w:p>
    <w:p w14:paraId="7FF9EF0C" w14:textId="77777777" w:rsidR="002B7293" w:rsidRPr="002B7293" w:rsidRDefault="002B7293" w:rsidP="002B7293">
      <w:pPr>
        <w:pStyle w:val="ListParagraph"/>
        <w:rPr>
          <w:rFonts w:ascii="Arial" w:hAnsi="Arial" w:cs="Arial"/>
        </w:rPr>
      </w:pPr>
    </w:p>
    <w:p w14:paraId="2631BB53" w14:textId="38827DC4" w:rsidR="00A634BC" w:rsidRDefault="00A634BC" w:rsidP="002B7293">
      <w:pPr>
        <w:pStyle w:val="ListParagraph"/>
        <w:numPr>
          <w:ilvl w:val="1"/>
          <w:numId w:val="1"/>
        </w:numPr>
        <w:ind w:left="567" w:hanging="567"/>
        <w:rPr>
          <w:rFonts w:ascii="Arial" w:hAnsi="Arial" w:cs="Arial"/>
        </w:rPr>
      </w:pPr>
      <w:r w:rsidRPr="00A634BC">
        <w:rPr>
          <w:rFonts w:ascii="Arial" w:hAnsi="Arial" w:cs="Arial"/>
        </w:rPr>
        <w:t xml:space="preserve">The adjoining Local Wildlife Site can be safeguarded through the requirement to provide an environmental buffer and maintain connective ecological corridors as part of the layout of the site.  These are already conditions attached to the site allocation in the Draft </w:t>
      </w:r>
      <w:r w:rsidR="004939D1">
        <w:rPr>
          <w:rFonts w:ascii="Arial" w:hAnsi="Arial" w:cs="Arial"/>
        </w:rPr>
        <w:t xml:space="preserve">Sheffield </w:t>
      </w:r>
      <w:r w:rsidRPr="00A634BC">
        <w:rPr>
          <w:rFonts w:ascii="Arial" w:hAnsi="Arial" w:cs="Arial"/>
        </w:rPr>
        <w:t>Plan.</w:t>
      </w:r>
    </w:p>
    <w:p w14:paraId="4D497FB6" w14:textId="77777777" w:rsidR="009449D9" w:rsidRPr="00D1570C" w:rsidRDefault="009449D9" w:rsidP="009449D9">
      <w:pPr>
        <w:pStyle w:val="ListParagraph"/>
        <w:rPr>
          <w:rFonts w:ascii="Arial" w:hAnsi="Arial" w:cs="Arial"/>
          <w:i/>
          <w:iCs/>
        </w:rPr>
      </w:pPr>
    </w:p>
    <w:p w14:paraId="5960D640" w14:textId="7CF21F68" w:rsidR="009675E0" w:rsidRPr="00D1570C" w:rsidRDefault="009675E0" w:rsidP="009449D9">
      <w:pPr>
        <w:spacing w:after="120"/>
        <w:ind w:firstLine="567"/>
        <w:rPr>
          <w:rFonts w:ascii="Arial" w:hAnsi="Arial" w:cs="Arial"/>
          <w:i/>
          <w:iCs/>
          <w:u w:val="single"/>
        </w:rPr>
      </w:pPr>
      <w:r w:rsidRPr="00D1570C">
        <w:rPr>
          <w:rFonts w:ascii="Arial" w:hAnsi="Arial" w:cs="Arial"/>
          <w:b/>
          <w:bCs/>
          <w:i/>
          <w:iCs/>
        </w:rPr>
        <w:t xml:space="preserve">Issue </w:t>
      </w:r>
      <w:r w:rsidR="00753A32">
        <w:rPr>
          <w:rFonts w:ascii="Arial" w:hAnsi="Arial" w:cs="Arial"/>
          <w:b/>
          <w:bCs/>
          <w:i/>
          <w:iCs/>
        </w:rPr>
        <w:t>r</w:t>
      </w:r>
      <w:r w:rsidRPr="00D1570C">
        <w:rPr>
          <w:rFonts w:ascii="Arial" w:hAnsi="Arial" w:cs="Arial"/>
          <w:b/>
          <w:bCs/>
          <w:i/>
          <w:iCs/>
        </w:rPr>
        <w:t>aised</w:t>
      </w:r>
      <w:r w:rsidR="001E0513" w:rsidRPr="00D1570C">
        <w:rPr>
          <w:rFonts w:ascii="Arial" w:hAnsi="Arial" w:cs="Arial"/>
          <w:b/>
          <w:bCs/>
          <w:i/>
          <w:iCs/>
        </w:rPr>
        <w:t>:</w:t>
      </w:r>
      <w:r w:rsidR="001E0513" w:rsidRPr="00D1570C">
        <w:rPr>
          <w:rFonts w:ascii="Arial" w:hAnsi="Arial" w:cs="Arial"/>
          <w:b/>
          <w:bCs/>
          <w:i/>
          <w:iCs/>
          <w:u w:val="single"/>
        </w:rPr>
        <w:t xml:space="preserve"> </w:t>
      </w:r>
      <w:r w:rsidR="001E0513" w:rsidRPr="00D1570C">
        <w:rPr>
          <w:rFonts w:ascii="Arial" w:hAnsi="Arial" w:cs="Arial"/>
          <w:b/>
          <w:bCs/>
          <w:i/>
          <w:iCs/>
        </w:rPr>
        <w:t xml:space="preserve">Proximity to adjoining </w:t>
      </w:r>
      <w:proofErr w:type="gramStart"/>
      <w:r w:rsidR="001E0513" w:rsidRPr="00D1570C">
        <w:rPr>
          <w:rFonts w:ascii="Arial" w:hAnsi="Arial" w:cs="Arial"/>
          <w:b/>
          <w:bCs/>
          <w:i/>
          <w:iCs/>
        </w:rPr>
        <w:t>housing</w:t>
      </w:r>
      <w:proofErr w:type="gramEnd"/>
    </w:p>
    <w:p w14:paraId="26E5EC2B" w14:textId="49D01A4B" w:rsidR="00CC5B23" w:rsidRDefault="00D61639" w:rsidP="00495403">
      <w:pPr>
        <w:pStyle w:val="ListParagraph"/>
        <w:numPr>
          <w:ilvl w:val="1"/>
          <w:numId w:val="1"/>
        </w:numPr>
        <w:ind w:left="567" w:hanging="567"/>
        <w:rPr>
          <w:rFonts w:ascii="Arial" w:hAnsi="Arial" w:cs="Arial"/>
        </w:rPr>
      </w:pPr>
      <w:r w:rsidRPr="00D61639">
        <w:rPr>
          <w:rFonts w:ascii="Arial" w:hAnsi="Arial" w:cs="Arial"/>
        </w:rPr>
        <w:t xml:space="preserve"> </w:t>
      </w:r>
      <w:r w:rsidR="001E0513">
        <w:rPr>
          <w:rFonts w:ascii="Arial" w:hAnsi="Arial" w:cs="Arial"/>
        </w:rPr>
        <w:t xml:space="preserve">Concerns about potential </w:t>
      </w:r>
      <w:r w:rsidRPr="00D61639">
        <w:rPr>
          <w:rFonts w:ascii="Arial" w:hAnsi="Arial" w:cs="Arial"/>
        </w:rPr>
        <w:t xml:space="preserve">noise </w:t>
      </w:r>
      <w:r w:rsidR="009B434B">
        <w:rPr>
          <w:rFonts w:ascii="Arial" w:hAnsi="Arial" w:cs="Arial"/>
        </w:rPr>
        <w:t xml:space="preserve">from the development </w:t>
      </w:r>
      <w:r w:rsidRPr="00D61639">
        <w:rPr>
          <w:rFonts w:ascii="Arial" w:hAnsi="Arial" w:cs="Arial"/>
        </w:rPr>
        <w:t>and overlooking</w:t>
      </w:r>
      <w:r w:rsidR="00D1570C">
        <w:rPr>
          <w:rFonts w:ascii="Arial" w:hAnsi="Arial" w:cs="Arial"/>
        </w:rPr>
        <w:t>.</w:t>
      </w:r>
    </w:p>
    <w:p w14:paraId="6445361A" w14:textId="77777777" w:rsidR="00D61639" w:rsidRDefault="00D61639" w:rsidP="00D61639">
      <w:pPr>
        <w:spacing w:after="0"/>
        <w:rPr>
          <w:rFonts w:ascii="Arial" w:hAnsi="Arial" w:cs="Arial"/>
        </w:rPr>
      </w:pPr>
    </w:p>
    <w:p w14:paraId="44CAC6C1" w14:textId="1FCC514C" w:rsidR="00D61639" w:rsidRPr="00D61639" w:rsidRDefault="00D61639" w:rsidP="009449D9">
      <w:pPr>
        <w:spacing w:after="120"/>
        <w:ind w:firstLine="567"/>
        <w:rPr>
          <w:rFonts w:ascii="Arial" w:hAnsi="Arial" w:cs="Arial"/>
          <w:i/>
          <w:iCs/>
          <w:u w:val="single"/>
        </w:rPr>
      </w:pPr>
      <w:r w:rsidRPr="00D61639">
        <w:rPr>
          <w:rFonts w:ascii="Arial" w:hAnsi="Arial" w:cs="Arial"/>
          <w:i/>
          <w:iCs/>
          <w:u w:val="single"/>
        </w:rPr>
        <w:t>Council Response</w:t>
      </w:r>
    </w:p>
    <w:p w14:paraId="62D784B7" w14:textId="75E02250" w:rsidR="00CC5B23" w:rsidRDefault="004939D1" w:rsidP="00634F6E">
      <w:pPr>
        <w:pStyle w:val="ListParagraph"/>
        <w:numPr>
          <w:ilvl w:val="1"/>
          <w:numId w:val="1"/>
        </w:numPr>
        <w:ind w:left="567" w:hanging="567"/>
        <w:rPr>
          <w:rFonts w:ascii="Arial" w:hAnsi="Arial" w:cs="Arial"/>
        </w:rPr>
      </w:pPr>
      <w:r>
        <w:rPr>
          <w:rFonts w:ascii="Arial" w:hAnsi="Arial" w:cs="Arial"/>
        </w:rPr>
        <w:t>An</w:t>
      </w:r>
      <w:r w:rsidR="00EA38F4" w:rsidRPr="001C116B">
        <w:rPr>
          <w:rFonts w:ascii="Arial" w:hAnsi="Arial" w:cs="Arial"/>
        </w:rPr>
        <w:t xml:space="preserve"> environmental buffer strip would need to be provided between the existing housing and the developed part of the site.  An amendment to the </w:t>
      </w:r>
      <w:r w:rsidR="00072309">
        <w:rPr>
          <w:rFonts w:ascii="Arial" w:hAnsi="Arial" w:cs="Arial"/>
        </w:rPr>
        <w:t xml:space="preserve">Sheffield </w:t>
      </w:r>
      <w:r w:rsidR="00EA38F4" w:rsidRPr="001C116B">
        <w:rPr>
          <w:rFonts w:ascii="Arial" w:hAnsi="Arial" w:cs="Arial"/>
        </w:rPr>
        <w:t xml:space="preserve">Plan has been proposed which would add a condition relating to the requirement for an environmental buffer strip (see Sheffield Plan, Annex A, in Appendix 4 of the Strategy &amp; Resources Report).  </w:t>
      </w:r>
      <w:r w:rsidR="001C116B" w:rsidRPr="001C116B">
        <w:rPr>
          <w:rFonts w:ascii="Arial" w:hAnsi="Arial" w:cs="Arial"/>
        </w:rPr>
        <w:t>It has been assumed that a minimum 10m buffer between the developed part of the site and the housing</w:t>
      </w:r>
      <w:r w:rsidR="0012405C">
        <w:rPr>
          <w:rFonts w:ascii="Arial" w:hAnsi="Arial" w:cs="Arial"/>
        </w:rPr>
        <w:t xml:space="preserve"> will be required</w:t>
      </w:r>
      <w:r w:rsidR="001C116B" w:rsidRPr="001C116B">
        <w:rPr>
          <w:rFonts w:ascii="Arial" w:hAnsi="Arial" w:cs="Arial"/>
        </w:rPr>
        <w:t xml:space="preserve">.  In places this would be wider, for example to allow for the 6m standoff either side of the gas pipeline. </w:t>
      </w:r>
      <w:r w:rsidR="00EA38F4" w:rsidRPr="001C116B">
        <w:rPr>
          <w:rFonts w:ascii="Arial" w:hAnsi="Arial" w:cs="Arial"/>
        </w:rPr>
        <w:t>These issues would be addressed in detail at the planning application stage.</w:t>
      </w:r>
    </w:p>
    <w:p w14:paraId="7E38A458" w14:textId="77777777" w:rsidR="00634F6E" w:rsidRPr="00634F6E" w:rsidRDefault="00634F6E" w:rsidP="00634F6E">
      <w:pPr>
        <w:pStyle w:val="ListParagraph"/>
        <w:ind w:left="567"/>
        <w:rPr>
          <w:rFonts w:ascii="Arial" w:hAnsi="Arial" w:cs="Arial"/>
        </w:rPr>
      </w:pPr>
    </w:p>
    <w:p w14:paraId="524E3845" w14:textId="3A088703" w:rsidR="00763B09" w:rsidRPr="00D1570C" w:rsidRDefault="00CC5B23" w:rsidP="009B3A3B">
      <w:pPr>
        <w:spacing w:after="120"/>
        <w:ind w:firstLine="567"/>
        <w:rPr>
          <w:rFonts w:ascii="Arial" w:hAnsi="Arial" w:cs="Arial"/>
          <w:b/>
          <w:bCs/>
          <w:i/>
          <w:iCs/>
        </w:rPr>
      </w:pPr>
      <w:r w:rsidRPr="00D1570C">
        <w:rPr>
          <w:rFonts w:ascii="Arial" w:hAnsi="Arial" w:cs="Arial"/>
          <w:b/>
          <w:bCs/>
          <w:i/>
          <w:iCs/>
        </w:rPr>
        <w:t xml:space="preserve">Issue </w:t>
      </w:r>
      <w:r w:rsidR="00753A32">
        <w:rPr>
          <w:rFonts w:ascii="Arial" w:hAnsi="Arial" w:cs="Arial"/>
          <w:b/>
          <w:bCs/>
          <w:i/>
          <w:iCs/>
        </w:rPr>
        <w:t>r</w:t>
      </w:r>
      <w:r w:rsidRPr="00D1570C">
        <w:rPr>
          <w:rFonts w:ascii="Arial" w:hAnsi="Arial" w:cs="Arial"/>
          <w:b/>
          <w:bCs/>
          <w:i/>
          <w:iCs/>
        </w:rPr>
        <w:t>aised</w:t>
      </w:r>
      <w:r w:rsidR="009B434B" w:rsidRPr="00D1570C">
        <w:rPr>
          <w:rFonts w:ascii="Arial" w:hAnsi="Arial" w:cs="Arial"/>
          <w:b/>
          <w:bCs/>
          <w:i/>
          <w:iCs/>
        </w:rPr>
        <w:t xml:space="preserve">: </w:t>
      </w:r>
      <w:r w:rsidR="00411FE2" w:rsidRPr="00D1570C">
        <w:rPr>
          <w:rFonts w:ascii="Arial" w:hAnsi="Arial" w:cs="Arial"/>
          <w:b/>
          <w:bCs/>
          <w:i/>
          <w:iCs/>
        </w:rPr>
        <w:t>Proximity to the Green Belt boundary</w:t>
      </w:r>
      <w:r w:rsidR="00411FE2" w:rsidRPr="00D1570C">
        <w:rPr>
          <w:rFonts w:ascii="Arial" w:hAnsi="Arial" w:cs="Arial"/>
          <w:i/>
          <w:iCs/>
        </w:rPr>
        <w:t xml:space="preserve"> </w:t>
      </w:r>
      <w:r w:rsidR="00411FE2" w:rsidRPr="0034273C">
        <w:rPr>
          <w:rFonts w:ascii="Arial" w:hAnsi="Arial" w:cs="Arial"/>
          <w:b/>
          <w:bCs/>
          <w:i/>
          <w:iCs/>
        </w:rPr>
        <w:t>and</w:t>
      </w:r>
      <w:r w:rsidR="00411FE2" w:rsidRPr="00D1570C">
        <w:rPr>
          <w:rFonts w:ascii="Arial" w:hAnsi="Arial" w:cs="Arial"/>
          <w:i/>
          <w:iCs/>
        </w:rPr>
        <w:t xml:space="preserve"> </w:t>
      </w:r>
      <w:r w:rsidR="00796628" w:rsidRPr="00D1570C">
        <w:rPr>
          <w:rFonts w:ascii="Arial" w:hAnsi="Arial" w:cs="Arial"/>
          <w:b/>
          <w:bCs/>
          <w:i/>
          <w:iCs/>
        </w:rPr>
        <w:t>l</w:t>
      </w:r>
      <w:r w:rsidR="00411FE2" w:rsidRPr="00D1570C">
        <w:rPr>
          <w:rFonts w:ascii="Arial" w:hAnsi="Arial" w:cs="Arial"/>
          <w:b/>
          <w:bCs/>
          <w:i/>
          <w:iCs/>
        </w:rPr>
        <w:t>oss of greenfield land</w:t>
      </w:r>
      <w:r w:rsidR="00763B09" w:rsidRPr="00D1570C">
        <w:rPr>
          <w:rFonts w:ascii="Arial" w:hAnsi="Arial" w:cs="Arial"/>
          <w:i/>
          <w:iCs/>
        </w:rPr>
        <w:t>.</w:t>
      </w:r>
    </w:p>
    <w:p w14:paraId="49531E81" w14:textId="65292F94" w:rsidR="009B434B" w:rsidRPr="009B3A3B" w:rsidRDefault="0034273C" w:rsidP="009B434B">
      <w:pPr>
        <w:pStyle w:val="ListParagraph"/>
        <w:numPr>
          <w:ilvl w:val="1"/>
          <w:numId w:val="1"/>
        </w:numPr>
        <w:ind w:left="567" w:hanging="567"/>
        <w:rPr>
          <w:rFonts w:ascii="Arial" w:hAnsi="Arial" w:cs="Arial"/>
          <w:iCs/>
        </w:rPr>
      </w:pPr>
      <w:r>
        <w:rPr>
          <w:rFonts w:ascii="Arial" w:hAnsi="Arial" w:cs="Arial"/>
          <w:iCs/>
        </w:rPr>
        <w:t xml:space="preserve">Concerns about </w:t>
      </w:r>
      <w:r w:rsidR="003A4EA7">
        <w:rPr>
          <w:rFonts w:ascii="Arial" w:hAnsi="Arial" w:cs="Arial"/>
          <w:iCs/>
        </w:rPr>
        <w:t>the d</w:t>
      </w:r>
      <w:r w:rsidR="00B71F68" w:rsidRPr="009B3A3B">
        <w:rPr>
          <w:rFonts w:ascii="Arial" w:hAnsi="Arial" w:cs="Arial"/>
          <w:iCs/>
        </w:rPr>
        <w:t xml:space="preserve">evelopment of greenfield land </w:t>
      </w:r>
      <w:r w:rsidR="00762740" w:rsidRPr="009B3A3B">
        <w:rPr>
          <w:rFonts w:ascii="Arial" w:hAnsi="Arial" w:cs="Arial"/>
          <w:iCs/>
        </w:rPr>
        <w:t xml:space="preserve">when there is so much previously developed </w:t>
      </w:r>
      <w:r w:rsidR="005B172E" w:rsidRPr="009B3A3B">
        <w:rPr>
          <w:rFonts w:ascii="Arial" w:hAnsi="Arial" w:cs="Arial"/>
          <w:iCs/>
        </w:rPr>
        <w:t>land available</w:t>
      </w:r>
      <w:r w:rsidR="005B7B04" w:rsidRPr="009B3A3B">
        <w:rPr>
          <w:rFonts w:ascii="Arial" w:hAnsi="Arial" w:cs="Arial"/>
          <w:iCs/>
        </w:rPr>
        <w:t xml:space="preserve">.  Concerns about loss of </w:t>
      </w:r>
      <w:r w:rsidR="007865BE">
        <w:rPr>
          <w:rFonts w:ascii="Arial" w:hAnsi="Arial" w:cs="Arial"/>
          <w:iCs/>
        </w:rPr>
        <w:t>Green Belt.</w:t>
      </w:r>
    </w:p>
    <w:p w14:paraId="4DC08425" w14:textId="77777777" w:rsidR="00762740" w:rsidRPr="005F3A4E" w:rsidRDefault="00762740" w:rsidP="009B3A3B">
      <w:pPr>
        <w:pStyle w:val="ListParagraph"/>
        <w:ind w:left="567"/>
        <w:rPr>
          <w:rFonts w:ascii="Arial" w:hAnsi="Arial" w:cs="Arial"/>
          <w:i/>
          <w:u w:val="single"/>
        </w:rPr>
      </w:pPr>
    </w:p>
    <w:p w14:paraId="0B3315CF" w14:textId="43475F3E" w:rsidR="00763B09" w:rsidRPr="00634F6E" w:rsidRDefault="00763B09" w:rsidP="00634F6E">
      <w:pPr>
        <w:spacing w:after="120"/>
        <w:ind w:firstLine="567"/>
        <w:rPr>
          <w:rFonts w:ascii="Arial" w:hAnsi="Arial" w:cs="Arial"/>
          <w:i/>
          <w:iCs/>
          <w:u w:val="single"/>
        </w:rPr>
      </w:pPr>
      <w:r w:rsidRPr="00634F6E">
        <w:rPr>
          <w:rFonts w:ascii="Arial" w:hAnsi="Arial" w:cs="Arial"/>
          <w:i/>
          <w:iCs/>
          <w:u w:val="single"/>
        </w:rPr>
        <w:t>Council Response</w:t>
      </w:r>
    </w:p>
    <w:p w14:paraId="39D2A3FF" w14:textId="7798E6B3" w:rsidR="00763B09" w:rsidRPr="00763B09" w:rsidRDefault="00763B09" w:rsidP="00634F6E">
      <w:pPr>
        <w:pStyle w:val="ListParagraph"/>
        <w:numPr>
          <w:ilvl w:val="1"/>
          <w:numId w:val="1"/>
        </w:numPr>
        <w:ind w:left="567" w:hanging="567"/>
        <w:rPr>
          <w:rFonts w:ascii="Arial" w:hAnsi="Arial" w:cs="Arial"/>
          <w:b/>
          <w:bCs/>
          <w:i/>
          <w:iCs/>
        </w:rPr>
      </w:pPr>
      <w:r w:rsidRPr="00763B09">
        <w:rPr>
          <w:rFonts w:ascii="Arial" w:hAnsi="Arial" w:cs="Arial"/>
        </w:rPr>
        <w:t>The site is not in the Green Belt</w:t>
      </w:r>
      <w:r w:rsidR="00B95249">
        <w:rPr>
          <w:rFonts w:ascii="Arial" w:hAnsi="Arial" w:cs="Arial"/>
        </w:rPr>
        <w:t xml:space="preserve"> and n</w:t>
      </w:r>
      <w:r w:rsidRPr="00763B09">
        <w:rPr>
          <w:rFonts w:ascii="Arial" w:hAnsi="Arial" w:cs="Arial"/>
        </w:rPr>
        <w:t xml:space="preserve">ot </w:t>
      </w:r>
      <w:proofErr w:type="gramStart"/>
      <w:r w:rsidRPr="00763B09">
        <w:rPr>
          <w:rFonts w:ascii="Arial" w:hAnsi="Arial" w:cs="Arial"/>
        </w:rPr>
        <w:t xml:space="preserve">all </w:t>
      </w:r>
      <w:r w:rsidR="00EA0918">
        <w:rPr>
          <w:rFonts w:ascii="Arial" w:hAnsi="Arial" w:cs="Arial"/>
        </w:rPr>
        <w:t>of</w:t>
      </w:r>
      <w:proofErr w:type="gramEnd"/>
      <w:r w:rsidR="00CC4E17">
        <w:rPr>
          <w:rFonts w:ascii="Arial" w:hAnsi="Arial" w:cs="Arial"/>
        </w:rPr>
        <w:t xml:space="preserve"> </w:t>
      </w:r>
      <w:r w:rsidRPr="00763B09">
        <w:rPr>
          <w:rFonts w:ascii="Arial" w:hAnsi="Arial" w:cs="Arial"/>
        </w:rPr>
        <w:t>the city’s development needs can be accommodated on brownfield sites</w:t>
      </w:r>
      <w:r w:rsidR="0033270E">
        <w:rPr>
          <w:rFonts w:ascii="Arial" w:hAnsi="Arial" w:cs="Arial"/>
        </w:rPr>
        <w:t xml:space="preserve">, so </w:t>
      </w:r>
      <w:r w:rsidR="00B16E7F" w:rsidRPr="00B16E7F">
        <w:rPr>
          <w:rFonts w:ascii="Arial" w:hAnsi="Arial" w:cs="Arial"/>
        </w:rPr>
        <w:t xml:space="preserve">it is necessary to allocate some greenfield sites.  </w:t>
      </w:r>
      <w:r w:rsidRPr="00763B09">
        <w:rPr>
          <w:rFonts w:ascii="Arial" w:hAnsi="Arial" w:cs="Arial"/>
        </w:rPr>
        <w:t xml:space="preserve">  The Council has previously decided that exceptional circumstances do not exist to justify altering the Green Belt boundary (</w:t>
      </w:r>
      <w:proofErr w:type="gramStart"/>
      <w:r w:rsidRPr="00763B09">
        <w:rPr>
          <w:rFonts w:ascii="Arial" w:hAnsi="Arial" w:cs="Arial"/>
        </w:rPr>
        <w:t>with the exception of</w:t>
      </w:r>
      <w:proofErr w:type="gramEnd"/>
      <w:r w:rsidRPr="00763B09">
        <w:rPr>
          <w:rFonts w:ascii="Arial" w:hAnsi="Arial" w:cs="Arial"/>
        </w:rPr>
        <w:t xml:space="preserve"> the release of the former Norton </w:t>
      </w:r>
      <w:r w:rsidRPr="00763B09">
        <w:rPr>
          <w:rFonts w:ascii="Arial" w:hAnsi="Arial" w:cs="Arial"/>
        </w:rPr>
        <w:lastRenderedPageBreak/>
        <w:t>Aerodrome site from the Green Belt).</w:t>
      </w:r>
      <w:r w:rsidR="00835474">
        <w:rPr>
          <w:rFonts w:ascii="Arial" w:hAnsi="Arial" w:cs="Arial"/>
        </w:rPr>
        <w:t xml:space="preserve"> Map 1 shows how t</w:t>
      </w:r>
      <w:r w:rsidR="00835474" w:rsidRPr="00835474">
        <w:rPr>
          <w:rFonts w:ascii="Arial" w:hAnsi="Arial" w:cs="Arial"/>
        </w:rPr>
        <w:t xml:space="preserve">he wooded area on the western boundary of the site has been excluded from the developable area and landscaping </w:t>
      </w:r>
      <w:r w:rsidR="00835474">
        <w:rPr>
          <w:rFonts w:ascii="Arial" w:hAnsi="Arial" w:cs="Arial"/>
        </w:rPr>
        <w:t xml:space="preserve">has been </w:t>
      </w:r>
      <w:r w:rsidR="00513EAE">
        <w:rPr>
          <w:rFonts w:ascii="Arial" w:hAnsi="Arial" w:cs="Arial"/>
        </w:rPr>
        <w:t xml:space="preserve">included </w:t>
      </w:r>
      <w:r w:rsidR="00835474" w:rsidRPr="00835474">
        <w:rPr>
          <w:rFonts w:ascii="Arial" w:hAnsi="Arial" w:cs="Arial"/>
        </w:rPr>
        <w:t xml:space="preserve">along the northern boundary of the site to provide a soft edge to the land adjoining the Green Belt.  </w:t>
      </w:r>
    </w:p>
    <w:p w14:paraId="0DD53A00" w14:textId="77777777" w:rsidR="00763B09" w:rsidRDefault="00763B09" w:rsidP="00763B09">
      <w:pPr>
        <w:rPr>
          <w:rFonts w:ascii="Arial" w:hAnsi="Arial" w:cs="Arial"/>
          <w:b/>
          <w:bCs/>
          <w:u w:val="single"/>
        </w:rPr>
      </w:pPr>
    </w:p>
    <w:p w14:paraId="148E9E79" w14:textId="35E49BA3" w:rsidR="00763B09" w:rsidRPr="000F6A61" w:rsidRDefault="00763B09" w:rsidP="00556F44">
      <w:pPr>
        <w:spacing w:after="120"/>
        <w:ind w:firstLine="567"/>
        <w:rPr>
          <w:rFonts w:ascii="Arial" w:hAnsi="Arial" w:cs="Arial"/>
          <w:b/>
          <w:bCs/>
          <w:i/>
          <w:iCs/>
        </w:rPr>
      </w:pPr>
      <w:r w:rsidRPr="000F6A61">
        <w:rPr>
          <w:rFonts w:ascii="Arial" w:hAnsi="Arial" w:cs="Arial"/>
          <w:b/>
          <w:bCs/>
          <w:i/>
          <w:iCs/>
        </w:rPr>
        <w:t xml:space="preserve">Issue </w:t>
      </w:r>
      <w:r w:rsidR="00BA66A6" w:rsidRPr="000F6A61">
        <w:rPr>
          <w:rFonts w:ascii="Arial" w:hAnsi="Arial" w:cs="Arial"/>
          <w:b/>
          <w:bCs/>
          <w:i/>
          <w:iCs/>
        </w:rPr>
        <w:t>r</w:t>
      </w:r>
      <w:r w:rsidRPr="000F6A61">
        <w:rPr>
          <w:rFonts w:ascii="Arial" w:hAnsi="Arial" w:cs="Arial"/>
          <w:b/>
          <w:bCs/>
          <w:i/>
          <w:iCs/>
        </w:rPr>
        <w:t>aised</w:t>
      </w:r>
      <w:r w:rsidR="005E3A23" w:rsidRPr="000F6A61">
        <w:rPr>
          <w:rFonts w:ascii="Arial" w:hAnsi="Arial" w:cs="Arial"/>
          <w:b/>
          <w:bCs/>
          <w:i/>
          <w:iCs/>
        </w:rPr>
        <w:t xml:space="preserve">: air quality, noise pollution, and </w:t>
      </w:r>
      <w:proofErr w:type="gramStart"/>
      <w:r w:rsidR="005E3A23" w:rsidRPr="000F6A61">
        <w:rPr>
          <w:rFonts w:ascii="Arial" w:hAnsi="Arial" w:cs="Arial"/>
          <w:b/>
          <w:bCs/>
          <w:i/>
          <w:iCs/>
        </w:rPr>
        <w:t>drainage</w:t>
      </w:r>
      <w:proofErr w:type="gramEnd"/>
    </w:p>
    <w:p w14:paraId="6C46AF6B" w14:textId="00F6FF11" w:rsidR="00763B09" w:rsidRPr="00763B09" w:rsidRDefault="000F6A61" w:rsidP="008C6BF6">
      <w:pPr>
        <w:pStyle w:val="ListParagraph"/>
        <w:numPr>
          <w:ilvl w:val="1"/>
          <w:numId w:val="1"/>
        </w:numPr>
        <w:ind w:left="567" w:hanging="567"/>
        <w:rPr>
          <w:rFonts w:ascii="Arial" w:hAnsi="Arial" w:cs="Arial"/>
          <w:b/>
          <w:bCs/>
          <w:i/>
          <w:iCs/>
        </w:rPr>
      </w:pPr>
      <w:r>
        <w:rPr>
          <w:rFonts w:ascii="Arial" w:hAnsi="Arial" w:cs="Arial"/>
        </w:rPr>
        <w:t>Concerns</w:t>
      </w:r>
      <w:r w:rsidR="00A5593A">
        <w:rPr>
          <w:rFonts w:ascii="Arial" w:hAnsi="Arial" w:cs="Arial"/>
        </w:rPr>
        <w:t xml:space="preserve"> </w:t>
      </w:r>
      <w:r w:rsidR="00763B09" w:rsidRPr="00A5593A">
        <w:rPr>
          <w:rFonts w:ascii="Arial" w:hAnsi="Arial" w:cs="Arial"/>
        </w:rPr>
        <w:t>regarding air quality, noise pollution, and drainage including up to date evidence and assessments on the development</w:t>
      </w:r>
      <w:r w:rsidR="00C667D7">
        <w:rPr>
          <w:rFonts w:ascii="Arial" w:hAnsi="Arial" w:cs="Arial"/>
        </w:rPr>
        <w:t>’</w:t>
      </w:r>
      <w:r w:rsidR="00763B09" w:rsidRPr="00A5593A">
        <w:rPr>
          <w:rFonts w:ascii="Arial" w:hAnsi="Arial" w:cs="Arial"/>
        </w:rPr>
        <w:t>s impact on these.</w:t>
      </w:r>
    </w:p>
    <w:p w14:paraId="31B4D788" w14:textId="77777777" w:rsidR="00DD4090" w:rsidRDefault="00DD4090" w:rsidP="00DD4090">
      <w:pPr>
        <w:spacing w:after="0"/>
        <w:rPr>
          <w:rFonts w:ascii="Arial" w:hAnsi="Arial" w:cs="Arial"/>
          <w:b/>
          <w:bCs/>
          <w:u w:val="single"/>
        </w:rPr>
      </w:pPr>
    </w:p>
    <w:p w14:paraId="4D377510" w14:textId="5ABD7816" w:rsidR="00763B09" w:rsidRPr="005F3A4E" w:rsidRDefault="00763B09" w:rsidP="00556F44">
      <w:pPr>
        <w:spacing w:after="120"/>
        <w:ind w:firstLine="567"/>
        <w:rPr>
          <w:rFonts w:ascii="Arial" w:hAnsi="Arial" w:cs="Arial"/>
          <w:i/>
          <w:iCs/>
          <w:u w:val="single"/>
        </w:rPr>
      </w:pPr>
      <w:r w:rsidRPr="005F3A4E">
        <w:rPr>
          <w:rFonts w:ascii="Arial" w:hAnsi="Arial" w:cs="Arial"/>
          <w:i/>
          <w:iCs/>
          <w:u w:val="single"/>
        </w:rPr>
        <w:t>Council Response</w:t>
      </w:r>
    </w:p>
    <w:p w14:paraId="1247D247" w14:textId="77777777" w:rsidR="000A6609" w:rsidRPr="008C6BF6" w:rsidRDefault="00C66AD8" w:rsidP="008C6BF6">
      <w:pPr>
        <w:pStyle w:val="ListParagraph"/>
        <w:numPr>
          <w:ilvl w:val="1"/>
          <w:numId w:val="1"/>
        </w:numPr>
        <w:ind w:left="567" w:hanging="567"/>
        <w:rPr>
          <w:rStyle w:val="eop"/>
          <w:rFonts w:ascii="Arial" w:hAnsi="Arial" w:cs="Arial"/>
          <w:b/>
          <w:bCs/>
          <w:i/>
          <w:iCs/>
        </w:rPr>
      </w:pPr>
      <w:r w:rsidRPr="00763B09">
        <w:rPr>
          <w:rStyle w:val="normaltextrun"/>
          <w:rFonts w:ascii="Arial" w:hAnsi="Arial" w:cs="Arial"/>
          <w:color w:val="000000" w:themeColor="text1"/>
          <w:lang w:val="en-US"/>
        </w:rPr>
        <w:t>Air quality is</w:t>
      </w:r>
      <w:r w:rsidR="007E0809" w:rsidRPr="00763B09">
        <w:rPr>
          <w:rStyle w:val="normaltextrun"/>
          <w:rFonts w:ascii="Arial" w:hAnsi="Arial" w:cs="Arial"/>
          <w:color w:val="000000" w:themeColor="text1"/>
          <w:lang w:val="en-US"/>
        </w:rPr>
        <w:t xml:space="preserve"> </w:t>
      </w:r>
      <w:r w:rsidRPr="00763B09">
        <w:rPr>
          <w:rStyle w:val="normaltextrun"/>
          <w:rFonts w:ascii="Arial" w:hAnsi="Arial" w:cs="Arial"/>
          <w:color w:val="000000" w:themeColor="text1"/>
          <w:lang w:val="en-US"/>
        </w:rPr>
        <w:t xml:space="preserve">mainly caused by vehicle emissions and </w:t>
      </w:r>
      <w:r w:rsidR="00372AC9" w:rsidRPr="00763B09">
        <w:rPr>
          <w:rStyle w:val="normaltextrun"/>
          <w:rFonts w:ascii="Arial" w:hAnsi="Arial" w:cs="Arial"/>
          <w:color w:val="000000" w:themeColor="text1"/>
          <w:lang w:val="en-US"/>
        </w:rPr>
        <w:t>the Council</w:t>
      </w:r>
      <w:r w:rsidRPr="00763B09">
        <w:rPr>
          <w:rStyle w:val="normaltextrun"/>
          <w:rFonts w:ascii="Arial" w:hAnsi="Arial" w:cs="Arial"/>
          <w:color w:val="000000" w:themeColor="text1"/>
          <w:lang w:val="en-US"/>
        </w:rPr>
        <w:t xml:space="preserve"> </w:t>
      </w:r>
      <w:r w:rsidRPr="007D2645">
        <w:rPr>
          <w:rStyle w:val="normaltextrun"/>
          <w:rFonts w:ascii="Arial" w:hAnsi="Arial" w:cs="Arial"/>
          <w:color w:val="000000" w:themeColor="text1"/>
        </w:rPr>
        <w:t>recognise</w:t>
      </w:r>
      <w:r w:rsidR="000F58AB" w:rsidRPr="007D2645">
        <w:rPr>
          <w:rStyle w:val="normaltextrun"/>
          <w:rFonts w:ascii="Arial" w:hAnsi="Arial" w:cs="Arial"/>
          <w:color w:val="000000" w:themeColor="text1"/>
        </w:rPr>
        <w:t>s</w:t>
      </w:r>
      <w:r w:rsidRPr="00763B09">
        <w:rPr>
          <w:rStyle w:val="normaltextrun"/>
          <w:rFonts w:ascii="Arial" w:hAnsi="Arial" w:cs="Arial"/>
          <w:color w:val="000000" w:themeColor="text1"/>
          <w:lang w:val="en-US"/>
        </w:rPr>
        <w:t xml:space="preserve"> that there are existing traffic congestion issues in the area which impact on air quality.  </w:t>
      </w:r>
      <w:r w:rsidR="000F58AB" w:rsidRPr="00763B09">
        <w:rPr>
          <w:rStyle w:val="normaltextrun"/>
          <w:rFonts w:ascii="Arial" w:hAnsi="Arial" w:cs="Arial"/>
          <w:color w:val="000000" w:themeColor="text1"/>
          <w:lang w:val="en-US"/>
        </w:rPr>
        <w:t>These issues</w:t>
      </w:r>
      <w:r w:rsidR="00C95AE7" w:rsidRPr="00763B09">
        <w:rPr>
          <w:rStyle w:val="normaltextrun"/>
          <w:rFonts w:ascii="Arial" w:hAnsi="Arial" w:cs="Arial"/>
          <w:color w:val="000000" w:themeColor="text1"/>
          <w:lang w:val="en-US"/>
        </w:rPr>
        <w:t xml:space="preserve"> are planned to be</w:t>
      </w:r>
      <w:r w:rsidRPr="00763B09">
        <w:rPr>
          <w:rStyle w:val="normaltextrun"/>
          <w:rFonts w:ascii="Arial" w:hAnsi="Arial" w:cs="Arial"/>
          <w:color w:val="000000" w:themeColor="text1"/>
          <w:lang w:val="en-US"/>
        </w:rPr>
        <w:t xml:space="preserve"> address</w:t>
      </w:r>
      <w:r w:rsidR="00C95AE7" w:rsidRPr="00763B09">
        <w:rPr>
          <w:rStyle w:val="normaltextrun"/>
          <w:rFonts w:ascii="Arial" w:hAnsi="Arial" w:cs="Arial"/>
          <w:color w:val="000000" w:themeColor="text1"/>
          <w:lang w:val="en-US"/>
        </w:rPr>
        <w:t>ed</w:t>
      </w:r>
      <w:r w:rsidRPr="00763B09">
        <w:rPr>
          <w:rStyle w:val="normaltextrun"/>
          <w:rFonts w:ascii="Arial" w:hAnsi="Arial" w:cs="Arial"/>
          <w:color w:val="000000" w:themeColor="text1"/>
          <w:lang w:val="en-US"/>
        </w:rPr>
        <w:t xml:space="preserve"> through a new Transport Strategy in 2024.  It is also worth noting that over the medium term, air quality is expected to gradually improve as a result of the phasing out of new petrol and diesel vehicles from 2030 onwards and the shift to electric vehicles.</w:t>
      </w:r>
      <w:r w:rsidRPr="00763B09">
        <w:rPr>
          <w:rStyle w:val="eop"/>
          <w:rFonts w:ascii="Arial" w:hAnsi="Arial" w:cs="Arial"/>
          <w:color w:val="000000" w:themeColor="text1"/>
        </w:rPr>
        <w:t> </w:t>
      </w:r>
      <w:r w:rsidR="001C5E24" w:rsidRPr="00763B09">
        <w:rPr>
          <w:rFonts w:ascii="Arial" w:hAnsi="Arial" w:cs="Arial"/>
          <w:color w:val="000000" w:themeColor="text1"/>
        </w:rPr>
        <w:t xml:space="preserve">Additionally, </w:t>
      </w:r>
      <w:r w:rsidR="001C5E24" w:rsidRPr="00763B09">
        <w:rPr>
          <w:rStyle w:val="normaltextrun"/>
          <w:rFonts w:ascii="Arial" w:hAnsi="Arial" w:cs="Arial"/>
          <w:color w:val="000000" w:themeColor="text1"/>
          <w:lang w:val="en-US"/>
        </w:rPr>
        <w:t>d</w:t>
      </w:r>
      <w:r w:rsidRPr="00763B09">
        <w:rPr>
          <w:rStyle w:val="normaltextrun"/>
          <w:rFonts w:ascii="Arial" w:hAnsi="Arial" w:cs="Arial"/>
          <w:color w:val="000000" w:themeColor="text1"/>
          <w:lang w:val="en-US"/>
        </w:rPr>
        <w:t>evelopments will be expected to comply with the policies in the Sheffield Plan relating to carbon reduction (see Sheffield Plan, Part 1, Policy ES1).</w:t>
      </w:r>
      <w:r w:rsidRPr="00763B09">
        <w:rPr>
          <w:rStyle w:val="eop"/>
          <w:rFonts w:ascii="Arial" w:hAnsi="Arial" w:cs="Arial"/>
          <w:color w:val="000000" w:themeColor="text1"/>
        </w:rPr>
        <w:t> </w:t>
      </w:r>
    </w:p>
    <w:p w14:paraId="416F3419" w14:textId="77777777" w:rsidR="008C6BF6" w:rsidRPr="000A6609" w:rsidRDefault="008C6BF6" w:rsidP="008C6BF6">
      <w:pPr>
        <w:pStyle w:val="ListParagraph"/>
        <w:ind w:left="567"/>
        <w:rPr>
          <w:rStyle w:val="eop"/>
          <w:rFonts w:ascii="Arial" w:hAnsi="Arial" w:cs="Arial"/>
          <w:b/>
          <w:bCs/>
          <w:i/>
          <w:iCs/>
        </w:rPr>
      </w:pPr>
    </w:p>
    <w:p w14:paraId="620C4080" w14:textId="77777777" w:rsidR="000A6609" w:rsidRPr="008C6BF6" w:rsidRDefault="00304331" w:rsidP="008C6BF6">
      <w:pPr>
        <w:pStyle w:val="ListParagraph"/>
        <w:numPr>
          <w:ilvl w:val="1"/>
          <w:numId w:val="1"/>
        </w:numPr>
        <w:ind w:left="567" w:hanging="567"/>
        <w:rPr>
          <w:rFonts w:ascii="Arial" w:hAnsi="Arial" w:cs="Arial"/>
          <w:b/>
          <w:bCs/>
          <w:i/>
          <w:iCs/>
        </w:rPr>
      </w:pPr>
      <w:r w:rsidRPr="000A6609">
        <w:rPr>
          <w:rFonts w:ascii="Arial" w:hAnsi="Arial" w:cs="Arial"/>
        </w:rPr>
        <w:t xml:space="preserve">Impacts </w:t>
      </w:r>
      <w:r w:rsidR="0008409F" w:rsidRPr="000A6609">
        <w:rPr>
          <w:rFonts w:ascii="Arial" w:hAnsi="Arial" w:cs="Arial"/>
        </w:rPr>
        <w:t>on air quality</w:t>
      </w:r>
      <w:r w:rsidRPr="000A6609">
        <w:rPr>
          <w:rFonts w:ascii="Arial" w:hAnsi="Arial" w:cs="Arial"/>
        </w:rPr>
        <w:t xml:space="preserve"> would need to be assessed at the </w:t>
      </w:r>
      <w:r w:rsidRPr="00B97DAA">
        <w:rPr>
          <w:rFonts w:ascii="Arial" w:hAnsi="Arial" w:cs="Arial"/>
          <w:bCs/>
        </w:rPr>
        <w:t>planning application stage as</w:t>
      </w:r>
      <w:r w:rsidRPr="000A6609">
        <w:rPr>
          <w:rFonts w:ascii="Arial" w:hAnsi="Arial" w:cs="Arial"/>
        </w:rPr>
        <w:t xml:space="preserve"> part of any Air Quality Assessment if the associated vehicle movements exceeded the established thresholds.  From experience of planning applications of a similar scale it is felt that any impacts with respect to air quality could be mitigated.   </w:t>
      </w:r>
    </w:p>
    <w:p w14:paraId="3D9E8EF7" w14:textId="77777777" w:rsidR="008C6BF6" w:rsidRPr="008C6BF6" w:rsidRDefault="008C6BF6" w:rsidP="008C6BF6">
      <w:pPr>
        <w:pStyle w:val="ListParagraph"/>
        <w:rPr>
          <w:rFonts w:ascii="Arial" w:hAnsi="Arial" w:cs="Arial"/>
          <w:b/>
          <w:bCs/>
          <w:i/>
          <w:iCs/>
        </w:rPr>
      </w:pPr>
    </w:p>
    <w:p w14:paraId="5B6E386B" w14:textId="77777777" w:rsidR="001820F6" w:rsidRPr="008C6BF6" w:rsidRDefault="001820F6" w:rsidP="008C6BF6">
      <w:pPr>
        <w:pStyle w:val="ListParagraph"/>
        <w:numPr>
          <w:ilvl w:val="1"/>
          <w:numId w:val="1"/>
        </w:numPr>
        <w:ind w:left="567" w:hanging="567"/>
        <w:rPr>
          <w:rFonts w:ascii="Arial" w:hAnsi="Arial" w:cs="Arial"/>
          <w:color w:val="000000" w:themeColor="text1"/>
          <w:shd w:val="clear" w:color="auto" w:fill="FFFFFF"/>
        </w:rPr>
      </w:pPr>
      <w:r w:rsidRPr="005C1142">
        <w:rPr>
          <w:rFonts w:ascii="Arial" w:hAnsi="Arial" w:cs="Arial"/>
        </w:rPr>
        <w:t xml:space="preserve">Additionally, the proposed allocation employment uses for site SES03 are limited to those uses that can be accommodated in a residential area (Use Class E(g)(iii)).  </w:t>
      </w:r>
      <w:r w:rsidR="00106C5D" w:rsidRPr="001820F6">
        <w:rPr>
          <w:rFonts w:ascii="Arial" w:hAnsi="Arial" w:cs="Arial"/>
        </w:rPr>
        <w:t xml:space="preserve">If necessary, noise mitigation for the development would be addressed during the </w:t>
      </w:r>
      <w:r w:rsidR="00106C5D" w:rsidRPr="001820F6">
        <w:rPr>
          <w:rFonts w:ascii="Arial" w:hAnsi="Arial" w:cs="Arial"/>
          <w:bCs/>
        </w:rPr>
        <w:t>planning application stage, adhering to common practice.</w:t>
      </w:r>
      <w:r w:rsidR="00C66AD8" w:rsidRPr="001820F6">
        <w:rPr>
          <w:rFonts w:ascii="Arial" w:hAnsi="Arial" w:cs="Arial"/>
          <w:bCs/>
        </w:rPr>
        <w:t xml:space="preserve"> </w:t>
      </w:r>
    </w:p>
    <w:p w14:paraId="1F834CFE" w14:textId="77777777" w:rsidR="008C6BF6" w:rsidRPr="008C6BF6" w:rsidRDefault="008C6BF6" w:rsidP="008C6BF6">
      <w:pPr>
        <w:pStyle w:val="ListParagraph"/>
        <w:rPr>
          <w:rFonts w:ascii="Arial" w:hAnsi="Arial" w:cs="Arial"/>
          <w:color w:val="000000" w:themeColor="text1"/>
          <w:shd w:val="clear" w:color="auto" w:fill="FFFFFF"/>
        </w:rPr>
      </w:pPr>
    </w:p>
    <w:p w14:paraId="7FD521F6" w14:textId="7363EC54" w:rsidR="001B6055" w:rsidRPr="008C6BF6" w:rsidRDefault="00C66AD8" w:rsidP="008C6BF6">
      <w:pPr>
        <w:pStyle w:val="ListParagraph"/>
        <w:numPr>
          <w:ilvl w:val="1"/>
          <w:numId w:val="1"/>
        </w:numPr>
        <w:ind w:left="567" w:hanging="567"/>
        <w:rPr>
          <w:rFonts w:ascii="Arial" w:hAnsi="Arial" w:cs="Arial"/>
          <w:color w:val="000000" w:themeColor="text1"/>
          <w:shd w:val="clear" w:color="auto" w:fill="FFFFFF"/>
        </w:rPr>
      </w:pPr>
      <w:r w:rsidRPr="008C6BF6">
        <w:rPr>
          <w:rFonts w:ascii="Arial" w:hAnsi="Arial" w:cs="Arial"/>
          <w:bCs/>
        </w:rPr>
        <w:t>Similarly, drainage</w:t>
      </w:r>
      <w:r w:rsidR="004B557E" w:rsidRPr="008C6BF6">
        <w:rPr>
          <w:rFonts w:ascii="Arial" w:hAnsi="Arial" w:cs="Arial"/>
          <w:bCs/>
        </w:rPr>
        <w:t xml:space="preserve"> matters would </w:t>
      </w:r>
      <w:r w:rsidRPr="008C6BF6">
        <w:rPr>
          <w:rFonts w:ascii="Arial" w:hAnsi="Arial" w:cs="Arial"/>
          <w:bCs/>
        </w:rPr>
        <w:t xml:space="preserve">also </w:t>
      </w:r>
      <w:r w:rsidR="004B557E" w:rsidRPr="008C6BF6">
        <w:rPr>
          <w:rFonts w:ascii="Arial" w:hAnsi="Arial" w:cs="Arial"/>
          <w:bCs/>
        </w:rPr>
        <w:t>be considered at the planning application stage</w:t>
      </w:r>
      <w:r w:rsidRPr="008C6BF6">
        <w:rPr>
          <w:rFonts w:ascii="Arial" w:hAnsi="Arial" w:cs="Arial"/>
          <w:bCs/>
        </w:rPr>
        <w:t>.</w:t>
      </w:r>
    </w:p>
    <w:p w14:paraId="3A969B37" w14:textId="77777777" w:rsidR="001B6055" w:rsidRPr="001B6055" w:rsidRDefault="001B6055" w:rsidP="001B6055">
      <w:pPr>
        <w:pStyle w:val="ListParagraph"/>
        <w:rPr>
          <w:rFonts w:ascii="Arial" w:hAnsi="Arial" w:cs="Arial"/>
          <w:b/>
          <w:bCs/>
          <w:i/>
          <w:iCs/>
        </w:rPr>
      </w:pPr>
    </w:p>
    <w:p w14:paraId="2E2D8BA7" w14:textId="77777777" w:rsidR="00F42DF5" w:rsidRPr="001B6055" w:rsidRDefault="00F42DF5" w:rsidP="00F42DF5">
      <w:pPr>
        <w:pStyle w:val="ListParagraph"/>
        <w:ind w:left="370"/>
        <w:rPr>
          <w:rFonts w:ascii="Arial" w:hAnsi="Arial" w:cs="Arial"/>
          <w:b/>
          <w:bCs/>
          <w:i/>
          <w:iCs/>
        </w:rPr>
      </w:pPr>
    </w:p>
    <w:p w14:paraId="293159A1" w14:textId="7150B3D7" w:rsidR="001B6055" w:rsidRPr="008521BE" w:rsidRDefault="001B6055" w:rsidP="004E7DB3">
      <w:pPr>
        <w:spacing w:after="120"/>
        <w:ind w:firstLine="567"/>
        <w:rPr>
          <w:rFonts w:ascii="Arial" w:hAnsi="Arial" w:cs="Arial"/>
          <w:b/>
          <w:bCs/>
          <w:i/>
          <w:iCs/>
        </w:rPr>
      </w:pPr>
      <w:r w:rsidRPr="008521BE">
        <w:rPr>
          <w:rFonts w:ascii="Arial" w:hAnsi="Arial" w:cs="Arial"/>
          <w:b/>
          <w:bCs/>
          <w:i/>
          <w:iCs/>
        </w:rPr>
        <w:t xml:space="preserve">Issue </w:t>
      </w:r>
      <w:r w:rsidR="0061357B" w:rsidRPr="008521BE">
        <w:rPr>
          <w:rFonts w:ascii="Arial" w:hAnsi="Arial" w:cs="Arial"/>
          <w:b/>
          <w:bCs/>
          <w:i/>
          <w:iCs/>
        </w:rPr>
        <w:t>r</w:t>
      </w:r>
      <w:r w:rsidRPr="008521BE">
        <w:rPr>
          <w:rFonts w:ascii="Arial" w:hAnsi="Arial" w:cs="Arial"/>
          <w:b/>
          <w:bCs/>
          <w:i/>
          <w:iCs/>
        </w:rPr>
        <w:t>aised</w:t>
      </w:r>
      <w:r w:rsidR="00BA66A6" w:rsidRPr="008521BE">
        <w:rPr>
          <w:rFonts w:ascii="Arial" w:hAnsi="Arial" w:cs="Arial"/>
          <w:b/>
          <w:bCs/>
          <w:i/>
          <w:iCs/>
        </w:rPr>
        <w:t xml:space="preserve">: traffic congestion and transport </w:t>
      </w:r>
      <w:proofErr w:type="gramStart"/>
      <w:r w:rsidR="0061357B" w:rsidRPr="008521BE">
        <w:rPr>
          <w:rFonts w:ascii="Arial" w:hAnsi="Arial" w:cs="Arial"/>
          <w:b/>
          <w:bCs/>
          <w:i/>
          <w:iCs/>
        </w:rPr>
        <w:t>infrastructure</w:t>
      </w:r>
      <w:proofErr w:type="gramEnd"/>
      <w:r w:rsidR="0061357B" w:rsidRPr="008521BE">
        <w:rPr>
          <w:rFonts w:ascii="Arial" w:hAnsi="Arial" w:cs="Arial"/>
          <w:b/>
          <w:bCs/>
          <w:i/>
          <w:iCs/>
        </w:rPr>
        <w:t xml:space="preserve"> </w:t>
      </w:r>
    </w:p>
    <w:p w14:paraId="76419542" w14:textId="5BAF196C" w:rsidR="001B6055" w:rsidRPr="001B6055" w:rsidRDefault="00F53159" w:rsidP="00F42DF5">
      <w:pPr>
        <w:pStyle w:val="ListParagraph"/>
        <w:numPr>
          <w:ilvl w:val="1"/>
          <w:numId w:val="1"/>
        </w:numPr>
        <w:ind w:left="567" w:hanging="567"/>
        <w:rPr>
          <w:rFonts w:ascii="Arial" w:hAnsi="Arial" w:cs="Arial"/>
          <w:b/>
          <w:bCs/>
          <w:i/>
          <w:iCs/>
        </w:rPr>
      </w:pPr>
      <w:r w:rsidRPr="001B6055">
        <w:rPr>
          <w:rFonts w:ascii="Arial" w:hAnsi="Arial" w:cs="Arial"/>
        </w:rPr>
        <w:t>Concerns</w:t>
      </w:r>
      <w:r w:rsidR="00923C64" w:rsidRPr="001B6055">
        <w:rPr>
          <w:rFonts w:ascii="Arial" w:hAnsi="Arial" w:cs="Arial"/>
        </w:rPr>
        <w:t xml:space="preserve"> about </w:t>
      </w:r>
      <w:r w:rsidR="004D5369" w:rsidRPr="001B6055">
        <w:rPr>
          <w:rFonts w:ascii="Arial" w:hAnsi="Arial" w:cs="Arial"/>
        </w:rPr>
        <w:t xml:space="preserve">impact of the </w:t>
      </w:r>
      <w:r w:rsidR="00C6453A" w:rsidRPr="001B6055">
        <w:rPr>
          <w:rFonts w:ascii="Arial" w:hAnsi="Arial" w:cs="Arial"/>
        </w:rPr>
        <w:t xml:space="preserve">proposed </w:t>
      </w:r>
      <w:r w:rsidR="004D5369" w:rsidRPr="001B6055">
        <w:rPr>
          <w:rFonts w:ascii="Arial" w:hAnsi="Arial" w:cs="Arial"/>
        </w:rPr>
        <w:t xml:space="preserve">development on </w:t>
      </w:r>
      <w:r w:rsidR="004D5369" w:rsidRPr="008521BE">
        <w:rPr>
          <w:rFonts w:ascii="Arial" w:hAnsi="Arial" w:cs="Arial"/>
        </w:rPr>
        <w:t>existing transport infrastructure</w:t>
      </w:r>
      <w:r w:rsidR="00923C64" w:rsidRPr="008521BE">
        <w:rPr>
          <w:rFonts w:ascii="Arial" w:hAnsi="Arial" w:cs="Arial"/>
        </w:rPr>
        <w:t xml:space="preserve"> </w:t>
      </w:r>
      <w:r w:rsidR="00C6453A" w:rsidRPr="008521BE">
        <w:rPr>
          <w:rFonts w:ascii="Arial" w:hAnsi="Arial" w:cs="Arial"/>
        </w:rPr>
        <w:t>networks,</w:t>
      </w:r>
      <w:r w:rsidR="00923C64" w:rsidRPr="008521BE">
        <w:rPr>
          <w:rFonts w:ascii="Arial" w:hAnsi="Arial" w:cs="Arial"/>
        </w:rPr>
        <w:t xml:space="preserve"> traffic congestion, and increased traffic from the proposed site.</w:t>
      </w:r>
      <w:r w:rsidR="00257737" w:rsidRPr="008521BE">
        <w:rPr>
          <w:rFonts w:ascii="Arial" w:hAnsi="Arial" w:cs="Arial"/>
        </w:rPr>
        <w:t xml:space="preserve"> </w:t>
      </w:r>
      <w:r w:rsidR="005A73CD" w:rsidRPr="008521BE">
        <w:rPr>
          <w:rFonts w:ascii="Arial" w:hAnsi="Arial" w:cs="Arial"/>
        </w:rPr>
        <w:t xml:space="preserve"> </w:t>
      </w:r>
      <w:r w:rsidR="00257737" w:rsidRPr="008521BE">
        <w:rPr>
          <w:rFonts w:ascii="Arial" w:hAnsi="Arial" w:cs="Arial"/>
        </w:rPr>
        <w:t>Additionall</w:t>
      </w:r>
      <w:r w:rsidR="004F5908" w:rsidRPr="008521BE">
        <w:rPr>
          <w:rFonts w:ascii="Arial" w:hAnsi="Arial" w:cs="Arial"/>
        </w:rPr>
        <w:t xml:space="preserve">y, concerns regarding </w:t>
      </w:r>
      <w:r w:rsidR="001C0B35" w:rsidRPr="008521BE">
        <w:rPr>
          <w:rFonts w:ascii="Arial" w:hAnsi="Arial" w:cs="Arial"/>
        </w:rPr>
        <w:t>up-to-date</w:t>
      </w:r>
      <w:r w:rsidR="004F5908" w:rsidRPr="008521BE">
        <w:rPr>
          <w:rFonts w:ascii="Arial" w:hAnsi="Arial" w:cs="Arial"/>
        </w:rPr>
        <w:t xml:space="preserve"> evidence and assessments on the</w:t>
      </w:r>
      <w:r w:rsidR="004F5908" w:rsidRPr="001B6055">
        <w:rPr>
          <w:rFonts w:ascii="Arial" w:hAnsi="Arial" w:cs="Arial"/>
        </w:rPr>
        <w:t xml:space="preserve"> development’s impact on the existing road infrastructure network and anticipated traffic</w:t>
      </w:r>
      <w:r w:rsidR="000633BB" w:rsidRPr="001B6055">
        <w:rPr>
          <w:rFonts w:ascii="Arial" w:hAnsi="Arial" w:cs="Arial"/>
        </w:rPr>
        <w:t xml:space="preserve"> levels</w:t>
      </w:r>
      <w:r w:rsidR="004F5908" w:rsidRPr="001B6055">
        <w:rPr>
          <w:rFonts w:ascii="Arial" w:hAnsi="Arial" w:cs="Arial"/>
        </w:rPr>
        <w:t>.</w:t>
      </w:r>
    </w:p>
    <w:p w14:paraId="47288C98" w14:textId="77777777" w:rsidR="001B6055" w:rsidRDefault="001B6055" w:rsidP="001B6055">
      <w:pPr>
        <w:spacing w:after="0"/>
        <w:rPr>
          <w:rFonts w:ascii="Arial" w:hAnsi="Arial" w:cs="Arial"/>
          <w:b/>
          <w:bCs/>
          <w:u w:val="single"/>
        </w:rPr>
      </w:pPr>
    </w:p>
    <w:p w14:paraId="43EFF32C" w14:textId="7E2E0952" w:rsidR="001B6055" w:rsidRPr="005F3A4E" w:rsidRDefault="001B6055" w:rsidP="004E7DB3">
      <w:pPr>
        <w:spacing w:after="120"/>
        <w:ind w:firstLine="567"/>
        <w:rPr>
          <w:rFonts w:ascii="Arial" w:hAnsi="Arial" w:cs="Arial"/>
          <w:i/>
          <w:iCs/>
          <w:u w:val="single"/>
        </w:rPr>
      </w:pPr>
      <w:r w:rsidRPr="005F3A4E">
        <w:rPr>
          <w:rFonts w:ascii="Arial" w:hAnsi="Arial" w:cs="Arial"/>
          <w:i/>
          <w:iCs/>
          <w:u w:val="single"/>
        </w:rPr>
        <w:t>Council Response</w:t>
      </w:r>
    </w:p>
    <w:p w14:paraId="2F1BF4D1" w14:textId="77777777" w:rsidR="00ED0A23" w:rsidRPr="00F42DF5" w:rsidRDefault="001B6055" w:rsidP="00F42DF5">
      <w:pPr>
        <w:pStyle w:val="ListParagraph"/>
        <w:numPr>
          <w:ilvl w:val="1"/>
          <w:numId w:val="1"/>
        </w:numPr>
        <w:ind w:left="567" w:hanging="567"/>
        <w:rPr>
          <w:rFonts w:ascii="Arial" w:hAnsi="Arial" w:cs="Arial"/>
          <w:b/>
          <w:bCs/>
          <w:i/>
          <w:iCs/>
        </w:rPr>
      </w:pPr>
      <w:r w:rsidRPr="001B6055">
        <w:rPr>
          <w:rFonts w:ascii="Arial" w:hAnsi="Arial" w:cs="Arial"/>
        </w:rPr>
        <w:t>The principal roads and junctions near th</w:t>
      </w:r>
      <w:r w:rsidR="00AE2B77">
        <w:rPr>
          <w:rFonts w:ascii="Arial" w:hAnsi="Arial" w:cs="Arial"/>
        </w:rPr>
        <w:t xml:space="preserve">e </w:t>
      </w:r>
      <w:r w:rsidRPr="001B6055">
        <w:rPr>
          <w:rFonts w:ascii="Arial" w:hAnsi="Arial" w:cs="Arial"/>
        </w:rPr>
        <w:t xml:space="preserve">site allocation have all been assessed as part of the strategic transport modelling work to support the Plan. It is important to note that this work focuses on finding ways to mitigate impacts created by the growth rates set out in the Plan itself, rather than seeking to resolve existing issues on the network. </w:t>
      </w:r>
    </w:p>
    <w:p w14:paraId="78842C43" w14:textId="77777777" w:rsidR="00F42DF5" w:rsidRPr="00ED0A23" w:rsidRDefault="00F42DF5" w:rsidP="00F42DF5">
      <w:pPr>
        <w:pStyle w:val="ListParagraph"/>
        <w:ind w:left="567"/>
        <w:rPr>
          <w:rFonts w:ascii="Arial" w:hAnsi="Arial" w:cs="Arial"/>
          <w:b/>
          <w:bCs/>
          <w:i/>
          <w:iCs/>
        </w:rPr>
      </w:pPr>
    </w:p>
    <w:p w14:paraId="31334BF8" w14:textId="77777777" w:rsidR="00ED0A23" w:rsidRPr="00F42DF5" w:rsidRDefault="001B6055" w:rsidP="00F42DF5">
      <w:pPr>
        <w:pStyle w:val="ListParagraph"/>
        <w:numPr>
          <w:ilvl w:val="1"/>
          <w:numId w:val="1"/>
        </w:numPr>
        <w:ind w:left="567" w:hanging="567"/>
        <w:rPr>
          <w:rFonts w:ascii="Arial" w:hAnsi="Arial" w:cs="Arial"/>
          <w:b/>
          <w:bCs/>
          <w:i/>
          <w:iCs/>
        </w:rPr>
      </w:pPr>
      <w:r w:rsidRPr="001B6055">
        <w:rPr>
          <w:rFonts w:ascii="Arial" w:hAnsi="Arial" w:cs="Arial"/>
        </w:rPr>
        <w:t xml:space="preserve">In this context the relevant roads and junctions are not being flagged up as a major issue because the rate of change caused by the proposed developments is not significant.  Therefore, from a Local Plan point of view, there is not sufficient evidence to suggest there is a need to deliver mitigation with respect to transport impacts. </w:t>
      </w:r>
    </w:p>
    <w:p w14:paraId="624DFE81" w14:textId="77777777" w:rsidR="00F42DF5" w:rsidRPr="00F42DF5" w:rsidRDefault="00F42DF5" w:rsidP="00F42DF5">
      <w:pPr>
        <w:pStyle w:val="ListParagraph"/>
        <w:rPr>
          <w:rFonts w:ascii="Arial" w:hAnsi="Arial" w:cs="Arial"/>
          <w:b/>
          <w:bCs/>
          <w:i/>
          <w:iCs/>
        </w:rPr>
      </w:pPr>
    </w:p>
    <w:p w14:paraId="048BB270" w14:textId="5E8BB889" w:rsidR="001B6055" w:rsidRPr="001B6055" w:rsidRDefault="001B6055" w:rsidP="00F42DF5">
      <w:pPr>
        <w:pStyle w:val="ListParagraph"/>
        <w:numPr>
          <w:ilvl w:val="1"/>
          <w:numId w:val="1"/>
        </w:numPr>
        <w:ind w:left="567" w:hanging="567"/>
        <w:rPr>
          <w:rFonts w:ascii="Arial" w:hAnsi="Arial" w:cs="Arial"/>
          <w:b/>
          <w:bCs/>
          <w:i/>
          <w:iCs/>
        </w:rPr>
      </w:pPr>
      <w:r w:rsidRPr="001B6055">
        <w:rPr>
          <w:rFonts w:ascii="Arial" w:hAnsi="Arial" w:cs="Arial"/>
        </w:rPr>
        <w:lastRenderedPageBreak/>
        <w:t xml:space="preserve">However, the modelling work does show that there are existing issues on the network in this area with respect to certain junctions operating 'over capacity' and, whilst it is not the role of the Local Plan to resolve existing problems, these matters do need to be reviewed and solutions put forward.  As such, there is a commitment to review these matters as part of the updated Transport Strategy for the city, which is expected to be produced by mid-2024.  </w:t>
      </w:r>
    </w:p>
    <w:p w14:paraId="7BC5547E" w14:textId="77777777" w:rsidR="00753A32" w:rsidRPr="001B6055" w:rsidRDefault="00753A32" w:rsidP="001B6055">
      <w:pPr>
        <w:pStyle w:val="ListParagraph"/>
        <w:rPr>
          <w:rFonts w:ascii="Arial" w:hAnsi="Arial" w:cs="Arial"/>
          <w:b/>
          <w:bCs/>
          <w:i/>
          <w:iCs/>
        </w:rPr>
      </w:pPr>
    </w:p>
    <w:p w14:paraId="40F6A0E8" w14:textId="40102409" w:rsidR="001B6055" w:rsidRPr="00C667D7" w:rsidRDefault="001B6055" w:rsidP="001E55C4">
      <w:pPr>
        <w:spacing w:after="120"/>
        <w:ind w:firstLine="567"/>
        <w:rPr>
          <w:rFonts w:ascii="Arial" w:hAnsi="Arial" w:cs="Arial"/>
          <w:b/>
          <w:bCs/>
          <w:i/>
          <w:iCs/>
        </w:rPr>
      </w:pPr>
      <w:r w:rsidRPr="00C667D7">
        <w:rPr>
          <w:rFonts w:ascii="Arial" w:hAnsi="Arial" w:cs="Arial"/>
          <w:b/>
          <w:bCs/>
          <w:i/>
          <w:iCs/>
        </w:rPr>
        <w:t xml:space="preserve">Issue </w:t>
      </w:r>
      <w:r w:rsidR="005A73CD" w:rsidRPr="00C667D7">
        <w:rPr>
          <w:rFonts w:ascii="Arial" w:hAnsi="Arial" w:cs="Arial"/>
          <w:b/>
          <w:bCs/>
          <w:i/>
          <w:iCs/>
        </w:rPr>
        <w:t>r</w:t>
      </w:r>
      <w:r w:rsidRPr="00C667D7">
        <w:rPr>
          <w:rFonts w:ascii="Arial" w:hAnsi="Arial" w:cs="Arial"/>
          <w:b/>
          <w:bCs/>
          <w:i/>
          <w:iCs/>
        </w:rPr>
        <w:t>aised</w:t>
      </w:r>
      <w:r w:rsidR="005A73CD" w:rsidRPr="00C667D7">
        <w:rPr>
          <w:rFonts w:ascii="Arial" w:hAnsi="Arial" w:cs="Arial"/>
          <w:b/>
          <w:bCs/>
          <w:i/>
          <w:iCs/>
        </w:rPr>
        <w:t xml:space="preserve">: access to public </w:t>
      </w:r>
      <w:proofErr w:type="gramStart"/>
      <w:r w:rsidR="005A73CD" w:rsidRPr="00C667D7">
        <w:rPr>
          <w:rFonts w:ascii="Arial" w:hAnsi="Arial" w:cs="Arial"/>
          <w:b/>
          <w:bCs/>
          <w:i/>
          <w:iCs/>
        </w:rPr>
        <w:t>transport</w:t>
      </w:r>
      <w:proofErr w:type="gramEnd"/>
    </w:p>
    <w:p w14:paraId="211AB767" w14:textId="1FD99289" w:rsidR="001B6055" w:rsidRPr="00C667D7" w:rsidRDefault="00923C64" w:rsidP="001B6055">
      <w:pPr>
        <w:pStyle w:val="ListParagraph"/>
        <w:numPr>
          <w:ilvl w:val="1"/>
          <w:numId w:val="1"/>
        </w:numPr>
        <w:ind w:left="567" w:hanging="567"/>
        <w:rPr>
          <w:rFonts w:ascii="Arial" w:hAnsi="Arial" w:cs="Arial"/>
          <w:i/>
          <w:iCs/>
        </w:rPr>
      </w:pPr>
      <w:r w:rsidRPr="001B6055">
        <w:rPr>
          <w:rFonts w:ascii="Arial" w:hAnsi="Arial" w:cs="Arial"/>
        </w:rPr>
        <w:t xml:space="preserve">Inquiries about the adequacy of </w:t>
      </w:r>
      <w:r w:rsidR="00C6453A" w:rsidRPr="00C667D7">
        <w:rPr>
          <w:rFonts w:ascii="Arial" w:hAnsi="Arial" w:cs="Arial"/>
        </w:rPr>
        <w:t>access to</w:t>
      </w:r>
      <w:r w:rsidRPr="00C667D7">
        <w:rPr>
          <w:rFonts w:ascii="Arial" w:hAnsi="Arial" w:cs="Arial"/>
        </w:rPr>
        <w:t xml:space="preserve"> public transport.</w:t>
      </w:r>
    </w:p>
    <w:p w14:paraId="7A0491E1" w14:textId="77777777" w:rsidR="00FA61EC" w:rsidRPr="00FA61EC" w:rsidRDefault="00FA61EC" w:rsidP="00FA61EC">
      <w:pPr>
        <w:pStyle w:val="ListParagraph"/>
        <w:ind w:left="567"/>
        <w:rPr>
          <w:rFonts w:ascii="Arial" w:hAnsi="Arial" w:cs="Arial"/>
          <w:b/>
          <w:bCs/>
          <w:i/>
          <w:iCs/>
        </w:rPr>
      </w:pPr>
    </w:p>
    <w:p w14:paraId="025585E0" w14:textId="15000EB2" w:rsidR="001B6055" w:rsidRPr="005F3A4E" w:rsidRDefault="001B6055" w:rsidP="001E55C4">
      <w:pPr>
        <w:spacing w:after="120"/>
        <w:ind w:firstLine="567"/>
        <w:rPr>
          <w:rFonts w:ascii="Arial" w:hAnsi="Arial" w:cs="Arial"/>
          <w:i/>
          <w:iCs/>
          <w:u w:val="single"/>
        </w:rPr>
      </w:pPr>
      <w:r w:rsidRPr="005F3A4E">
        <w:rPr>
          <w:rFonts w:ascii="Arial" w:hAnsi="Arial" w:cs="Arial"/>
          <w:i/>
          <w:iCs/>
          <w:u w:val="single"/>
        </w:rPr>
        <w:t>Council Response</w:t>
      </w:r>
    </w:p>
    <w:p w14:paraId="364D6CC5" w14:textId="6D8E0D7F" w:rsidR="001B6055" w:rsidRPr="00FA61EC" w:rsidRDefault="001B6055" w:rsidP="001B6055">
      <w:pPr>
        <w:pStyle w:val="ListParagraph"/>
        <w:numPr>
          <w:ilvl w:val="1"/>
          <w:numId w:val="1"/>
        </w:numPr>
        <w:ind w:left="567" w:hanging="567"/>
        <w:rPr>
          <w:rFonts w:ascii="Arial" w:hAnsi="Arial" w:cs="Arial"/>
          <w:b/>
          <w:bCs/>
          <w:i/>
          <w:iCs/>
        </w:rPr>
      </w:pPr>
      <w:r w:rsidRPr="001B6055">
        <w:rPr>
          <w:rFonts w:ascii="Arial" w:hAnsi="Arial" w:cs="Arial"/>
        </w:rPr>
        <w:t>Access by public transport, private vehicles, cycles and pedestrians would be considered in detail at the planning application stage as part of a Transport Assessment.  However, the site is relatively close to Crystal Peaks District Centre which is served by both buses and the tram.</w:t>
      </w:r>
    </w:p>
    <w:p w14:paraId="427EB407" w14:textId="77777777" w:rsidR="00FA61EC" w:rsidRPr="00FA61EC" w:rsidRDefault="00FA61EC" w:rsidP="00FA61EC">
      <w:pPr>
        <w:pStyle w:val="ListParagraph"/>
        <w:ind w:left="567"/>
        <w:rPr>
          <w:rFonts w:ascii="Arial" w:hAnsi="Arial" w:cs="Arial"/>
          <w:b/>
          <w:bCs/>
          <w:i/>
          <w:iCs/>
        </w:rPr>
      </w:pPr>
    </w:p>
    <w:p w14:paraId="3CAEB82E" w14:textId="64CC8B16" w:rsidR="001B6055" w:rsidRPr="00C667D7" w:rsidRDefault="001B6055" w:rsidP="00FA61EC">
      <w:pPr>
        <w:spacing w:after="120"/>
        <w:ind w:firstLine="567"/>
        <w:rPr>
          <w:rFonts w:ascii="Arial" w:hAnsi="Arial" w:cs="Arial"/>
          <w:b/>
          <w:bCs/>
          <w:i/>
          <w:iCs/>
        </w:rPr>
      </w:pPr>
      <w:r w:rsidRPr="00C667D7">
        <w:rPr>
          <w:rFonts w:ascii="Arial" w:hAnsi="Arial" w:cs="Arial"/>
          <w:b/>
          <w:bCs/>
          <w:i/>
          <w:iCs/>
        </w:rPr>
        <w:t>Issue Raised</w:t>
      </w:r>
      <w:r w:rsidR="000B1C4A" w:rsidRPr="00C667D7">
        <w:rPr>
          <w:rFonts w:ascii="Arial" w:hAnsi="Arial" w:cs="Arial"/>
          <w:b/>
          <w:bCs/>
          <w:i/>
          <w:iCs/>
        </w:rPr>
        <w:t xml:space="preserve">: impact on the </w:t>
      </w:r>
      <w:r w:rsidR="00C03076" w:rsidRPr="00C667D7">
        <w:rPr>
          <w:rFonts w:ascii="Arial" w:hAnsi="Arial" w:cs="Arial"/>
          <w:b/>
          <w:bCs/>
          <w:i/>
          <w:iCs/>
        </w:rPr>
        <w:t>high-pressure</w:t>
      </w:r>
      <w:r w:rsidR="000B1C4A" w:rsidRPr="00C667D7">
        <w:rPr>
          <w:rFonts w:ascii="Arial" w:hAnsi="Arial" w:cs="Arial"/>
          <w:b/>
          <w:bCs/>
          <w:i/>
          <w:iCs/>
        </w:rPr>
        <w:t xml:space="preserve"> gas </w:t>
      </w:r>
      <w:proofErr w:type="gramStart"/>
      <w:r w:rsidR="000B1C4A" w:rsidRPr="00C667D7">
        <w:rPr>
          <w:rFonts w:ascii="Arial" w:hAnsi="Arial" w:cs="Arial"/>
          <w:b/>
          <w:bCs/>
          <w:i/>
          <w:iCs/>
        </w:rPr>
        <w:t>pipeline</w:t>
      </w:r>
      <w:proofErr w:type="gramEnd"/>
    </w:p>
    <w:p w14:paraId="5AF68C1D" w14:textId="0FD242DD" w:rsidR="00F8191F" w:rsidRPr="00FA61EC" w:rsidRDefault="001B6055" w:rsidP="00F8191F">
      <w:pPr>
        <w:pStyle w:val="ListParagraph"/>
        <w:numPr>
          <w:ilvl w:val="1"/>
          <w:numId w:val="1"/>
        </w:numPr>
        <w:ind w:left="567" w:hanging="567"/>
        <w:rPr>
          <w:rFonts w:ascii="Arial" w:hAnsi="Arial" w:cs="Arial"/>
          <w:b/>
          <w:bCs/>
          <w:i/>
          <w:iCs/>
        </w:rPr>
      </w:pPr>
      <w:r w:rsidRPr="001B6055">
        <w:rPr>
          <w:rFonts w:ascii="Arial" w:hAnsi="Arial" w:cs="Arial"/>
        </w:rPr>
        <w:t xml:space="preserve">Concerns regarding the development’s impact in a </w:t>
      </w:r>
      <w:r w:rsidRPr="00C667D7">
        <w:rPr>
          <w:rFonts w:ascii="Arial" w:hAnsi="Arial" w:cs="Arial"/>
        </w:rPr>
        <w:t>high-pressure gas pipeline</w:t>
      </w:r>
      <w:r w:rsidR="00594429" w:rsidRPr="00C667D7">
        <w:rPr>
          <w:rFonts w:ascii="Arial" w:hAnsi="Arial" w:cs="Arial"/>
        </w:rPr>
        <w:t>.</w:t>
      </w:r>
    </w:p>
    <w:p w14:paraId="30515C70" w14:textId="77777777" w:rsidR="00FA61EC" w:rsidRPr="00FA61EC" w:rsidRDefault="00FA61EC" w:rsidP="00FA61EC">
      <w:pPr>
        <w:pStyle w:val="ListParagraph"/>
        <w:ind w:left="567"/>
        <w:rPr>
          <w:rFonts w:ascii="Arial" w:hAnsi="Arial" w:cs="Arial"/>
          <w:b/>
          <w:bCs/>
          <w:i/>
          <w:iCs/>
        </w:rPr>
      </w:pPr>
    </w:p>
    <w:p w14:paraId="73017FA3" w14:textId="69FE46FF" w:rsidR="00F8191F" w:rsidRPr="005F3A4E" w:rsidRDefault="00F8191F" w:rsidP="00FA61EC">
      <w:pPr>
        <w:spacing w:after="120"/>
        <w:ind w:firstLine="567"/>
        <w:rPr>
          <w:rFonts w:ascii="Arial" w:hAnsi="Arial" w:cs="Arial"/>
          <w:i/>
          <w:iCs/>
          <w:u w:val="single"/>
        </w:rPr>
      </w:pPr>
      <w:r w:rsidRPr="005F3A4E">
        <w:rPr>
          <w:rFonts w:ascii="Arial" w:hAnsi="Arial" w:cs="Arial"/>
          <w:i/>
          <w:iCs/>
          <w:u w:val="single"/>
        </w:rPr>
        <w:t>Council Response</w:t>
      </w:r>
    </w:p>
    <w:p w14:paraId="06E3A15D" w14:textId="00A81BB1" w:rsidR="00A21739" w:rsidRPr="001E55C4" w:rsidRDefault="00A21739" w:rsidP="001E55C4">
      <w:pPr>
        <w:pStyle w:val="ListParagraph"/>
        <w:numPr>
          <w:ilvl w:val="1"/>
          <w:numId w:val="1"/>
        </w:numPr>
        <w:ind w:left="567" w:hanging="567"/>
        <w:rPr>
          <w:rFonts w:ascii="Arial" w:hAnsi="Arial" w:cs="Arial"/>
          <w:b/>
          <w:bCs/>
          <w:i/>
          <w:iCs/>
        </w:rPr>
      </w:pPr>
      <w:r w:rsidRPr="001E55C4">
        <w:rPr>
          <w:rFonts w:ascii="Arial" w:hAnsi="Arial" w:cs="Arial"/>
        </w:rPr>
        <w:t>The</w:t>
      </w:r>
      <w:r>
        <w:rPr>
          <w:rFonts w:ascii="Arial" w:hAnsi="Arial" w:cs="Arial"/>
          <w:color w:val="000000" w:themeColor="text1"/>
        </w:rPr>
        <w:t xml:space="preserve"> high-pressure gas pipeline</w:t>
      </w:r>
      <w:r w:rsidRPr="00A21739">
        <w:rPr>
          <w:rFonts w:ascii="Arial" w:hAnsi="Arial" w:cs="Arial"/>
          <w:color w:val="000000" w:themeColor="text1"/>
        </w:rPr>
        <w:t xml:space="preserve"> adjoins the rear gardens of the houses to the southwest of the site and can be protected within the environmental buffer strip</w:t>
      </w:r>
      <w:r w:rsidR="003D462E">
        <w:rPr>
          <w:rFonts w:ascii="Arial" w:hAnsi="Arial" w:cs="Arial"/>
          <w:color w:val="000000" w:themeColor="text1"/>
        </w:rPr>
        <w:t xml:space="preserve"> (see Map 1).</w:t>
      </w:r>
      <w:r w:rsidR="006B7206" w:rsidRPr="006B7206">
        <w:rPr>
          <w:rFonts w:ascii="Arial" w:hAnsi="Arial" w:cs="Arial"/>
          <w:color w:val="000000" w:themeColor="text1"/>
        </w:rPr>
        <w:t xml:space="preserve"> Development will not be allowed to take place within 6m of the pipeline (as is normal for such pipelines).</w:t>
      </w:r>
    </w:p>
    <w:p w14:paraId="7E240F67" w14:textId="77777777" w:rsidR="001E55C4" w:rsidRDefault="001E55C4" w:rsidP="001E55C4">
      <w:pPr>
        <w:pStyle w:val="ListParagraph"/>
        <w:ind w:left="567"/>
        <w:rPr>
          <w:rFonts w:ascii="Arial" w:hAnsi="Arial" w:cs="Arial"/>
          <w:b/>
          <w:bCs/>
          <w:i/>
          <w:iCs/>
        </w:rPr>
      </w:pPr>
    </w:p>
    <w:p w14:paraId="217F4A30" w14:textId="56099667" w:rsidR="00594429" w:rsidRPr="00C667D7" w:rsidRDefault="00594429" w:rsidP="00594429">
      <w:pPr>
        <w:spacing w:after="120"/>
        <w:ind w:firstLine="567"/>
        <w:rPr>
          <w:rFonts w:ascii="Arial" w:hAnsi="Arial" w:cs="Arial"/>
          <w:b/>
          <w:bCs/>
          <w:i/>
          <w:iCs/>
        </w:rPr>
      </w:pPr>
      <w:r w:rsidRPr="00C667D7">
        <w:rPr>
          <w:rFonts w:ascii="Arial" w:hAnsi="Arial" w:cs="Arial"/>
          <w:b/>
          <w:bCs/>
          <w:i/>
          <w:iCs/>
        </w:rPr>
        <w:t xml:space="preserve">Issue Raised: impact on the </w:t>
      </w:r>
      <w:proofErr w:type="gramStart"/>
      <w:r w:rsidRPr="00C667D7">
        <w:rPr>
          <w:rFonts w:ascii="Arial" w:hAnsi="Arial" w:cs="Arial"/>
          <w:b/>
          <w:bCs/>
          <w:i/>
          <w:iCs/>
        </w:rPr>
        <w:t>high-voltage</w:t>
      </w:r>
      <w:proofErr w:type="gramEnd"/>
      <w:r w:rsidRPr="00C667D7">
        <w:rPr>
          <w:rFonts w:ascii="Arial" w:hAnsi="Arial" w:cs="Arial"/>
          <w:b/>
          <w:bCs/>
          <w:i/>
          <w:iCs/>
        </w:rPr>
        <w:t xml:space="preserve"> powerlines</w:t>
      </w:r>
    </w:p>
    <w:p w14:paraId="6235E916" w14:textId="6C4D7489" w:rsidR="00594429" w:rsidRPr="00FA61EC" w:rsidRDefault="00594429" w:rsidP="00594429">
      <w:pPr>
        <w:pStyle w:val="ListParagraph"/>
        <w:numPr>
          <w:ilvl w:val="1"/>
          <w:numId w:val="1"/>
        </w:numPr>
        <w:ind w:left="567" w:hanging="567"/>
        <w:rPr>
          <w:rFonts w:ascii="Arial" w:hAnsi="Arial" w:cs="Arial"/>
          <w:b/>
          <w:bCs/>
          <w:i/>
          <w:iCs/>
        </w:rPr>
      </w:pPr>
      <w:r w:rsidRPr="001B6055">
        <w:rPr>
          <w:rFonts w:ascii="Arial" w:hAnsi="Arial" w:cs="Arial"/>
        </w:rPr>
        <w:t xml:space="preserve">Concerns regarding the development’s impact </w:t>
      </w:r>
      <w:r>
        <w:rPr>
          <w:rFonts w:ascii="Arial" w:hAnsi="Arial" w:cs="Arial"/>
        </w:rPr>
        <w:t>on</w:t>
      </w:r>
      <w:r w:rsidRPr="001B6055">
        <w:rPr>
          <w:rFonts w:ascii="Arial" w:hAnsi="Arial" w:cs="Arial"/>
        </w:rPr>
        <w:t xml:space="preserve"> the existing </w:t>
      </w:r>
      <w:r w:rsidRPr="00C667D7">
        <w:rPr>
          <w:rFonts w:ascii="Arial" w:hAnsi="Arial" w:cs="Arial"/>
        </w:rPr>
        <w:t>high-voltage powerlines.</w:t>
      </w:r>
    </w:p>
    <w:p w14:paraId="06EFB86F" w14:textId="77777777" w:rsidR="00594429" w:rsidRDefault="00594429" w:rsidP="001E55C4">
      <w:pPr>
        <w:pStyle w:val="ListParagraph"/>
        <w:ind w:left="567"/>
        <w:rPr>
          <w:rFonts w:ascii="Arial" w:hAnsi="Arial" w:cs="Arial"/>
          <w:b/>
          <w:bCs/>
          <w:i/>
          <w:iCs/>
        </w:rPr>
      </w:pPr>
    </w:p>
    <w:p w14:paraId="599AFA53" w14:textId="77777777" w:rsidR="00594429" w:rsidRPr="005F3A4E" w:rsidRDefault="00594429" w:rsidP="00594429">
      <w:pPr>
        <w:spacing w:after="120"/>
        <w:ind w:firstLine="567"/>
        <w:rPr>
          <w:rFonts w:ascii="Arial" w:hAnsi="Arial" w:cs="Arial"/>
          <w:i/>
          <w:iCs/>
          <w:u w:val="single"/>
        </w:rPr>
      </w:pPr>
      <w:r w:rsidRPr="005F3A4E">
        <w:rPr>
          <w:rFonts w:ascii="Arial" w:hAnsi="Arial" w:cs="Arial"/>
          <w:i/>
          <w:iCs/>
          <w:u w:val="single"/>
        </w:rPr>
        <w:t>Council Response</w:t>
      </w:r>
    </w:p>
    <w:p w14:paraId="6B82EB39" w14:textId="690058D7" w:rsidR="00E83204" w:rsidRDefault="007537E3" w:rsidP="001E55C4">
      <w:pPr>
        <w:pStyle w:val="ListParagraph"/>
        <w:numPr>
          <w:ilvl w:val="1"/>
          <w:numId w:val="1"/>
        </w:numPr>
        <w:ind w:left="567" w:hanging="567"/>
        <w:rPr>
          <w:rFonts w:ascii="Arial" w:hAnsi="Arial" w:cs="Arial"/>
        </w:rPr>
      </w:pPr>
      <w:r>
        <w:rPr>
          <w:rFonts w:ascii="Arial" w:hAnsi="Arial" w:cs="Arial"/>
        </w:rPr>
        <w:t>F</w:t>
      </w:r>
      <w:r w:rsidR="00E83204" w:rsidRPr="00E83204">
        <w:rPr>
          <w:rFonts w:ascii="Arial" w:hAnsi="Arial" w:cs="Arial"/>
        </w:rPr>
        <w:t xml:space="preserve">urther information has been obtained from National Grid regarding the ‘sway and sag’ of the </w:t>
      </w:r>
      <w:r>
        <w:rPr>
          <w:rFonts w:ascii="Arial" w:hAnsi="Arial" w:cs="Arial"/>
        </w:rPr>
        <w:t xml:space="preserve">high-voltage </w:t>
      </w:r>
      <w:r w:rsidR="00E83204" w:rsidRPr="00E83204">
        <w:rPr>
          <w:rFonts w:ascii="Arial" w:hAnsi="Arial" w:cs="Arial"/>
        </w:rPr>
        <w:t>power lines</w:t>
      </w:r>
      <w:r>
        <w:rPr>
          <w:rFonts w:ascii="Arial" w:hAnsi="Arial" w:cs="Arial"/>
        </w:rPr>
        <w:t xml:space="preserve"> that cross the site</w:t>
      </w:r>
      <w:r w:rsidR="00E83204" w:rsidRPr="00E83204">
        <w:rPr>
          <w:rFonts w:ascii="Arial" w:hAnsi="Arial" w:cs="Arial"/>
        </w:rPr>
        <w:t>.  Development under the power lines may be limited to access roads and car parking (</w:t>
      </w:r>
      <w:r w:rsidR="00A41433">
        <w:rPr>
          <w:rFonts w:ascii="Arial" w:hAnsi="Arial" w:cs="Arial"/>
        </w:rPr>
        <w:t>the Council is aw</w:t>
      </w:r>
      <w:r w:rsidR="00E83204" w:rsidRPr="00E83204">
        <w:rPr>
          <w:rFonts w:ascii="Arial" w:hAnsi="Arial" w:cs="Arial"/>
        </w:rPr>
        <w:t>aiting confirmation from National Grid on whether any buildings would also be permitted).  This may reduce the developable area of the site slightly (potentially meaning a wider buffer between the housing and any buildings).  There is safe clearance under the power lines for Heavy Goods Vehicles and commercial vehicles to pass.</w:t>
      </w:r>
    </w:p>
    <w:p w14:paraId="39E9CDF7" w14:textId="77777777" w:rsidR="001E55C4" w:rsidRPr="001E55C4" w:rsidRDefault="001E55C4" w:rsidP="001E55C4">
      <w:pPr>
        <w:pStyle w:val="ListParagraph"/>
        <w:rPr>
          <w:rFonts w:ascii="Arial" w:hAnsi="Arial" w:cs="Arial"/>
        </w:rPr>
      </w:pPr>
    </w:p>
    <w:p w14:paraId="1854213E" w14:textId="77777777" w:rsidR="00BA2755" w:rsidRDefault="00BA2755" w:rsidP="001E55C4">
      <w:pPr>
        <w:pStyle w:val="ListParagraph"/>
        <w:numPr>
          <w:ilvl w:val="1"/>
          <w:numId w:val="1"/>
        </w:numPr>
        <w:ind w:left="567" w:hanging="567"/>
        <w:rPr>
          <w:rFonts w:ascii="Arial" w:hAnsi="Arial" w:cs="Arial"/>
        </w:rPr>
      </w:pPr>
      <w:r w:rsidRPr="001C415B">
        <w:rPr>
          <w:rFonts w:ascii="Arial" w:hAnsi="Arial" w:cs="Arial"/>
        </w:rPr>
        <w:t>An amendment is proposed to the conditions on development (in Annex A of the Plan) to emphasise to developers the need to take account of the overhead power lines.</w:t>
      </w:r>
    </w:p>
    <w:p w14:paraId="6FC04DCD" w14:textId="77777777" w:rsidR="00BA2755" w:rsidRPr="00C667D7" w:rsidRDefault="00BA2755" w:rsidP="00BA2755">
      <w:pPr>
        <w:pStyle w:val="ListParagraph"/>
        <w:rPr>
          <w:rFonts w:ascii="Arial" w:hAnsi="Arial" w:cs="Arial"/>
          <w:i/>
          <w:iCs/>
        </w:rPr>
      </w:pPr>
    </w:p>
    <w:p w14:paraId="19B43F4A" w14:textId="2FBA11E1" w:rsidR="00427CBE" w:rsidRPr="00C667D7" w:rsidRDefault="00427CBE" w:rsidP="007C2443">
      <w:pPr>
        <w:spacing w:after="120"/>
        <w:ind w:firstLine="567"/>
        <w:rPr>
          <w:rFonts w:ascii="Arial" w:hAnsi="Arial" w:cs="Arial"/>
          <w:b/>
          <w:bCs/>
          <w:i/>
          <w:iCs/>
        </w:rPr>
      </w:pPr>
      <w:r w:rsidRPr="00C667D7">
        <w:rPr>
          <w:rFonts w:ascii="Arial" w:hAnsi="Arial" w:cs="Arial"/>
          <w:b/>
          <w:bCs/>
          <w:i/>
          <w:iCs/>
        </w:rPr>
        <w:t xml:space="preserve">Issue </w:t>
      </w:r>
      <w:r w:rsidR="00B60254" w:rsidRPr="00C667D7">
        <w:rPr>
          <w:rFonts w:ascii="Arial" w:hAnsi="Arial" w:cs="Arial"/>
          <w:b/>
          <w:bCs/>
          <w:i/>
          <w:iCs/>
        </w:rPr>
        <w:t>r</w:t>
      </w:r>
      <w:r w:rsidRPr="00C667D7">
        <w:rPr>
          <w:rFonts w:ascii="Arial" w:hAnsi="Arial" w:cs="Arial"/>
          <w:b/>
          <w:bCs/>
          <w:i/>
          <w:iCs/>
        </w:rPr>
        <w:t>aised</w:t>
      </w:r>
      <w:r w:rsidR="00B60254" w:rsidRPr="00C667D7">
        <w:rPr>
          <w:rFonts w:ascii="Arial" w:hAnsi="Arial" w:cs="Arial"/>
          <w:b/>
          <w:bCs/>
          <w:i/>
          <w:iCs/>
        </w:rPr>
        <w:t xml:space="preserve">: capacity of healthcare and education facilities in the </w:t>
      </w:r>
      <w:proofErr w:type="gramStart"/>
      <w:r w:rsidR="00B60254" w:rsidRPr="00C667D7">
        <w:rPr>
          <w:rFonts w:ascii="Arial" w:hAnsi="Arial" w:cs="Arial"/>
          <w:b/>
          <w:bCs/>
          <w:i/>
          <w:iCs/>
        </w:rPr>
        <w:t>area</w:t>
      </w:r>
      <w:proofErr w:type="gramEnd"/>
    </w:p>
    <w:p w14:paraId="588330EA" w14:textId="70C63341" w:rsidR="00427CBE" w:rsidRPr="00C667D7" w:rsidRDefault="00C82A3E" w:rsidP="006A4C09">
      <w:pPr>
        <w:pStyle w:val="ListParagraph"/>
        <w:numPr>
          <w:ilvl w:val="1"/>
          <w:numId w:val="1"/>
        </w:numPr>
        <w:ind w:left="567" w:hanging="567"/>
        <w:rPr>
          <w:rFonts w:ascii="Arial" w:hAnsi="Arial" w:cs="Arial"/>
        </w:rPr>
      </w:pPr>
      <w:r w:rsidRPr="00C667D7">
        <w:rPr>
          <w:rFonts w:ascii="Arial" w:hAnsi="Arial" w:cs="Arial"/>
        </w:rPr>
        <w:t>Concerns about the strain on local amenities such as healthcare and education provision.</w:t>
      </w:r>
    </w:p>
    <w:p w14:paraId="0278DC36" w14:textId="77777777" w:rsidR="006A4C09" w:rsidRPr="006A4C09" w:rsidRDefault="006A4C09" w:rsidP="006A4C09">
      <w:pPr>
        <w:pStyle w:val="ListParagraph"/>
        <w:rPr>
          <w:rFonts w:ascii="Arial" w:hAnsi="Arial" w:cs="Arial"/>
          <w:b/>
          <w:bCs/>
        </w:rPr>
      </w:pPr>
    </w:p>
    <w:p w14:paraId="508B05CD" w14:textId="1D10153B" w:rsidR="00427CBE" w:rsidRPr="005F3A4E" w:rsidRDefault="00427CBE" w:rsidP="007C2443">
      <w:pPr>
        <w:spacing w:after="120"/>
        <w:ind w:firstLine="567"/>
        <w:rPr>
          <w:rFonts w:ascii="Arial" w:hAnsi="Arial" w:cs="Arial"/>
          <w:i/>
          <w:iCs/>
          <w:u w:val="single"/>
        </w:rPr>
      </w:pPr>
      <w:r w:rsidRPr="005F3A4E">
        <w:rPr>
          <w:rFonts w:ascii="Arial" w:hAnsi="Arial" w:cs="Arial"/>
          <w:i/>
          <w:iCs/>
          <w:u w:val="single"/>
        </w:rPr>
        <w:t>Council Response</w:t>
      </w:r>
    </w:p>
    <w:p w14:paraId="1C555169" w14:textId="0CA813F2" w:rsidR="00427CBE" w:rsidRPr="00427CBE" w:rsidRDefault="00DC2BBF" w:rsidP="006A4C09">
      <w:pPr>
        <w:pStyle w:val="ListParagraph"/>
        <w:numPr>
          <w:ilvl w:val="1"/>
          <w:numId w:val="1"/>
        </w:numPr>
        <w:ind w:left="567" w:hanging="567"/>
        <w:rPr>
          <w:rStyle w:val="eop"/>
          <w:rFonts w:ascii="Arial" w:hAnsi="Arial" w:cs="Arial"/>
          <w:b/>
          <w:bCs/>
        </w:rPr>
      </w:pPr>
      <w:r>
        <w:rPr>
          <w:rFonts w:ascii="Arial" w:hAnsi="Arial" w:cs="Arial"/>
        </w:rPr>
        <w:t>T</w:t>
      </w:r>
      <w:r w:rsidR="00C82A3E" w:rsidRPr="00427CBE">
        <w:rPr>
          <w:rFonts w:ascii="Arial" w:hAnsi="Arial" w:cs="Arial"/>
        </w:rPr>
        <w:t xml:space="preserve">he planned levels of growth within this part of the city might lead to a need for future primary school expansion in the catchment, although this would still be subject to demand </w:t>
      </w:r>
      <w:r w:rsidR="00C82A3E" w:rsidRPr="00427CBE">
        <w:rPr>
          <w:rFonts w:ascii="Arial" w:hAnsi="Arial" w:cs="Arial"/>
        </w:rPr>
        <w:lastRenderedPageBreak/>
        <w:t xml:space="preserve">monitoring.  For secondary provision, it appears that future expansion might become necessary although, again, this is subject to monitoring and is not required currently.  The Council is still awaiting advice from the Integrated Care Board on likely future health facility requirements.  Whilst these matters will require monitoring, they are not </w:t>
      </w:r>
      <w:r w:rsidR="00FE5B6C" w:rsidRPr="00427CBE">
        <w:rPr>
          <w:rFonts w:ascii="Arial" w:hAnsi="Arial" w:cs="Arial"/>
        </w:rPr>
        <w:t>considered</w:t>
      </w:r>
      <w:r w:rsidR="00C82A3E" w:rsidRPr="00427CBE">
        <w:rPr>
          <w:rFonts w:ascii="Arial" w:hAnsi="Arial" w:cs="Arial"/>
        </w:rPr>
        <w:t xml:space="preserve"> to be barriers to delivering development on this site. Additionally, the </w:t>
      </w:r>
      <w:r w:rsidR="00C82A3E" w:rsidRPr="00427CBE">
        <w:rPr>
          <w:rFonts w:ascii="Arial" w:hAnsi="Arial" w:cs="Arial"/>
          <w:color w:val="000000" w:themeColor="text1"/>
        </w:rPr>
        <w:t xml:space="preserve">SES03 allocation </w:t>
      </w:r>
      <w:r w:rsidR="00C82A3E" w:rsidRPr="00427CBE">
        <w:rPr>
          <w:rStyle w:val="normaltextrun"/>
          <w:rFonts w:ascii="Arial" w:hAnsi="Arial" w:cs="Arial"/>
          <w:color w:val="000000" w:themeColor="text1"/>
        </w:rPr>
        <w:t xml:space="preserve">site would only accommodate 12 additional households, meaning the additional pressure placed on local services and facilities would </w:t>
      </w:r>
      <w:r w:rsidR="00B24A14">
        <w:rPr>
          <w:rStyle w:val="normaltextrun"/>
          <w:rFonts w:ascii="Arial" w:hAnsi="Arial" w:cs="Arial"/>
          <w:color w:val="000000" w:themeColor="text1"/>
        </w:rPr>
        <w:t xml:space="preserve">be </w:t>
      </w:r>
      <w:r w:rsidR="00C82A3E" w:rsidRPr="00427CBE">
        <w:rPr>
          <w:rStyle w:val="normaltextrun"/>
          <w:rFonts w:ascii="Arial" w:hAnsi="Arial" w:cs="Arial"/>
          <w:color w:val="000000" w:themeColor="text1"/>
        </w:rPr>
        <w:t>relatively small.</w:t>
      </w:r>
      <w:r w:rsidR="00C82A3E" w:rsidRPr="00427CBE">
        <w:rPr>
          <w:rStyle w:val="normaltextrun"/>
          <w:rFonts w:ascii="Calibri" w:hAnsi="Calibri" w:cs="Calibri"/>
          <w:color w:val="000000" w:themeColor="text1"/>
          <w:sz w:val="18"/>
          <w:szCs w:val="18"/>
        </w:rPr>
        <w:t>  </w:t>
      </w:r>
      <w:r w:rsidR="00C82A3E" w:rsidRPr="00427CBE">
        <w:rPr>
          <w:rStyle w:val="eop"/>
          <w:rFonts w:ascii="Calibri" w:hAnsi="Calibri" w:cs="Calibri"/>
          <w:color w:val="000000" w:themeColor="text1"/>
          <w:sz w:val="18"/>
          <w:szCs w:val="18"/>
        </w:rPr>
        <w:t> </w:t>
      </w:r>
    </w:p>
    <w:p w14:paraId="634A44C3" w14:textId="77777777" w:rsidR="00427CBE" w:rsidRPr="00427CBE" w:rsidRDefault="00427CBE" w:rsidP="00427CBE">
      <w:pPr>
        <w:pStyle w:val="ListParagraph"/>
        <w:rPr>
          <w:rStyle w:val="eop"/>
          <w:rFonts w:ascii="Arial" w:hAnsi="Arial" w:cs="Arial"/>
          <w:b/>
          <w:bCs/>
        </w:rPr>
      </w:pPr>
    </w:p>
    <w:p w14:paraId="3EF68E9B" w14:textId="104CADB9" w:rsidR="00427CBE" w:rsidRPr="00C667D7" w:rsidRDefault="00427CBE" w:rsidP="006A4C09">
      <w:pPr>
        <w:spacing w:after="120"/>
        <w:ind w:firstLine="567"/>
        <w:rPr>
          <w:rFonts w:ascii="Arial" w:hAnsi="Arial" w:cs="Arial"/>
          <w:b/>
          <w:bCs/>
          <w:i/>
          <w:iCs/>
        </w:rPr>
      </w:pPr>
      <w:r w:rsidRPr="00C667D7">
        <w:rPr>
          <w:rFonts w:ascii="Arial" w:hAnsi="Arial" w:cs="Arial"/>
          <w:b/>
          <w:bCs/>
          <w:i/>
          <w:iCs/>
        </w:rPr>
        <w:t xml:space="preserve">Issue </w:t>
      </w:r>
      <w:r w:rsidR="00B60254" w:rsidRPr="00C667D7">
        <w:rPr>
          <w:rFonts w:ascii="Arial" w:hAnsi="Arial" w:cs="Arial"/>
          <w:b/>
          <w:bCs/>
          <w:i/>
          <w:iCs/>
        </w:rPr>
        <w:t>r</w:t>
      </w:r>
      <w:r w:rsidRPr="00C667D7">
        <w:rPr>
          <w:rFonts w:ascii="Arial" w:hAnsi="Arial" w:cs="Arial"/>
          <w:b/>
          <w:bCs/>
          <w:i/>
          <w:iCs/>
        </w:rPr>
        <w:t>aised</w:t>
      </w:r>
      <w:r w:rsidR="00B60254" w:rsidRPr="00C667D7">
        <w:rPr>
          <w:rFonts w:ascii="Arial" w:hAnsi="Arial" w:cs="Arial"/>
          <w:b/>
          <w:bCs/>
          <w:i/>
          <w:iCs/>
        </w:rPr>
        <w:t xml:space="preserve">: demand for further employment </w:t>
      </w:r>
      <w:proofErr w:type="gramStart"/>
      <w:r w:rsidR="00B60254" w:rsidRPr="00C667D7">
        <w:rPr>
          <w:rFonts w:ascii="Arial" w:hAnsi="Arial" w:cs="Arial"/>
          <w:b/>
          <w:bCs/>
          <w:i/>
          <w:iCs/>
        </w:rPr>
        <w:t>allocation</w:t>
      </w:r>
      <w:proofErr w:type="gramEnd"/>
    </w:p>
    <w:p w14:paraId="701B04B7" w14:textId="77777777" w:rsidR="004A67A9" w:rsidRPr="004A67A9" w:rsidRDefault="00C82A3E" w:rsidP="006A4C09">
      <w:pPr>
        <w:pStyle w:val="ListParagraph"/>
        <w:numPr>
          <w:ilvl w:val="1"/>
          <w:numId w:val="1"/>
        </w:numPr>
        <w:ind w:left="567" w:hanging="567"/>
        <w:rPr>
          <w:rFonts w:ascii="Arial" w:hAnsi="Arial" w:cs="Arial"/>
          <w:b/>
          <w:bCs/>
        </w:rPr>
      </w:pPr>
      <w:r w:rsidRPr="00427CBE">
        <w:rPr>
          <w:rFonts w:ascii="Arial" w:hAnsi="Arial" w:cs="Arial"/>
        </w:rPr>
        <w:t xml:space="preserve">Inquiries about the demand for </w:t>
      </w:r>
      <w:r w:rsidRPr="00C667D7">
        <w:rPr>
          <w:rFonts w:ascii="Arial" w:hAnsi="Arial" w:cs="Arial"/>
        </w:rPr>
        <w:t>further employment allocation when</w:t>
      </w:r>
      <w:r w:rsidRPr="00427CBE">
        <w:rPr>
          <w:rFonts w:ascii="Arial" w:hAnsi="Arial" w:cs="Arial"/>
        </w:rPr>
        <w:t xml:space="preserve"> existing sites in the area are not to capacity, and the rationale for new employment development allocation.</w:t>
      </w:r>
    </w:p>
    <w:p w14:paraId="51C03F01" w14:textId="77777777" w:rsidR="004A67A9" w:rsidRPr="004A67A9" w:rsidRDefault="004A67A9" w:rsidP="004A67A9">
      <w:pPr>
        <w:pStyle w:val="ListParagraph"/>
        <w:rPr>
          <w:rFonts w:ascii="Arial" w:hAnsi="Arial" w:cs="Arial"/>
          <w:b/>
          <w:bCs/>
        </w:rPr>
      </w:pPr>
    </w:p>
    <w:p w14:paraId="6BB7EEF1" w14:textId="5C3EA3FD" w:rsidR="004A67A9" w:rsidRPr="005F3A4E" w:rsidRDefault="004A67A9" w:rsidP="006A4C09">
      <w:pPr>
        <w:spacing w:after="120"/>
        <w:ind w:firstLine="567"/>
        <w:rPr>
          <w:rFonts w:ascii="Arial" w:hAnsi="Arial" w:cs="Arial"/>
          <w:i/>
          <w:iCs/>
          <w:u w:val="single"/>
        </w:rPr>
      </w:pPr>
      <w:r w:rsidRPr="005F3A4E">
        <w:rPr>
          <w:rFonts w:ascii="Arial" w:hAnsi="Arial" w:cs="Arial"/>
          <w:i/>
          <w:iCs/>
          <w:u w:val="single"/>
        </w:rPr>
        <w:t>Council Response</w:t>
      </w:r>
    </w:p>
    <w:p w14:paraId="3F2FDFE0" w14:textId="108E87BB" w:rsidR="00C8462E" w:rsidRPr="006A4C09" w:rsidRDefault="00C8462E" w:rsidP="006A4C09">
      <w:pPr>
        <w:pStyle w:val="ListParagraph"/>
        <w:numPr>
          <w:ilvl w:val="1"/>
          <w:numId w:val="1"/>
        </w:numPr>
        <w:ind w:left="567" w:hanging="567"/>
        <w:rPr>
          <w:rFonts w:ascii="Arial" w:hAnsi="Arial" w:cs="Arial"/>
          <w:color w:val="000000" w:themeColor="text1"/>
          <w:shd w:val="clear" w:color="auto" w:fill="FFFFFF"/>
        </w:rPr>
      </w:pPr>
      <w:r w:rsidRPr="00C8462E">
        <w:rPr>
          <w:rFonts w:ascii="Arial" w:hAnsi="Arial" w:cs="Arial"/>
        </w:rPr>
        <w:t xml:space="preserve">The </w:t>
      </w:r>
      <w:r w:rsidR="00EE6A15">
        <w:rPr>
          <w:rFonts w:ascii="Arial" w:hAnsi="Arial" w:cs="Arial"/>
        </w:rPr>
        <w:t>Sheffield</w:t>
      </w:r>
      <w:r w:rsidRPr="00C8462E">
        <w:rPr>
          <w:rFonts w:ascii="Arial" w:hAnsi="Arial" w:cs="Arial"/>
        </w:rPr>
        <w:t xml:space="preserve"> Plan identifies 13.4 years supply of employment land (</w:t>
      </w:r>
      <w:proofErr w:type="gramStart"/>
      <w:r w:rsidRPr="00C8462E">
        <w:rPr>
          <w:rFonts w:ascii="Arial" w:hAnsi="Arial" w:cs="Arial"/>
        </w:rPr>
        <w:t>i.e.</w:t>
      </w:r>
      <w:proofErr w:type="gramEnd"/>
      <w:r w:rsidRPr="00C8462E">
        <w:rPr>
          <w:rFonts w:ascii="Arial" w:hAnsi="Arial" w:cs="Arial"/>
        </w:rPr>
        <w:t xml:space="preserve"> sufficient to last to 2035).  </w:t>
      </w:r>
      <w:r w:rsidR="00EE6A15">
        <w:rPr>
          <w:rFonts w:ascii="Arial" w:hAnsi="Arial" w:cs="Arial"/>
        </w:rPr>
        <w:t xml:space="preserve">The Council’s </w:t>
      </w:r>
      <w:r w:rsidRPr="00C8462E">
        <w:rPr>
          <w:rFonts w:ascii="Arial" w:hAnsi="Arial" w:cs="Arial"/>
        </w:rPr>
        <w:t xml:space="preserve">assessment continues to be that this is sufficient to support the economic strategy in the Plan on the basis that additional land will come forward through the redevelopment of existing employment sites (‘windfall sites’) to meet needs to 2039.  </w:t>
      </w:r>
    </w:p>
    <w:p w14:paraId="26CF11B6" w14:textId="77777777" w:rsidR="006A4C09" w:rsidRPr="00F678B9" w:rsidRDefault="006A4C09" w:rsidP="006A4C09">
      <w:pPr>
        <w:pStyle w:val="ListParagraph"/>
        <w:ind w:left="567"/>
        <w:rPr>
          <w:rFonts w:ascii="Arial" w:hAnsi="Arial" w:cs="Arial"/>
          <w:color w:val="000000" w:themeColor="text1"/>
          <w:shd w:val="clear" w:color="auto" w:fill="FFFFFF"/>
        </w:rPr>
      </w:pPr>
    </w:p>
    <w:p w14:paraId="25F0AAA5" w14:textId="6CEE9365" w:rsidR="005C1142" w:rsidRPr="005C1142" w:rsidRDefault="00C82A3E" w:rsidP="006A4C09">
      <w:pPr>
        <w:pStyle w:val="ListParagraph"/>
        <w:numPr>
          <w:ilvl w:val="1"/>
          <w:numId w:val="1"/>
        </w:numPr>
        <w:ind w:left="567" w:hanging="567"/>
        <w:rPr>
          <w:rFonts w:ascii="Arial" w:hAnsi="Arial" w:cs="Arial"/>
          <w:color w:val="000000" w:themeColor="text1"/>
          <w:shd w:val="clear" w:color="auto" w:fill="FFFFFF"/>
        </w:rPr>
      </w:pPr>
      <w:r w:rsidRPr="005C1142">
        <w:rPr>
          <w:rFonts w:ascii="Arial" w:hAnsi="Arial" w:cs="Arial"/>
        </w:rPr>
        <w:t xml:space="preserve">Eckington Way makes a valuable contribution to the overall supply of employment land.  The site will not only help meet the housing needs of the Traveller </w:t>
      </w:r>
      <w:r w:rsidR="0002252A">
        <w:rPr>
          <w:rFonts w:ascii="Arial" w:hAnsi="Arial" w:cs="Arial"/>
        </w:rPr>
        <w:t>c</w:t>
      </w:r>
      <w:r w:rsidRPr="005C1142">
        <w:rPr>
          <w:rFonts w:ascii="Arial" w:hAnsi="Arial" w:cs="Arial"/>
        </w:rPr>
        <w:t xml:space="preserve">ommunity but will also provide more jobs in the local area.  </w:t>
      </w:r>
    </w:p>
    <w:p w14:paraId="06F26953" w14:textId="77777777" w:rsidR="005C1142" w:rsidRDefault="005C1142" w:rsidP="005C1142">
      <w:pPr>
        <w:spacing w:after="0"/>
        <w:rPr>
          <w:rFonts w:ascii="Arial" w:hAnsi="Arial" w:cs="Arial"/>
          <w:color w:val="000000" w:themeColor="text1"/>
          <w:shd w:val="clear" w:color="auto" w:fill="FFFFFF"/>
        </w:rPr>
      </w:pPr>
    </w:p>
    <w:p w14:paraId="25989E24" w14:textId="67968FCA" w:rsidR="00914606" w:rsidRPr="00C667D7" w:rsidRDefault="00914606" w:rsidP="00A77BD1">
      <w:pPr>
        <w:spacing w:after="120"/>
        <w:ind w:firstLine="567"/>
        <w:rPr>
          <w:rFonts w:ascii="Arial" w:hAnsi="Arial" w:cs="Arial"/>
          <w:b/>
          <w:bCs/>
          <w:i/>
          <w:iCs/>
        </w:rPr>
      </w:pPr>
      <w:r w:rsidRPr="00C667D7">
        <w:rPr>
          <w:rFonts w:ascii="Arial" w:hAnsi="Arial" w:cs="Arial"/>
          <w:b/>
          <w:bCs/>
          <w:i/>
          <w:iCs/>
        </w:rPr>
        <w:t xml:space="preserve">Issue </w:t>
      </w:r>
      <w:r w:rsidR="00A643EF" w:rsidRPr="00C667D7">
        <w:rPr>
          <w:rFonts w:ascii="Arial" w:hAnsi="Arial" w:cs="Arial"/>
          <w:b/>
          <w:bCs/>
          <w:i/>
          <w:iCs/>
        </w:rPr>
        <w:t>r</w:t>
      </w:r>
      <w:r w:rsidRPr="00C667D7">
        <w:rPr>
          <w:rFonts w:ascii="Arial" w:hAnsi="Arial" w:cs="Arial"/>
          <w:b/>
          <w:bCs/>
          <w:i/>
          <w:iCs/>
        </w:rPr>
        <w:t>aised</w:t>
      </w:r>
      <w:r w:rsidR="00A643EF" w:rsidRPr="00C667D7">
        <w:rPr>
          <w:rFonts w:ascii="Arial" w:hAnsi="Arial" w:cs="Arial"/>
          <w:b/>
          <w:bCs/>
          <w:i/>
          <w:iCs/>
        </w:rPr>
        <w:t xml:space="preserve">: public consultation on the proposed </w:t>
      </w:r>
      <w:proofErr w:type="gramStart"/>
      <w:r w:rsidR="00A643EF" w:rsidRPr="00C667D7">
        <w:rPr>
          <w:rFonts w:ascii="Arial" w:hAnsi="Arial" w:cs="Arial"/>
          <w:b/>
          <w:bCs/>
          <w:i/>
          <w:iCs/>
        </w:rPr>
        <w:t>allocation</w:t>
      </w:r>
      <w:proofErr w:type="gramEnd"/>
    </w:p>
    <w:p w14:paraId="38C5ADE8" w14:textId="6C64A948" w:rsidR="00914606" w:rsidRPr="00C667D7" w:rsidRDefault="00C82A3E" w:rsidP="00E640B4">
      <w:pPr>
        <w:pStyle w:val="ListParagraph"/>
        <w:numPr>
          <w:ilvl w:val="1"/>
          <w:numId w:val="1"/>
        </w:numPr>
        <w:ind w:left="567" w:hanging="567"/>
        <w:rPr>
          <w:rFonts w:ascii="Arial" w:hAnsi="Arial" w:cs="Arial"/>
        </w:rPr>
      </w:pPr>
      <w:r w:rsidRPr="00914606">
        <w:rPr>
          <w:rFonts w:ascii="Arial" w:hAnsi="Arial" w:cs="Arial"/>
        </w:rPr>
        <w:t xml:space="preserve">Criticisms of </w:t>
      </w:r>
      <w:r w:rsidRPr="00C667D7">
        <w:rPr>
          <w:rFonts w:ascii="Arial" w:hAnsi="Arial" w:cs="Arial"/>
        </w:rPr>
        <w:t>lack of response to objections, petitions, and concerns raised by residents during the consultation process</w:t>
      </w:r>
      <w:r w:rsidR="00C06B90" w:rsidRPr="00C667D7">
        <w:rPr>
          <w:rFonts w:ascii="Arial" w:hAnsi="Arial" w:cs="Arial"/>
        </w:rPr>
        <w:t xml:space="preserve"> alongside t</w:t>
      </w:r>
      <w:r w:rsidRPr="00C667D7">
        <w:rPr>
          <w:rFonts w:ascii="Arial" w:hAnsi="Arial" w:cs="Arial"/>
        </w:rPr>
        <w:t xml:space="preserve">he </w:t>
      </w:r>
      <w:r w:rsidR="00C06B90" w:rsidRPr="00C667D7">
        <w:rPr>
          <w:rFonts w:ascii="Arial" w:hAnsi="Arial" w:cs="Arial"/>
        </w:rPr>
        <w:t>C</w:t>
      </w:r>
      <w:r w:rsidRPr="00C667D7">
        <w:rPr>
          <w:rFonts w:ascii="Arial" w:hAnsi="Arial" w:cs="Arial"/>
        </w:rPr>
        <w:t>ouncil's responsiveness to residents' views.</w:t>
      </w:r>
    </w:p>
    <w:p w14:paraId="11E1ED21" w14:textId="77777777" w:rsidR="00A77BD1" w:rsidRPr="00A77BD1" w:rsidRDefault="00A77BD1" w:rsidP="00A77BD1">
      <w:pPr>
        <w:pStyle w:val="ListParagraph"/>
        <w:rPr>
          <w:rFonts w:ascii="Arial" w:hAnsi="Arial" w:cs="Arial"/>
          <w:b/>
          <w:bCs/>
        </w:rPr>
      </w:pPr>
    </w:p>
    <w:p w14:paraId="391BA3BB" w14:textId="0E219109" w:rsidR="00914606" w:rsidRPr="005F3A4E" w:rsidRDefault="00914606" w:rsidP="00A77BD1">
      <w:pPr>
        <w:spacing w:after="120"/>
        <w:ind w:firstLine="567"/>
        <w:rPr>
          <w:rFonts w:ascii="Arial" w:hAnsi="Arial" w:cs="Arial"/>
          <w:i/>
          <w:iCs/>
          <w:u w:val="single"/>
        </w:rPr>
      </w:pPr>
      <w:r w:rsidRPr="005F3A4E">
        <w:rPr>
          <w:rFonts w:ascii="Arial" w:hAnsi="Arial" w:cs="Arial"/>
          <w:i/>
          <w:iCs/>
          <w:u w:val="single"/>
        </w:rPr>
        <w:t>Council Response</w:t>
      </w:r>
    </w:p>
    <w:p w14:paraId="4B249E28" w14:textId="7BCA3F73" w:rsidR="00914606" w:rsidRPr="00E640B4" w:rsidRDefault="0022144E" w:rsidP="00E640B4">
      <w:pPr>
        <w:pStyle w:val="ListParagraph"/>
        <w:numPr>
          <w:ilvl w:val="1"/>
          <w:numId w:val="1"/>
        </w:numPr>
        <w:ind w:left="567" w:hanging="567"/>
        <w:rPr>
          <w:rFonts w:ascii="Arial" w:hAnsi="Arial" w:cs="Arial"/>
          <w:b/>
          <w:bCs/>
        </w:rPr>
      </w:pPr>
      <w:r w:rsidRPr="00914606">
        <w:rPr>
          <w:rFonts w:ascii="Arial" w:hAnsi="Arial" w:cs="Arial"/>
          <w:color w:val="000000" w:themeColor="text1"/>
        </w:rPr>
        <w:t xml:space="preserve">The consultation process complied with national planning regulations and with the Statement of Community Involvement (the document that sets out how the Council will consult on the </w:t>
      </w:r>
      <w:r w:rsidR="003F6EED">
        <w:rPr>
          <w:rFonts w:ascii="Arial" w:hAnsi="Arial" w:cs="Arial"/>
          <w:color w:val="000000" w:themeColor="text1"/>
        </w:rPr>
        <w:t>L</w:t>
      </w:r>
      <w:r w:rsidRPr="00914606">
        <w:rPr>
          <w:rFonts w:ascii="Arial" w:hAnsi="Arial" w:cs="Arial"/>
          <w:color w:val="000000" w:themeColor="text1"/>
        </w:rPr>
        <w:t xml:space="preserve">ocal </w:t>
      </w:r>
      <w:r w:rsidR="003F6EED">
        <w:rPr>
          <w:rFonts w:ascii="Arial" w:hAnsi="Arial" w:cs="Arial"/>
          <w:color w:val="000000" w:themeColor="text1"/>
        </w:rPr>
        <w:t>P</w:t>
      </w:r>
      <w:r w:rsidRPr="00914606">
        <w:rPr>
          <w:rFonts w:ascii="Arial" w:hAnsi="Arial" w:cs="Arial"/>
          <w:color w:val="000000" w:themeColor="text1"/>
        </w:rPr>
        <w:t>lan).</w:t>
      </w:r>
      <w:r w:rsidR="00840736" w:rsidRPr="00914606">
        <w:rPr>
          <w:rFonts w:ascii="Arial" w:hAnsi="Arial" w:cs="Arial"/>
          <w:color w:val="000000" w:themeColor="text1"/>
        </w:rPr>
        <w:t xml:space="preserve"> Additionally, two </w:t>
      </w:r>
      <w:r w:rsidRPr="00914606">
        <w:rPr>
          <w:rFonts w:ascii="Arial" w:hAnsi="Arial" w:cs="Arial"/>
          <w:color w:val="000000" w:themeColor="text1"/>
        </w:rPr>
        <w:t xml:space="preserve">meetings of the </w:t>
      </w:r>
      <w:r w:rsidR="00BF585F" w:rsidRPr="00914606">
        <w:rPr>
          <w:rFonts w:ascii="Arial" w:hAnsi="Arial" w:cs="Arial"/>
          <w:color w:val="000000" w:themeColor="text1"/>
        </w:rPr>
        <w:t>S</w:t>
      </w:r>
      <w:r w:rsidR="00BF585F">
        <w:rPr>
          <w:rFonts w:ascii="Arial" w:hAnsi="Arial" w:cs="Arial"/>
          <w:color w:val="000000" w:themeColor="text1"/>
        </w:rPr>
        <w:t>outheast</w:t>
      </w:r>
      <w:r w:rsidRPr="00914606">
        <w:rPr>
          <w:rFonts w:ascii="Arial" w:hAnsi="Arial" w:cs="Arial"/>
          <w:color w:val="000000" w:themeColor="text1"/>
        </w:rPr>
        <w:t xml:space="preserve"> Local Area Committee were held to explain the content of the Draft Sheffield Plan</w:t>
      </w:r>
      <w:r w:rsidR="005446F4">
        <w:rPr>
          <w:rFonts w:ascii="Arial" w:hAnsi="Arial" w:cs="Arial"/>
          <w:color w:val="000000" w:themeColor="text1"/>
        </w:rPr>
        <w:t xml:space="preserve"> (see Regulation 22 Consultation Statement</w:t>
      </w:r>
      <w:r w:rsidR="00E44573">
        <w:rPr>
          <w:rStyle w:val="FootnoteReference"/>
          <w:rFonts w:ascii="Arial" w:hAnsi="Arial" w:cs="Arial"/>
          <w:color w:val="000000" w:themeColor="text1"/>
        </w:rPr>
        <w:footnoteReference w:id="12"/>
      </w:r>
      <w:r w:rsidR="005446F4">
        <w:rPr>
          <w:rFonts w:ascii="Arial" w:hAnsi="Arial" w:cs="Arial"/>
          <w:color w:val="000000" w:themeColor="text1"/>
        </w:rPr>
        <w:t xml:space="preserve"> for full list of events).</w:t>
      </w:r>
    </w:p>
    <w:p w14:paraId="72BED869" w14:textId="77777777" w:rsidR="00E640B4" w:rsidRPr="00914606" w:rsidRDefault="00E640B4" w:rsidP="00E640B4">
      <w:pPr>
        <w:pStyle w:val="ListParagraph"/>
        <w:ind w:left="567"/>
        <w:rPr>
          <w:rFonts w:ascii="Arial" w:hAnsi="Arial" w:cs="Arial"/>
          <w:b/>
          <w:bCs/>
        </w:rPr>
      </w:pPr>
    </w:p>
    <w:p w14:paraId="552236C8" w14:textId="577F50D4" w:rsidR="00914606" w:rsidRPr="00E640B4" w:rsidRDefault="00840736" w:rsidP="00E640B4">
      <w:pPr>
        <w:pStyle w:val="ListParagraph"/>
        <w:numPr>
          <w:ilvl w:val="1"/>
          <w:numId w:val="1"/>
        </w:numPr>
        <w:ind w:left="567" w:hanging="567"/>
        <w:rPr>
          <w:rFonts w:ascii="Arial" w:hAnsi="Arial" w:cs="Arial"/>
          <w:b/>
          <w:bCs/>
        </w:rPr>
      </w:pPr>
      <w:r w:rsidRPr="00914606">
        <w:rPr>
          <w:rFonts w:ascii="Arial" w:hAnsi="Arial" w:cs="Arial"/>
          <w:color w:val="000000" w:themeColor="text1"/>
        </w:rPr>
        <w:t xml:space="preserve">Respondents to the public consultation who asked to be kept informed of progress on the </w:t>
      </w:r>
      <w:r w:rsidR="00BF585F">
        <w:rPr>
          <w:rFonts w:ascii="Arial" w:hAnsi="Arial" w:cs="Arial"/>
          <w:color w:val="000000" w:themeColor="text1"/>
        </w:rPr>
        <w:t>Sheffield P</w:t>
      </w:r>
      <w:r w:rsidRPr="00914606">
        <w:rPr>
          <w:rFonts w:ascii="Arial" w:hAnsi="Arial" w:cs="Arial"/>
          <w:color w:val="000000" w:themeColor="text1"/>
        </w:rPr>
        <w:t xml:space="preserve">lan will be notified </w:t>
      </w:r>
      <w:r w:rsidR="00B57FD0">
        <w:rPr>
          <w:rFonts w:ascii="Arial" w:hAnsi="Arial" w:cs="Arial"/>
          <w:color w:val="000000" w:themeColor="text1"/>
        </w:rPr>
        <w:t xml:space="preserve">when </w:t>
      </w:r>
      <w:r w:rsidRPr="00914606">
        <w:rPr>
          <w:rFonts w:ascii="Arial" w:hAnsi="Arial" w:cs="Arial"/>
          <w:color w:val="000000" w:themeColor="text1"/>
        </w:rPr>
        <w:t>the Council submit</w:t>
      </w:r>
      <w:r w:rsidR="00D92BA9">
        <w:rPr>
          <w:rFonts w:ascii="Arial" w:hAnsi="Arial" w:cs="Arial"/>
          <w:color w:val="000000" w:themeColor="text1"/>
        </w:rPr>
        <w:t>s</w:t>
      </w:r>
      <w:r w:rsidRPr="00914606">
        <w:rPr>
          <w:rFonts w:ascii="Arial" w:hAnsi="Arial" w:cs="Arial"/>
          <w:color w:val="000000" w:themeColor="text1"/>
        </w:rPr>
        <w:t xml:space="preserve"> the Publication Draft Sheffield Plan to the Government for public examination.  This public examination allows for the matters raised during the public consultation to be considered further, alongside the Council’s proposed response. </w:t>
      </w:r>
    </w:p>
    <w:p w14:paraId="7D0BB256" w14:textId="77777777" w:rsidR="00E640B4" w:rsidRPr="00E640B4" w:rsidRDefault="00E640B4" w:rsidP="00E640B4">
      <w:pPr>
        <w:pStyle w:val="ListParagraph"/>
        <w:rPr>
          <w:rFonts w:ascii="Arial" w:hAnsi="Arial" w:cs="Arial"/>
          <w:b/>
          <w:bCs/>
        </w:rPr>
      </w:pPr>
    </w:p>
    <w:p w14:paraId="51F7F61F" w14:textId="0E12947E" w:rsidR="00914606" w:rsidRPr="00E640B4" w:rsidRDefault="00840736" w:rsidP="00E640B4">
      <w:pPr>
        <w:pStyle w:val="ListParagraph"/>
        <w:numPr>
          <w:ilvl w:val="1"/>
          <w:numId w:val="1"/>
        </w:numPr>
        <w:ind w:left="567" w:hanging="567"/>
        <w:rPr>
          <w:rFonts w:ascii="Arial" w:hAnsi="Arial" w:cs="Arial"/>
          <w:b/>
          <w:bCs/>
        </w:rPr>
      </w:pPr>
      <w:r w:rsidRPr="00E640B4">
        <w:rPr>
          <w:rFonts w:ascii="Arial" w:hAnsi="Arial" w:cs="Arial"/>
          <w:color w:val="000000" w:themeColor="text1"/>
        </w:rPr>
        <w:t xml:space="preserve">Responses to </w:t>
      </w:r>
      <w:r w:rsidR="00971140" w:rsidRPr="00E640B4">
        <w:rPr>
          <w:rFonts w:ascii="Arial" w:hAnsi="Arial" w:cs="Arial"/>
          <w:color w:val="000000" w:themeColor="text1"/>
        </w:rPr>
        <w:t xml:space="preserve">the four </w:t>
      </w:r>
      <w:r w:rsidRPr="00E640B4">
        <w:rPr>
          <w:rFonts w:ascii="Arial" w:hAnsi="Arial" w:cs="Arial"/>
          <w:color w:val="000000" w:themeColor="text1"/>
        </w:rPr>
        <w:t xml:space="preserve">petitions and </w:t>
      </w:r>
      <w:r w:rsidR="00971140" w:rsidRPr="00E640B4">
        <w:rPr>
          <w:rFonts w:ascii="Arial" w:hAnsi="Arial" w:cs="Arial"/>
          <w:color w:val="000000" w:themeColor="text1"/>
        </w:rPr>
        <w:t xml:space="preserve">all </w:t>
      </w:r>
      <w:r w:rsidRPr="00E640B4">
        <w:rPr>
          <w:rFonts w:ascii="Arial" w:hAnsi="Arial" w:cs="Arial"/>
          <w:color w:val="000000" w:themeColor="text1"/>
        </w:rPr>
        <w:t xml:space="preserve">other representations are set out in </w:t>
      </w:r>
      <w:r w:rsidR="009A2D63" w:rsidRPr="00E640B4">
        <w:rPr>
          <w:rFonts w:ascii="Arial" w:hAnsi="Arial" w:cs="Arial"/>
          <w:color w:val="000000" w:themeColor="text1"/>
        </w:rPr>
        <w:t xml:space="preserve">Appendix </w:t>
      </w:r>
      <w:r w:rsidR="00CA5B8E" w:rsidRPr="00E640B4">
        <w:rPr>
          <w:rFonts w:ascii="Arial" w:hAnsi="Arial" w:cs="Arial"/>
          <w:color w:val="000000" w:themeColor="text1"/>
        </w:rPr>
        <w:t xml:space="preserve">2, Schedule 5 of the Regulation 22 </w:t>
      </w:r>
      <w:r w:rsidR="009D42C1" w:rsidRPr="00E640B4">
        <w:rPr>
          <w:rFonts w:ascii="Arial" w:hAnsi="Arial" w:cs="Arial"/>
          <w:color w:val="000000" w:themeColor="text1"/>
        </w:rPr>
        <w:t>Consultation Statement</w:t>
      </w:r>
      <w:r w:rsidR="00CA5B8E" w:rsidRPr="009D42C1">
        <w:rPr>
          <w:rStyle w:val="FootnoteReference"/>
          <w:rFonts w:ascii="Arial" w:hAnsi="Arial" w:cs="Arial"/>
          <w:color w:val="000000" w:themeColor="text1"/>
        </w:rPr>
        <w:footnoteReference w:id="13"/>
      </w:r>
      <w:r w:rsidR="009A2D63" w:rsidRPr="00E640B4">
        <w:rPr>
          <w:rFonts w:ascii="Arial" w:hAnsi="Arial" w:cs="Arial"/>
          <w:color w:val="000000" w:themeColor="text1"/>
        </w:rPr>
        <w:t xml:space="preserve">. </w:t>
      </w:r>
    </w:p>
    <w:p w14:paraId="3D5C3C2A" w14:textId="77777777" w:rsidR="00E640B4" w:rsidRPr="00E640B4" w:rsidRDefault="00E640B4" w:rsidP="00E640B4">
      <w:pPr>
        <w:pStyle w:val="ListParagraph"/>
        <w:rPr>
          <w:rFonts w:ascii="Arial" w:hAnsi="Arial" w:cs="Arial"/>
          <w:b/>
          <w:bCs/>
        </w:rPr>
      </w:pPr>
    </w:p>
    <w:p w14:paraId="2BE9645A" w14:textId="5B36A9B2" w:rsidR="00EE0D8E" w:rsidRPr="00D92BA9" w:rsidRDefault="0022144E" w:rsidP="00683085">
      <w:pPr>
        <w:pStyle w:val="ListParagraph"/>
        <w:numPr>
          <w:ilvl w:val="1"/>
          <w:numId w:val="1"/>
        </w:numPr>
        <w:spacing w:after="120"/>
        <w:ind w:left="567" w:hanging="567"/>
        <w:rPr>
          <w:rFonts w:ascii="Arial" w:hAnsi="Arial" w:cs="Arial"/>
          <w:b/>
          <w:bCs/>
        </w:rPr>
      </w:pPr>
      <w:r w:rsidRPr="00D92BA9">
        <w:rPr>
          <w:rFonts w:ascii="Arial" w:eastAsia="Calibri" w:hAnsi="Arial" w:cs="Arial"/>
          <w:color w:val="000000" w:themeColor="text1"/>
        </w:rPr>
        <w:lastRenderedPageBreak/>
        <w:t xml:space="preserve">The officer recommendations regarding the </w:t>
      </w:r>
      <w:r w:rsidR="004844C0" w:rsidRPr="00D92BA9">
        <w:rPr>
          <w:rFonts w:ascii="Arial" w:eastAsia="Calibri" w:hAnsi="Arial" w:cs="Arial"/>
          <w:color w:val="000000" w:themeColor="text1"/>
        </w:rPr>
        <w:t>Sheffield</w:t>
      </w:r>
      <w:r w:rsidRPr="00D92BA9">
        <w:rPr>
          <w:rFonts w:ascii="Arial" w:eastAsia="Calibri" w:hAnsi="Arial" w:cs="Arial"/>
          <w:color w:val="000000" w:themeColor="text1"/>
        </w:rPr>
        <w:t xml:space="preserve"> Plan were endorsed by the Strategy &amp; Resources Policy Committee on 2</w:t>
      </w:r>
      <w:r w:rsidRPr="00D92BA9">
        <w:rPr>
          <w:rFonts w:ascii="Arial" w:eastAsia="Calibri" w:hAnsi="Arial" w:cs="Arial"/>
          <w:color w:val="000000" w:themeColor="text1"/>
          <w:vertAlign w:val="superscript"/>
        </w:rPr>
        <w:t>nd</w:t>
      </w:r>
      <w:r w:rsidRPr="00D92BA9">
        <w:rPr>
          <w:rFonts w:ascii="Arial" w:eastAsia="Calibri" w:hAnsi="Arial" w:cs="Arial"/>
          <w:color w:val="000000" w:themeColor="text1"/>
        </w:rPr>
        <w:t xml:space="preserve"> August 2023</w:t>
      </w:r>
      <w:r w:rsidR="00D92BA9" w:rsidRPr="00D92BA9">
        <w:rPr>
          <w:rFonts w:ascii="Arial" w:eastAsia="Calibri" w:hAnsi="Arial" w:cs="Arial"/>
          <w:color w:val="000000" w:themeColor="text1"/>
        </w:rPr>
        <w:t xml:space="preserve"> and approved by</w:t>
      </w:r>
      <w:r w:rsidRPr="00D92BA9">
        <w:rPr>
          <w:rFonts w:ascii="Arial" w:eastAsia="Calibri" w:hAnsi="Arial" w:cs="Arial"/>
          <w:color w:val="000000" w:themeColor="text1"/>
        </w:rPr>
        <w:t xml:space="preserve"> full Council on 6</w:t>
      </w:r>
      <w:r w:rsidRPr="00D92BA9">
        <w:rPr>
          <w:rFonts w:ascii="Arial" w:eastAsia="Calibri" w:hAnsi="Arial" w:cs="Arial"/>
          <w:color w:val="000000" w:themeColor="text1"/>
          <w:vertAlign w:val="superscript"/>
        </w:rPr>
        <w:t>th</w:t>
      </w:r>
      <w:r w:rsidRPr="00D92BA9">
        <w:rPr>
          <w:rFonts w:ascii="Arial" w:eastAsia="Calibri" w:hAnsi="Arial" w:cs="Arial"/>
          <w:color w:val="000000" w:themeColor="text1"/>
        </w:rPr>
        <w:t xml:space="preserve"> September 2023.</w:t>
      </w:r>
      <w:r w:rsidR="00991FCC" w:rsidRPr="00D92BA9">
        <w:rPr>
          <w:rFonts w:ascii="Arial" w:eastAsia="Calibri" w:hAnsi="Arial" w:cs="Arial"/>
          <w:color w:val="000000" w:themeColor="text1"/>
        </w:rPr>
        <w:t xml:space="preserve"> </w:t>
      </w:r>
    </w:p>
    <w:p w14:paraId="182D50BB" w14:textId="77777777" w:rsidR="00DA4671" w:rsidRDefault="00DA4671" w:rsidP="008F45F9">
      <w:pPr>
        <w:pStyle w:val="ListParagraph"/>
        <w:spacing w:after="120"/>
        <w:ind w:left="370" w:firstLine="197"/>
        <w:rPr>
          <w:rFonts w:ascii="Arial" w:hAnsi="Arial" w:cs="Arial"/>
          <w:b/>
          <w:bCs/>
        </w:rPr>
      </w:pPr>
    </w:p>
    <w:p w14:paraId="386A4CFE" w14:textId="312FF741" w:rsidR="00033069" w:rsidRDefault="00293E16" w:rsidP="008F45F9">
      <w:pPr>
        <w:pStyle w:val="ListParagraph"/>
        <w:spacing w:after="120"/>
        <w:ind w:left="370" w:firstLine="197"/>
        <w:rPr>
          <w:rFonts w:ascii="Arial" w:hAnsi="Arial" w:cs="Arial"/>
          <w:b/>
          <w:bCs/>
        </w:rPr>
      </w:pPr>
      <w:r>
        <w:rPr>
          <w:rFonts w:ascii="Arial" w:hAnsi="Arial" w:cs="Arial"/>
          <w:b/>
          <w:bCs/>
        </w:rPr>
        <w:t>Issue raised: d</w:t>
      </w:r>
      <w:r w:rsidR="008F45F9">
        <w:rPr>
          <w:rFonts w:ascii="Arial" w:hAnsi="Arial" w:cs="Arial"/>
          <w:b/>
          <w:bCs/>
        </w:rPr>
        <w:t xml:space="preserve">evelopable </w:t>
      </w:r>
      <w:proofErr w:type="gramStart"/>
      <w:r>
        <w:rPr>
          <w:rFonts w:ascii="Arial" w:hAnsi="Arial" w:cs="Arial"/>
          <w:b/>
          <w:bCs/>
        </w:rPr>
        <w:t>a</w:t>
      </w:r>
      <w:r w:rsidR="008F45F9">
        <w:rPr>
          <w:rFonts w:ascii="Arial" w:hAnsi="Arial" w:cs="Arial"/>
          <w:b/>
          <w:bCs/>
        </w:rPr>
        <w:t>rea</w:t>
      </w:r>
      <w:proofErr w:type="gramEnd"/>
    </w:p>
    <w:p w14:paraId="08A1D591" w14:textId="77777777" w:rsidR="000376E7" w:rsidRPr="007A33FC" w:rsidRDefault="000376E7" w:rsidP="000376E7">
      <w:pPr>
        <w:pStyle w:val="ListParagraph"/>
        <w:spacing w:after="120"/>
        <w:ind w:left="370"/>
        <w:rPr>
          <w:rStyle w:val="normaltextrun"/>
          <w:rFonts w:ascii="Arial" w:hAnsi="Arial" w:cs="Arial"/>
          <w:b/>
          <w:bCs/>
        </w:rPr>
      </w:pPr>
    </w:p>
    <w:p w14:paraId="6CED8563" w14:textId="538D41DA" w:rsidR="00DB6187" w:rsidRDefault="00DB6187" w:rsidP="000D4743">
      <w:pPr>
        <w:pStyle w:val="ListParagraph"/>
        <w:numPr>
          <w:ilvl w:val="1"/>
          <w:numId w:val="1"/>
        </w:numPr>
        <w:ind w:left="567" w:hanging="567"/>
        <w:rPr>
          <w:rStyle w:val="normaltextrun"/>
          <w:rFonts w:ascii="Arial" w:hAnsi="Arial" w:cs="Arial"/>
          <w:bCs/>
        </w:rPr>
      </w:pPr>
      <w:r>
        <w:rPr>
          <w:rStyle w:val="normaltextrun"/>
          <w:rFonts w:ascii="Arial" w:hAnsi="Arial" w:cs="Arial"/>
          <w:bCs/>
        </w:rPr>
        <w:t xml:space="preserve">Unclear what assumptions have been made about the developable </w:t>
      </w:r>
      <w:r w:rsidR="00F36EE4">
        <w:rPr>
          <w:rStyle w:val="normaltextrun"/>
          <w:rFonts w:ascii="Arial" w:hAnsi="Arial" w:cs="Arial"/>
          <w:bCs/>
        </w:rPr>
        <w:t>area and unclear how the uses can be accommodated on the site</w:t>
      </w:r>
      <w:r w:rsidR="00A142ED">
        <w:rPr>
          <w:rStyle w:val="normaltextrun"/>
          <w:rFonts w:ascii="Arial" w:hAnsi="Arial" w:cs="Arial"/>
          <w:bCs/>
        </w:rPr>
        <w:t>.</w:t>
      </w:r>
    </w:p>
    <w:p w14:paraId="32F6E852" w14:textId="77777777" w:rsidR="00DB6187" w:rsidRDefault="00DB6187" w:rsidP="00DB6187">
      <w:pPr>
        <w:pStyle w:val="ListParagraph"/>
        <w:ind w:left="567"/>
        <w:rPr>
          <w:rStyle w:val="normaltextrun"/>
          <w:rFonts w:ascii="Arial" w:hAnsi="Arial" w:cs="Arial"/>
          <w:bCs/>
        </w:rPr>
      </w:pPr>
    </w:p>
    <w:p w14:paraId="2DB441F0" w14:textId="77777777" w:rsidR="00F36EE4" w:rsidRPr="005F3A4E" w:rsidRDefault="00F36EE4" w:rsidP="00F36EE4">
      <w:pPr>
        <w:spacing w:after="120"/>
        <w:ind w:firstLine="567"/>
        <w:rPr>
          <w:rFonts w:ascii="Arial" w:hAnsi="Arial" w:cs="Arial"/>
          <w:i/>
          <w:iCs/>
          <w:u w:val="single"/>
        </w:rPr>
      </w:pPr>
      <w:r w:rsidRPr="005F3A4E">
        <w:rPr>
          <w:rFonts w:ascii="Arial" w:hAnsi="Arial" w:cs="Arial"/>
          <w:i/>
          <w:iCs/>
          <w:u w:val="single"/>
        </w:rPr>
        <w:t>Council Response</w:t>
      </w:r>
    </w:p>
    <w:p w14:paraId="5238DA0A" w14:textId="3D39C955" w:rsidR="00033069" w:rsidRDefault="00033069" w:rsidP="008F45F9">
      <w:pPr>
        <w:pStyle w:val="ListParagraph"/>
        <w:numPr>
          <w:ilvl w:val="1"/>
          <w:numId w:val="1"/>
        </w:numPr>
        <w:ind w:left="567" w:hanging="567"/>
        <w:rPr>
          <w:rStyle w:val="normaltextrun"/>
          <w:rFonts w:ascii="Arial" w:hAnsi="Arial" w:cs="Arial"/>
          <w:bCs/>
        </w:rPr>
      </w:pPr>
      <w:r w:rsidRPr="00033069">
        <w:rPr>
          <w:rStyle w:val="normaltextrun"/>
          <w:rFonts w:ascii="Arial" w:hAnsi="Arial" w:cs="Arial"/>
          <w:bCs/>
        </w:rPr>
        <w:t xml:space="preserve">The Strategy &amp; Resources Committee endorsed an amendment to the Annex A of the Plan, reducing the developable area of the site from 5.35 to 4.9 hectares.  However, the amendment implies that a further 1.5 hectares is needed for the Gypsy and Traveller site when, in fact, this is part of the 4.9 hectares (leaving 3.4 hectares for employment).  </w:t>
      </w:r>
      <w:r w:rsidR="00637B79">
        <w:rPr>
          <w:rStyle w:val="normaltextrun"/>
          <w:rFonts w:ascii="Arial" w:hAnsi="Arial" w:cs="Arial"/>
          <w:bCs/>
        </w:rPr>
        <w:t>T</w:t>
      </w:r>
      <w:r w:rsidRPr="00033069">
        <w:rPr>
          <w:rStyle w:val="normaltextrun"/>
          <w:rFonts w:ascii="Arial" w:hAnsi="Arial" w:cs="Arial"/>
          <w:bCs/>
        </w:rPr>
        <w:t xml:space="preserve">his is unclear, so a further amendment to Annex A </w:t>
      </w:r>
      <w:r w:rsidR="00C37D47">
        <w:rPr>
          <w:rStyle w:val="normaltextrun"/>
          <w:rFonts w:ascii="Arial" w:hAnsi="Arial" w:cs="Arial"/>
          <w:bCs/>
        </w:rPr>
        <w:t>was</w:t>
      </w:r>
      <w:r w:rsidRPr="00033069">
        <w:rPr>
          <w:rStyle w:val="normaltextrun"/>
          <w:rFonts w:ascii="Arial" w:hAnsi="Arial" w:cs="Arial"/>
          <w:bCs/>
        </w:rPr>
        <w:t xml:space="preserve"> proposed at full Council to clarify this point. </w:t>
      </w:r>
    </w:p>
    <w:p w14:paraId="0667E626" w14:textId="77777777" w:rsidR="00193D2B" w:rsidRPr="00033069" w:rsidRDefault="00193D2B" w:rsidP="00193D2B">
      <w:pPr>
        <w:pStyle w:val="ListParagraph"/>
        <w:rPr>
          <w:rStyle w:val="normaltextrun"/>
          <w:rFonts w:ascii="Arial" w:hAnsi="Arial" w:cs="Arial"/>
          <w:bCs/>
        </w:rPr>
      </w:pPr>
    </w:p>
    <w:p w14:paraId="3FC13FE1" w14:textId="182E85DE" w:rsidR="00033069" w:rsidRDefault="00033069" w:rsidP="008F45F9">
      <w:pPr>
        <w:pStyle w:val="ListParagraph"/>
        <w:numPr>
          <w:ilvl w:val="1"/>
          <w:numId w:val="1"/>
        </w:numPr>
        <w:ind w:left="567" w:hanging="567"/>
        <w:rPr>
          <w:rStyle w:val="normaltextrun"/>
          <w:rFonts w:ascii="Arial" w:hAnsi="Arial" w:cs="Arial"/>
          <w:bCs/>
        </w:rPr>
      </w:pPr>
      <w:r w:rsidRPr="00DC735C">
        <w:rPr>
          <w:rStyle w:val="normaltextrun"/>
          <w:rFonts w:ascii="Arial" w:hAnsi="Arial" w:cs="Arial"/>
          <w:bCs/>
        </w:rPr>
        <w:t>In estimating the developable area, a minimum 10m buffer between the developed part of the site and the housing</w:t>
      </w:r>
      <w:r w:rsidR="00152F9B">
        <w:rPr>
          <w:rStyle w:val="normaltextrun"/>
          <w:rFonts w:ascii="Arial" w:hAnsi="Arial" w:cs="Arial"/>
          <w:bCs/>
        </w:rPr>
        <w:t xml:space="preserve"> has been assumed</w:t>
      </w:r>
      <w:r w:rsidRPr="00DC735C">
        <w:rPr>
          <w:rStyle w:val="normaltextrun"/>
          <w:rFonts w:ascii="Arial" w:hAnsi="Arial" w:cs="Arial"/>
          <w:bCs/>
        </w:rPr>
        <w:t>.  In places this would be wider, for example to allow for the 6m standoff either side of the gas pipeline</w:t>
      </w:r>
      <w:r w:rsidR="00592E60">
        <w:rPr>
          <w:rStyle w:val="normaltextrun"/>
          <w:rFonts w:ascii="Arial" w:hAnsi="Arial" w:cs="Arial"/>
          <w:bCs/>
        </w:rPr>
        <w:t xml:space="preserve"> (see</w:t>
      </w:r>
      <w:r w:rsidR="00BD4144">
        <w:rPr>
          <w:rStyle w:val="normaltextrun"/>
          <w:rFonts w:ascii="Arial" w:hAnsi="Arial" w:cs="Arial"/>
          <w:bCs/>
        </w:rPr>
        <w:t xml:space="preserve"> </w:t>
      </w:r>
      <w:r w:rsidR="00E311C9">
        <w:rPr>
          <w:rStyle w:val="normaltextrun"/>
          <w:rFonts w:ascii="Arial" w:hAnsi="Arial" w:cs="Arial"/>
          <w:bCs/>
        </w:rPr>
        <w:t>Figure 2</w:t>
      </w:r>
      <w:r w:rsidR="00BD4144">
        <w:rPr>
          <w:rStyle w:val="normaltextrun"/>
          <w:rFonts w:ascii="Arial" w:hAnsi="Arial" w:cs="Arial"/>
          <w:bCs/>
        </w:rPr>
        <w:t xml:space="preserve"> below)</w:t>
      </w:r>
      <w:r w:rsidRPr="00DC735C">
        <w:rPr>
          <w:rStyle w:val="normaltextrun"/>
          <w:rFonts w:ascii="Arial" w:hAnsi="Arial" w:cs="Arial"/>
          <w:bCs/>
        </w:rPr>
        <w:t xml:space="preserve">.  The wooded area on the western boundary of the site has been excluded from the developable area and </w:t>
      </w:r>
      <w:r w:rsidR="00547ADF">
        <w:rPr>
          <w:rStyle w:val="normaltextrun"/>
          <w:rFonts w:ascii="Arial" w:hAnsi="Arial" w:cs="Arial"/>
          <w:bCs/>
        </w:rPr>
        <w:t xml:space="preserve">there is </w:t>
      </w:r>
      <w:r w:rsidRPr="00DC735C">
        <w:rPr>
          <w:rStyle w:val="normaltextrun"/>
          <w:rFonts w:ascii="Arial" w:hAnsi="Arial" w:cs="Arial"/>
          <w:bCs/>
        </w:rPr>
        <w:t>landscaping along the northern boundary of the site to provide a soft edge to the land adjoining the Green Belt.  Much of the area beneath the overhead powerlines has been included in the developable area</w:t>
      </w:r>
      <w:r w:rsidR="00C0783F">
        <w:rPr>
          <w:rStyle w:val="normaltextrun"/>
          <w:rFonts w:ascii="Arial" w:hAnsi="Arial" w:cs="Arial"/>
          <w:bCs/>
        </w:rPr>
        <w:t xml:space="preserve"> (see purple area on </w:t>
      </w:r>
      <w:r w:rsidR="00E311C9">
        <w:rPr>
          <w:rStyle w:val="normaltextrun"/>
          <w:rFonts w:ascii="Arial" w:hAnsi="Arial" w:cs="Arial"/>
          <w:bCs/>
        </w:rPr>
        <w:t>Figure 2</w:t>
      </w:r>
      <w:r w:rsidR="00C0783F">
        <w:rPr>
          <w:rStyle w:val="normaltextrun"/>
          <w:rFonts w:ascii="Arial" w:hAnsi="Arial" w:cs="Arial"/>
          <w:bCs/>
        </w:rPr>
        <w:t>)</w:t>
      </w:r>
      <w:r w:rsidRPr="00DC735C">
        <w:rPr>
          <w:rStyle w:val="normaltextrun"/>
          <w:rFonts w:ascii="Arial" w:hAnsi="Arial" w:cs="Arial"/>
          <w:bCs/>
        </w:rPr>
        <w:t xml:space="preserve"> but development here may be limited to access roads/car parking (meaning buildings are likely to mainly be located to the west of the powerlines on land furthest from the housing).  National Grid</w:t>
      </w:r>
      <w:r w:rsidR="00837463">
        <w:rPr>
          <w:rStyle w:val="normaltextrun"/>
          <w:rFonts w:ascii="Arial" w:hAnsi="Arial" w:cs="Arial"/>
          <w:bCs/>
        </w:rPr>
        <w:t xml:space="preserve"> have been asked</w:t>
      </w:r>
      <w:r w:rsidRPr="00DC735C">
        <w:rPr>
          <w:rStyle w:val="normaltextrun"/>
          <w:rFonts w:ascii="Arial" w:hAnsi="Arial" w:cs="Arial"/>
          <w:bCs/>
        </w:rPr>
        <w:t xml:space="preserve"> to confirm whether any buildings would be permitted under the powerlines. </w:t>
      </w:r>
    </w:p>
    <w:p w14:paraId="3B2C9D3C" w14:textId="77777777" w:rsidR="00376A78" w:rsidRPr="00376A78" w:rsidRDefault="00376A78" w:rsidP="00376A78">
      <w:pPr>
        <w:pStyle w:val="ListParagraph"/>
        <w:rPr>
          <w:rStyle w:val="normaltextrun"/>
          <w:rFonts w:ascii="Arial" w:hAnsi="Arial" w:cs="Arial"/>
          <w:bCs/>
        </w:rPr>
      </w:pPr>
    </w:p>
    <w:p w14:paraId="64A566EC" w14:textId="1C6FEA5E" w:rsidR="00033069" w:rsidRPr="00C37D47" w:rsidRDefault="00033069" w:rsidP="00C37D47">
      <w:pPr>
        <w:pStyle w:val="ListParagraph"/>
        <w:numPr>
          <w:ilvl w:val="1"/>
          <w:numId w:val="1"/>
        </w:numPr>
        <w:ind w:left="567" w:hanging="567"/>
        <w:rPr>
          <w:rStyle w:val="normaltextrun"/>
          <w:rFonts w:ascii="Arial" w:hAnsi="Arial" w:cs="Arial"/>
          <w:bCs/>
        </w:rPr>
      </w:pPr>
      <w:r w:rsidRPr="00C37D47">
        <w:rPr>
          <w:rStyle w:val="normaltextrun"/>
          <w:rFonts w:ascii="Arial" w:hAnsi="Arial" w:cs="Arial"/>
          <w:b/>
        </w:rPr>
        <w:t xml:space="preserve">It should be noted that the developable areas specified for the sites in Annex A are </w:t>
      </w:r>
      <w:r w:rsidRPr="00C37D47">
        <w:rPr>
          <w:rStyle w:val="normaltextrun"/>
          <w:rFonts w:ascii="Arial" w:hAnsi="Arial" w:cs="Arial"/>
          <w:b/>
          <w:i/>
          <w:iCs/>
        </w:rPr>
        <w:t>estimates</w:t>
      </w:r>
      <w:r w:rsidRPr="00C37D47">
        <w:rPr>
          <w:rStyle w:val="normaltextrun"/>
          <w:rFonts w:ascii="Arial" w:hAnsi="Arial" w:cs="Arial"/>
          <w:b/>
        </w:rPr>
        <w:t xml:space="preserve"> and are indicative only (unless the site already has planning permission).</w:t>
      </w:r>
      <w:r w:rsidRPr="00C37D47">
        <w:rPr>
          <w:rStyle w:val="normaltextrun"/>
          <w:rFonts w:ascii="Arial" w:hAnsi="Arial" w:cs="Arial"/>
          <w:bCs/>
        </w:rPr>
        <w:t xml:space="preserve">  </w:t>
      </w:r>
      <w:r w:rsidRPr="00C37D47">
        <w:rPr>
          <w:rStyle w:val="normaltextrun"/>
          <w:rFonts w:ascii="Arial" w:hAnsi="Arial" w:cs="Arial"/>
          <w:b/>
        </w:rPr>
        <w:t>The precise layout and developable area would be determined at the planning application stage.</w:t>
      </w:r>
    </w:p>
    <w:p w14:paraId="6B67E9F7" w14:textId="77777777" w:rsidR="00BD4144" w:rsidRPr="00BD4144" w:rsidRDefault="00BD4144" w:rsidP="00BD4144">
      <w:pPr>
        <w:pStyle w:val="ListParagraph"/>
        <w:rPr>
          <w:rStyle w:val="normaltextrun"/>
          <w:rFonts w:ascii="Arial" w:hAnsi="Arial" w:cs="Arial"/>
          <w:bCs/>
        </w:rPr>
      </w:pPr>
    </w:p>
    <w:p w14:paraId="60E9B10D" w14:textId="76137F33" w:rsidR="005364C3" w:rsidRPr="00980218" w:rsidRDefault="005364C3" w:rsidP="001E5C53">
      <w:pPr>
        <w:rPr>
          <w:rFonts w:ascii="Arial" w:hAnsi="Arial" w:cs="Arial"/>
          <w:b/>
          <w:bCs/>
        </w:rPr>
      </w:pPr>
    </w:p>
    <w:p w14:paraId="15369391" w14:textId="343F4C1A" w:rsidR="00306C17" w:rsidRDefault="00306C17" w:rsidP="00306C17">
      <w:pPr>
        <w:pStyle w:val="Heading4"/>
        <w:rPr>
          <w:rFonts w:ascii="Arial" w:hAnsi="Arial" w:cs="Arial"/>
          <w:b/>
          <w:bCs/>
          <w:color w:val="000000" w:themeColor="text1"/>
          <w:sz w:val="24"/>
          <w:szCs w:val="24"/>
        </w:rPr>
      </w:pPr>
      <w:bookmarkStart w:id="19" w:name="_Toc143461911"/>
      <w:r>
        <w:rPr>
          <w:noProof/>
        </w:rPr>
        <w:lastRenderedPageBreak/>
        <mc:AlternateContent>
          <mc:Choice Requires="wps">
            <w:drawing>
              <wp:anchor distT="0" distB="0" distL="114300" distR="114300" simplePos="0" relativeHeight="251658243" behindDoc="0" locked="0" layoutInCell="1" allowOverlap="1" wp14:anchorId="7B5758E2" wp14:editId="52B93BCC">
                <wp:simplePos x="0" y="0"/>
                <wp:positionH relativeFrom="column">
                  <wp:posOffset>0</wp:posOffset>
                </wp:positionH>
                <wp:positionV relativeFrom="paragraph">
                  <wp:posOffset>-151075</wp:posOffset>
                </wp:positionV>
                <wp:extent cx="5638800" cy="468741"/>
                <wp:effectExtent l="0" t="0" r="19050" b="26670"/>
                <wp:wrapNone/>
                <wp:docPr id="1417736702" name="Text Box 1417736702"/>
                <wp:cNvGraphicFramePr/>
                <a:graphic xmlns:a="http://schemas.openxmlformats.org/drawingml/2006/main">
                  <a:graphicData uri="http://schemas.microsoft.com/office/word/2010/wordprocessingShape">
                    <wps:wsp>
                      <wps:cNvSpPr txBox="1"/>
                      <wps:spPr>
                        <a:xfrm>
                          <a:off x="0" y="0"/>
                          <a:ext cx="5638800" cy="468741"/>
                        </a:xfrm>
                        <a:prstGeom prst="rect">
                          <a:avLst/>
                        </a:prstGeom>
                        <a:solidFill>
                          <a:schemeClr val="lt1"/>
                        </a:solidFill>
                        <a:ln w="6350">
                          <a:solidFill>
                            <a:prstClr val="black"/>
                          </a:solidFill>
                        </a:ln>
                      </wps:spPr>
                      <wps:txbx>
                        <w:txbxContent>
                          <w:p w14:paraId="1223D0F6" w14:textId="3C39D57E" w:rsidR="00306C17" w:rsidRPr="002E5956" w:rsidRDefault="002871E3" w:rsidP="00144145">
                            <w:pPr>
                              <w:pStyle w:val="Caption"/>
                              <w:rPr>
                                <w:lang w:val="en-US"/>
                              </w:rPr>
                            </w:pPr>
                            <w:r>
                              <w:rPr>
                                <w:lang w:val="en-US"/>
                              </w:rPr>
                              <w:t>Figure 2:</w:t>
                            </w:r>
                            <w:r w:rsidR="00BD4144">
                              <w:rPr>
                                <w:lang w:val="en-US"/>
                              </w:rPr>
                              <w:t xml:space="preserve"> Map</w:t>
                            </w:r>
                            <w:r w:rsidR="00306C17" w:rsidRPr="002E5956">
                              <w:rPr>
                                <w:lang w:val="en-US"/>
                              </w:rPr>
                              <w:t xml:space="preserve"> to show </w:t>
                            </w:r>
                            <w:r w:rsidR="00AF01F4">
                              <w:rPr>
                                <w:lang w:val="en-US"/>
                              </w:rPr>
                              <w:t>Gross and Net Developable Area</w:t>
                            </w:r>
                            <w:r w:rsidR="00306C17">
                              <w:rPr>
                                <w:lang w:val="en-US"/>
                              </w:rPr>
                              <w:t xml:space="preserve"> </w:t>
                            </w:r>
                            <w:r w:rsidR="00306C17" w:rsidRPr="002E5956">
                              <w:rPr>
                                <w:lang w:val="en-US"/>
                              </w:rPr>
                              <w:t>for SES03 Land to the east of Eckington Way</w:t>
                            </w:r>
                          </w:p>
                          <w:p w14:paraId="46434361" w14:textId="2208CA30" w:rsidR="00144145" w:rsidRDefault="00144145" w:rsidP="00144145">
                            <w:pPr>
                              <w:pStyle w:val="Caption"/>
                            </w:pPr>
                            <w:r>
                              <w:t xml:space="preserve">Figure 2 </w:t>
                            </w:r>
                            <w:r>
                              <w:fldChar w:fldCharType="begin"/>
                            </w:r>
                            <w:r>
                              <w:instrText xml:space="preserve"> SEQ Figure_2 \* ARABIC </w:instrText>
                            </w:r>
                            <w:r>
                              <w:fldChar w:fldCharType="separate"/>
                            </w:r>
                            <w:r>
                              <w:rPr>
                                <w:noProof/>
                              </w:rPr>
                              <w:t>2</w:t>
                            </w:r>
                            <w:r>
                              <w:fldChar w:fldCharType="end"/>
                            </w:r>
                            <w:r>
                              <w:t>Map to show Gross and Net Developable Area for SES03</w:t>
                            </w:r>
                          </w:p>
                          <w:p w14:paraId="03142D6F" w14:textId="77777777" w:rsidR="00306C17" w:rsidRDefault="00306C17" w:rsidP="00306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758E2" id="_x0000_t202" coordsize="21600,21600" o:spt="202" path="m,l,21600r21600,l21600,xe">
                <v:stroke joinstyle="miter"/>
                <v:path gradientshapeok="t" o:connecttype="rect"/>
              </v:shapetype>
              <v:shape id="Text Box 1417736702" o:spid="_x0000_s1026" type="#_x0000_t202" style="position:absolute;margin-left:0;margin-top:-11.9pt;width:444pt;height:36.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" fillcolor="white [3201]" strokeweight=".5pt">
                <v:textbox>
                  <w:txbxContent>
                    <w:p w14:paraId="1223D0F6" w14:textId="3C39D57E" w:rsidR="00306C17" w:rsidRPr="002E5956" w:rsidRDefault="002871E3" w:rsidP="00144145">
                      <w:pPr>
                        <w:pStyle w:val="Caption"/>
                        <w:rPr>
                          <w:lang w:val="en-US"/>
                        </w:rPr>
                      </w:pPr>
                      <w:r>
                        <w:rPr>
                          <w:lang w:val="en-US"/>
                        </w:rPr>
                        <w:t>Figure 2:</w:t>
                      </w:r>
                      <w:r w:rsidR="00BD4144">
                        <w:rPr>
                          <w:lang w:val="en-US"/>
                        </w:rPr>
                        <w:t xml:space="preserve"> Map</w:t>
                      </w:r>
                      <w:r w:rsidR="00306C17" w:rsidRPr="002E5956">
                        <w:rPr>
                          <w:lang w:val="en-US"/>
                        </w:rPr>
                        <w:t xml:space="preserve"> to show </w:t>
                      </w:r>
                      <w:r w:rsidR="00AF01F4">
                        <w:rPr>
                          <w:lang w:val="en-US"/>
                        </w:rPr>
                        <w:t>Gross and Net Developable Area</w:t>
                      </w:r>
                      <w:r w:rsidR="00306C17">
                        <w:rPr>
                          <w:lang w:val="en-US"/>
                        </w:rPr>
                        <w:t xml:space="preserve"> </w:t>
                      </w:r>
                      <w:r w:rsidR="00306C17" w:rsidRPr="002E5956">
                        <w:rPr>
                          <w:lang w:val="en-US"/>
                        </w:rPr>
                        <w:t>for SES03 Land to the east of Eckington Way</w:t>
                      </w:r>
                    </w:p>
                    <w:p w14:paraId="46434361" w14:textId="2208CA30" w:rsidR="00144145" w:rsidRDefault="00144145" w:rsidP="00144145">
                      <w:pPr>
                        <w:pStyle w:val="Caption"/>
                      </w:pPr>
                      <w:r>
                        <w:t xml:space="preserve">Figure 2 </w:t>
                      </w:r>
                      <w:r>
                        <w:fldChar w:fldCharType="begin"/>
                      </w:r>
                      <w:r>
                        <w:instrText xml:space="preserve"> SEQ Figure_2 \* ARABIC </w:instrText>
                      </w:r>
                      <w:r>
                        <w:fldChar w:fldCharType="separate"/>
                      </w:r>
                      <w:r>
                        <w:rPr>
                          <w:noProof/>
                        </w:rPr>
                        <w:t>2</w:t>
                      </w:r>
                      <w:r>
                        <w:fldChar w:fldCharType="end"/>
                      </w:r>
                      <w:r>
                        <w:t>Map to show Gross and Net Developable Area for SES03</w:t>
                      </w:r>
                    </w:p>
                    <w:p w14:paraId="03142D6F" w14:textId="77777777" w:rsidR="00306C17" w:rsidRDefault="00306C17" w:rsidP="00306C17"/>
                  </w:txbxContent>
                </v:textbox>
              </v:shape>
            </w:pict>
          </mc:Fallback>
        </mc:AlternateContent>
      </w:r>
      <w:r>
        <w:rPr>
          <w:noProof/>
        </w:rPr>
        <w:drawing>
          <wp:inline distT="0" distB="0" distL="0" distR="0" wp14:anchorId="16C20794" wp14:editId="7C329966">
            <wp:extent cx="5638800" cy="7629525"/>
            <wp:effectExtent l="19050" t="19050" r="19050" b="28575"/>
            <wp:docPr id="1782646256" name="Picture 1782646256" descr="A map of a neighborh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646256" name="Picture 1" descr="A map of a neighborhood&#10;&#10;Description automatically generated"/>
                    <pic:cNvPicPr/>
                  </pic:nvPicPr>
                  <pic:blipFill>
                    <a:blip r:embed="rId17"/>
                    <a:stretch>
                      <a:fillRect/>
                    </a:stretch>
                  </pic:blipFill>
                  <pic:spPr>
                    <a:xfrm>
                      <a:off x="0" y="0"/>
                      <a:ext cx="5638800" cy="7629525"/>
                    </a:xfrm>
                    <a:prstGeom prst="rect">
                      <a:avLst/>
                    </a:prstGeom>
                    <a:ln w="3175">
                      <a:solidFill>
                        <a:schemeClr val="tx1"/>
                      </a:solidFill>
                    </a:ln>
                  </pic:spPr>
                </pic:pic>
              </a:graphicData>
            </a:graphic>
          </wp:inline>
        </w:drawing>
      </w:r>
    </w:p>
    <w:p w14:paraId="31DEAFA0" w14:textId="77777777" w:rsidR="00306C17" w:rsidRDefault="00306C17" w:rsidP="00306C17"/>
    <w:p w14:paraId="0EB845DD" w14:textId="77777777" w:rsidR="00306C17" w:rsidRDefault="00306C17" w:rsidP="00306C17"/>
    <w:p w14:paraId="2CC7DB5E" w14:textId="09A83644" w:rsidR="001E5C53" w:rsidRPr="007E6E5B" w:rsidRDefault="00B55406" w:rsidP="007E6E5B">
      <w:pPr>
        <w:pStyle w:val="Heading4"/>
        <w:numPr>
          <w:ilvl w:val="0"/>
          <w:numId w:val="1"/>
        </w:numPr>
        <w:spacing w:after="240"/>
        <w:ind w:left="567" w:hanging="567"/>
        <w:rPr>
          <w:rFonts w:ascii="Arial" w:hAnsi="Arial" w:cs="Arial"/>
          <w:b/>
          <w:bCs/>
          <w:i w:val="0"/>
          <w:iCs w:val="0"/>
          <w:color w:val="auto"/>
          <w:sz w:val="24"/>
          <w:szCs w:val="24"/>
        </w:rPr>
      </w:pPr>
      <w:r w:rsidRPr="007E6E5B">
        <w:rPr>
          <w:rFonts w:ascii="Arial" w:hAnsi="Arial" w:cs="Arial"/>
          <w:b/>
          <w:bCs/>
          <w:i w:val="0"/>
          <w:iCs w:val="0"/>
          <w:color w:val="auto"/>
          <w:sz w:val="24"/>
          <w:szCs w:val="24"/>
        </w:rPr>
        <w:lastRenderedPageBreak/>
        <w:t>CONCLUSIONS</w:t>
      </w:r>
      <w:bookmarkEnd w:id="19"/>
    </w:p>
    <w:p w14:paraId="5B7D2EB5" w14:textId="2CEB4818" w:rsidR="001E5C53" w:rsidRPr="007E6E5B" w:rsidRDefault="00A00AB9" w:rsidP="00786C03">
      <w:pPr>
        <w:pStyle w:val="ListParagraph"/>
        <w:numPr>
          <w:ilvl w:val="1"/>
          <w:numId w:val="1"/>
        </w:numPr>
        <w:ind w:left="567" w:hanging="567"/>
        <w:rPr>
          <w:rFonts w:ascii="Arial" w:hAnsi="Arial" w:cs="Arial"/>
        </w:rPr>
      </w:pPr>
      <w:r>
        <w:rPr>
          <w:rFonts w:ascii="Arial" w:hAnsi="Arial" w:cs="Arial"/>
        </w:rPr>
        <w:t>The Council’s</w:t>
      </w:r>
      <w:r w:rsidR="00854A94" w:rsidRPr="007E6E5B">
        <w:rPr>
          <w:rFonts w:ascii="Arial" w:hAnsi="Arial" w:cs="Arial"/>
        </w:rPr>
        <w:t xml:space="preserve"> conclusion is that the site is </w:t>
      </w:r>
      <w:r w:rsidR="00753A32">
        <w:rPr>
          <w:rFonts w:ascii="Arial" w:hAnsi="Arial" w:cs="Arial"/>
        </w:rPr>
        <w:t>a suitable site</w:t>
      </w:r>
      <w:r w:rsidR="00854A94" w:rsidRPr="007E6E5B">
        <w:rPr>
          <w:rFonts w:ascii="Arial" w:hAnsi="Arial" w:cs="Arial"/>
        </w:rPr>
        <w:t xml:space="preserve"> for the uses that are proposed.</w:t>
      </w:r>
      <w:r w:rsidR="00753A32">
        <w:rPr>
          <w:rFonts w:ascii="Arial" w:hAnsi="Arial" w:cs="Arial"/>
        </w:rPr>
        <w:t xml:space="preserve">  The site is in Council </w:t>
      </w:r>
      <w:proofErr w:type="gramStart"/>
      <w:r w:rsidR="00753A32">
        <w:rPr>
          <w:rFonts w:ascii="Arial" w:hAnsi="Arial" w:cs="Arial"/>
        </w:rPr>
        <w:t>ownership</w:t>
      </w:r>
      <w:proofErr w:type="gramEnd"/>
      <w:r w:rsidR="00753A32">
        <w:rPr>
          <w:rFonts w:ascii="Arial" w:hAnsi="Arial" w:cs="Arial"/>
        </w:rPr>
        <w:t xml:space="preserve"> and it is therefore available.</w:t>
      </w:r>
    </w:p>
    <w:p w14:paraId="5F82BA0B" w14:textId="77777777" w:rsidR="00605A3E" w:rsidRPr="007E6E5B" w:rsidRDefault="00605A3E" w:rsidP="007E6E5B">
      <w:pPr>
        <w:pStyle w:val="ListParagraph"/>
        <w:ind w:left="567"/>
        <w:rPr>
          <w:rFonts w:ascii="Arial" w:hAnsi="Arial" w:cs="Arial"/>
        </w:rPr>
      </w:pPr>
    </w:p>
    <w:p w14:paraId="225B0542" w14:textId="2D2B6967" w:rsidR="00854A94" w:rsidRPr="007E6E5B" w:rsidRDefault="00854A94" w:rsidP="00786C03">
      <w:pPr>
        <w:pStyle w:val="ListParagraph"/>
        <w:numPr>
          <w:ilvl w:val="1"/>
          <w:numId w:val="1"/>
        </w:numPr>
        <w:ind w:left="567" w:hanging="567"/>
        <w:rPr>
          <w:rFonts w:ascii="Arial" w:hAnsi="Arial" w:cs="Arial"/>
        </w:rPr>
      </w:pPr>
      <w:r w:rsidRPr="007E6E5B">
        <w:rPr>
          <w:rFonts w:ascii="Arial" w:hAnsi="Arial" w:cs="Arial"/>
        </w:rPr>
        <w:t>The site has been selected through a rigor</w:t>
      </w:r>
      <w:r w:rsidR="00605A3E" w:rsidRPr="007E6E5B">
        <w:rPr>
          <w:rFonts w:ascii="Arial" w:hAnsi="Arial" w:cs="Arial"/>
        </w:rPr>
        <w:t>ous site selection process.</w:t>
      </w:r>
    </w:p>
    <w:p w14:paraId="4D66E16E" w14:textId="77777777" w:rsidR="00605A3E" w:rsidRPr="007E6E5B" w:rsidRDefault="00605A3E" w:rsidP="007E6E5B">
      <w:pPr>
        <w:pStyle w:val="ListParagraph"/>
        <w:rPr>
          <w:rFonts w:ascii="Arial" w:hAnsi="Arial" w:cs="Arial"/>
        </w:rPr>
      </w:pPr>
    </w:p>
    <w:p w14:paraId="34E84334" w14:textId="41370C79" w:rsidR="00605A3E" w:rsidRPr="007E6E5B" w:rsidRDefault="00605A3E" w:rsidP="007E6E5B">
      <w:pPr>
        <w:pStyle w:val="ListParagraph"/>
        <w:numPr>
          <w:ilvl w:val="1"/>
          <w:numId w:val="1"/>
        </w:numPr>
        <w:ind w:left="567" w:hanging="567"/>
        <w:rPr>
          <w:rFonts w:ascii="Arial" w:hAnsi="Arial" w:cs="Arial"/>
        </w:rPr>
      </w:pPr>
      <w:r w:rsidRPr="007E6E5B">
        <w:rPr>
          <w:rFonts w:ascii="Arial" w:hAnsi="Arial" w:cs="Arial"/>
        </w:rPr>
        <w:t>Some amendments to the developable area and to the conditions attached to the allocation have been proposed in response to representations</w:t>
      </w:r>
      <w:r w:rsidR="000C6EE6" w:rsidRPr="007E6E5B">
        <w:rPr>
          <w:rFonts w:ascii="Arial" w:hAnsi="Arial" w:cs="Arial"/>
        </w:rPr>
        <w:t>.</w:t>
      </w:r>
    </w:p>
    <w:p w14:paraId="7C98AC76" w14:textId="77777777" w:rsidR="001E5C53" w:rsidRDefault="001E5C53" w:rsidP="00D5470A"/>
    <w:p w14:paraId="18237E83" w14:textId="77777777" w:rsidR="008A0DE7" w:rsidRDefault="008A0DE7" w:rsidP="00D5470A"/>
    <w:p w14:paraId="6FA30691" w14:textId="77777777" w:rsidR="008A0DE7" w:rsidRDefault="008A0DE7" w:rsidP="00D5470A"/>
    <w:p w14:paraId="162FC707" w14:textId="77777777" w:rsidR="008A0DE7" w:rsidRDefault="008A0DE7" w:rsidP="00D5470A"/>
    <w:p w14:paraId="27AC45F1" w14:textId="77777777" w:rsidR="008A0DE7" w:rsidRDefault="008A0DE7" w:rsidP="00D5470A"/>
    <w:p w14:paraId="0EBA6D69" w14:textId="77777777" w:rsidR="008A0DE7" w:rsidRDefault="008A0DE7" w:rsidP="00D5470A"/>
    <w:p w14:paraId="3546D0DB" w14:textId="77777777" w:rsidR="008A0DE7" w:rsidRDefault="008A0DE7" w:rsidP="00D5470A"/>
    <w:p w14:paraId="09EBDB85" w14:textId="77777777" w:rsidR="008A0DE7" w:rsidRDefault="008A0DE7" w:rsidP="00D5470A"/>
    <w:p w14:paraId="1FC95666" w14:textId="77777777" w:rsidR="008A0DE7" w:rsidRDefault="008A0DE7" w:rsidP="00D5470A"/>
    <w:p w14:paraId="64428BA8" w14:textId="77777777" w:rsidR="008A0DE7" w:rsidRDefault="008A0DE7" w:rsidP="00D5470A"/>
    <w:p w14:paraId="2C6FBA49" w14:textId="77777777" w:rsidR="008A0DE7" w:rsidRDefault="008A0DE7" w:rsidP="00D5470A"/>
    <w:p w14:paraId="200E0F5F" w14:textId="77777777" w:rsidR="008A0DE7" w:rsidRDefault="008A0DE7" w:rsidP="00D5470A"/>
    <w:p w14:paraId="3588DC6C" w14:textId="77777777" w:rsidR="008A0DE7" w:rsidRDefault="008A0DE7" w:rsidP="00D5470A"/>
    <w:p w14:paraId="77FE4C29" w14:textId="77777777" w:rsidR="008A0DE7" w:rsidRDefault="008A0DE7" w:rsidP="00D5470A"/>
    <w:p w14:paraId="719EE9F2" w14:textId="77777777" w:rsidR="008A0DE7" w:rsidRDefault="008A0DE7" w:rsidP="00D5470A"/>
    <w:p w14:paraId="2A8E3902" w14:textId="77777777" w:rsidR="008A0DE7" w:rsidRDefault="008A0DE7" w:rsidP="00D5470A"/>
    <w:p w14:paraId="53195DAD" w14:textId="77777777" w:rsidR="008A0DE7" w:rsidRDefault="008A0DE7" w:rsidP="00D5470A"/>
    <w:p w14:paraId="14C129C9" w14:textId="77777777" w:rsidR="008A0DE7" w:rsidRDefault="008A0DE7" w:rsidP="00D5470A"/>
    <w:p w14:paraId="546C01ED" w14:textId="77777777" w:rsidR="008A0DE7" w:rsidRDefault="008A0DE7" w:rsidP="00D5470A"/>
    <w:p w14:paraId="6FDAC6AF" w14:textId="77777777" w:rsidR="008A0DE7" w:rsidRDefault="008A0DE7" w:rsidP="00D5470A"/>
    <w:p w14:paraId="576741FE" w14:textId="77777777" w:rsidR="008A0DE7" w:rsidRDefault="008A0DE7" w:rsidP="00D5470A"/>
    <w:p w14:paraId="6832747C" w14:textId="77777777" w:rsidR="008A0DE7" w:rsidRDefault="008A0DE7" w:rsidP="00D5470A"/>
    <w:p w14:paraId="3FD7CA77" w14:textId="77777777" w:rsidR="008A0DE7" w:rsidRDefault="008A0DE7" w:rsidP="00D5470A"/>
    <w:p w14:paraId="2C1A560E" w14:textId="0A942FBB" w:rsidR="00DE4DA5" w:rsidRDefault="00DE4DA5" w:rsidP="00D5470A">
      <w:r>
        <w:br w:type="page"/>
      </w:r>
    </w:p>
    <w:p w14:paraId="306B96BD" w14:textId="251A9A23" w:rsidR="007041C1" w:rsidRPr="004966BF" w:rsidRDefault="007041C1" w:rsidP="004966BF">
      <w:pPr>
        <w:pStyle w:val="Heading1"/>
        <w:rPr>
          <w:rFonts w:ascii="Arial" w:hAnsi="Arial" w:cs="Arial"/>
          <w:b/>
          <w:bCs/>
          <w:color w:val="000000" w:themeColor="text1"/>
          <w:sz w:val="24"/>
          <w:szCs w:val="24"/>
        </w:rPr>
      </w:pPr>
      <w:bookmarkStart w:id="20" w:name="_Toc143461912"/>
      <w:r w:rsidRPr="004966BF">
        <w:rPr>
          <w:rFonts w:ascii="Arial" w:hAnsi="Arial" w:cs="Arial"/>
          <w:b/>
          <w:bCs/>
          <w:color w:val="000000" w:themeColor="text1"/>
          <w:sz w:val="24"/>
          <w:szCs w:val="24"/>
        </w:rPr>
        <w:lastRenderedPageBreak/>
        <w:t xml:space="preserve">Appendix 1 </w:t>
      </w:r>
      <w:r w:rsidR="004966BF" w:rsidRPr="004966BF">
        <w:rPr>
          <w:rFonts w:ascii="Arial" w:hAnsi="Arial" w:cs="Arial"/>
          <w:b/>
          <w:bCs/>
          <w:color w:val="000000" w:themeColor="text1"/>
          <w:sz w:val="24"/>
          <w:szCs w:val="24"/>
        </w:rPr>
        <w:t>–</w:t>
      </w:r>
      <w:r w:rsidRPr="004966BF">
        <w:rPr>
          <w:rFonts w:ascii="Arial" w:hAnsi="Arial" w:cs="Arial"/>
          <w:b/>
          <w:bCs/>
          <w:color w:val="000000" w:themeColor="text1"/>
          <w:sz w:val="24"/>
          <w:szCs w:val="24"/>
        </w:rPr>
        <w:t xml:space="preserve"> </w:t>
      </w:r>
      <w:r w:rsidR="007148FA">
        <w:rPr>
          <w:rFonts w:ascii="Arial" w:hAnsi="Arial" w:cs="Arial"/>
          <w:b/>
          <w:bCs/>
          <w:color w:val="000000" w:themeColor="text1"/>
          <w:sz w:val="24"/>
          <w:szCs w:val="24"/>
        </w:rPr>
        <w:t>F</w:t>
      </w:r>
      <w:r w:rsidR="007148FA" w:rsidRPr="007148FA">
        <w:rPr>
          <w:rFonts w:ascii="Arial" w:hAnsi="Arial" w:cs="Arial"/>
          <w:b/>
          <w:bCs/>
          <w:color w:val="000000" w:themeColor="text1"/>
          <w:sz w:val="24"/>
          <w:szCs w:val="24"/>
        </w:rPr>
        <w:t>ull list of questions submitted by the public during the Strategy and Resources Committee held on 2</w:t>
      </w:r>
      <w:r w:rsidR="009A765E" w:rsidRPr="009A765E">
        <w:rPr>
          <w:rFonts w:ascii="Arial" w:hAnsi="Arial" w:cs="Arial"/>
          <w:b/>
          <w:bCs/>
          <w:color w:val="000000" w:themeColor="text1"/>
          <w:sz w:val="24"/>
          <w:szCs w:val="24"/>
          <w:vertAlign w:val="superscript"/>
        </w:rPr>
        <w:t>nd</w:t>
      </w:r>
      <w:r w:rsidR="009A765E">
        <w:rPr>
          <w:rFonts w:ascii="Arial" w:hAnsi="Arial" w:cs="Arial"/>
          <w:b/>
          <w:bCs/>
          <w:color w:val="000000" w:themeColor="text1"/>
          <w:sz w:val="24"/>
          <w:szCs w:val="24"/>
        </w:rPr>
        <w:t xml:space="preserve"> August </w:t>
      </w:r>
      <w:r w:rsidR="007148FA" w:rsidRPr="007148FA">
        <w:rPr>
          <w:rFonts w:ascii="Arial" w:hAnsi="Arial" w:cs="Arial"/>
          <w:b/>
          <w:bCs/>
          <w:color w:val="000000" w:themeColor="text1"/>
          <w:sz w:val="24"/>
          <w:szCs w:val="24"/>
        </w:rPr>
        <w:t>2023 and the answers supplied by the Council</w:t>
      </w:r>
      <w:r w:rsidR="009A765E">
        <w:rPr>
          <w:rFonts w:ascii="Arial" w:hAnsi="Arial" w:cs="Arial"/>
          <w:b/>
          <w:bCs/>
          <w:color w:val="000000" w:themeColor="text1"/>
          <w:sz w:val="24"/>
          <w:szCs w:val="24"/>
        </w:rPr>
        <w:t xml:space="preserve">, </w:t>
      </w:r>
      <w:r w:rsidR="004966BF" w:rsidRPr="004966BF">
        <w:rPr>
          <w:rFonts w:ascii="Arial" w:hAnsi="Arial" w:cs="Arial"/>
          <w:b/>
          <w:bCs/>
          <w:color w:val="000000" w:themeColor="text1"/>
          <w:sz w:val="24"/>
          <w:szCs w:val="24"/>
        </w:rPr>
        <w:t xml:space="preserve">in relation to site </w:t>
      </w:r>
      <w:proofErr w:type="gramStart"/>
      <w:r w:rsidR="004966BF" w:rsidRPr="004966BF">
        <w:rPr>
          <w:rFonts w:ascii="Arial" w:hAnsi="Arial" w:cs="Arial"/>
          <w:b/>
          <w:bCs/>
          <w:color w:val="000000" w:themeColor="text1"/>
          <w:sz w:val="24"/>
          <w:szCs w:val="24"/>
        </w:rPr>
        <w:t>SES03</w:t>
      </w:r>
      <w:bookmarkEnd w:id="20"/>
      <w:proofErr w:type="gramEnd"/>
    </w:p>
    <w:p w14:paraId="7B31F83A" w14:textId="77777777" w:rsidR="00BD28C1" w:rsidRDefault="00BD28C1" w:rsidP="00D5470A"/>
    <w:p w14:paraId="275C38FC" w14:textId="77777777" w:rsidR="00842178" w:rsidRPr="004B3F51" w:rsidRDefault="00842178" w:rsidP="00842178">
      <w:pPr>
        <w:jc w:val="center"/>
        <w:rPr>
          <w:rFonts w:cs="Arial"/>
          <w:sz w:val="18"/>
          <w:szCs w:val="18"/>
        </w:rPr>
      </w:pPr>
      <w:r w:rsidRPr="004B3F51">
        <w:rPr>
          <w:rFonts w:eastAsia="Calibri" w:cs="Arial"/>
          <w:b/>
          <w:sz w:val="18"/>
          <w:szCs w:val="18"/>
        </w:rPr>
        <w:t>Petitions and Public Questions: Strategy and Resources Committee</w:t>
      </w:r>
    </w:p>
    <w:p w14:paraId="1802D3F8" w14:textId="77777777" w:rsidR="00842178" w:rsidRPr="004B3F51" w:rsidRDefault="00842178" w:rsidP="00842178">
      <w:pPr>
        <w:jc w:val="center"/>
        <w:rPr>
          <w:rFonts w:cs="Arial"/>
          <w:sz w:val="18"/>
          <w:szCs w:val="18"/>
        </w:rPr>
      </w:pPr>
      <w:r w:rsidRPr="004B3F51">
        <w:rPr>
          <w:rFonts w:eastAsia="Calibri" w:cs="Arial"/>
          <w:b/>
          <w:sz w:val="18"/>
          <w:szCs w:val="18"/>
        </w:rPr>
        <w:t xml:space="preserve">2 August 2023 </w:t>
      </w:r>
    </w:p>
    <w:tbl>
      <w:tblPr>
        <w:tblW w:w="9015" w:type="dxa"/>
        <w:tblLayout w:type="fixed"/>
        <w:tblLook w:val="04A0" w:firstRow="1" w:lastRow="0" w:firstColumn="1" w:lastColumn="0" w:noHBand="0" w:noVBand="1"/>
      </w:tblPr>
      <w:tblGrid>
        <w:gridCol w:w="1085"/>
        <w:gridCol w:w="6675"/>
        <w:gridCol w:w="1255"/>
      </w:tblGrid>
      <w:tr w:rsidR="00842178" w:rsidRPr="004B3F51" w14:paraId="529D1670" w14:textId="77777777" w:rsidTr="001B558C">
        <w:trPr>
          <w:trHeight w:val="45"/>
        </w:trPr>
        <w:tc>
          <w:tcPr>
            <w:tcW w:w="108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8AE2222" w14:textId="77777777" w:rsidR="00842178" w:rsidRPr="004B3F51" w:rsidRDefault="00842178" w:rsidP="001B558C">
            <w:pPr>
              <w:rPr>
                <w:rFonts w:cs="Arial"/>
                <w:sz w:val="18"/>
                <w:szCs w:val="18"/>
              </w:rPr>
            </w:pPr>
            <w:r w:rsidRPr="004B3F51">
              <w:rPr>
                <w:rFonts w:eastAsia="Calibri" w:cs="Arial"/>
                <w:sz w:val="18"/>
                <w:szCs w:val="18"/>
              </w:rPr>
              <w:t xml:space="preserve"> </w:t>
            </w:r>
          </w:p>
        </w:tc>
        <w:tc>
          <w:tcPr>
            <w:tcW w:w="667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B604E5D" w14:textId="77777777" w:rsidR="00842178" w:rsidRPr="004B3F51" w:rsidRDefault="00842178" w:rsidP="001B558C">
            <w:pPr>
              <w:jc w:val="both"/>
              <w:rPr>
                <w:rFonts w:cs="Arial"/>
                <w:sz w:val="18"/>
                <w:szCs w:val="18"/>
              </w:rPr>
            </w:pPr>
            <w:r w:rsidRPr="004B3F51">
              <w:rPr>
                <w:rFonts w:eastAsia="Calibri" w:cs="Arial"/>
                <w:b/>
                <w:bCs/>
                <w:color w:val="000000" w:themeColor="text1"/>
                <w:sz w:val="18"/>
                <w:szCs w:val="18"/>
              </w:rPr>
              <w:t xml:space="preserve">Questions re Local Plan </w:t>
            </w:r>
            <w:r w:rsidRPr="004B3F51">
              <w:rPr>
                <w:rFonts w:eastAsia="Calibri" w:cs="Arial"/>
                <w:color w:val="000000" w:themeColor="text1"/>
                <w:sz w:val="18"/>
                <w:szCs w:val="18"/>
              </w:rPr>
              <w:t>– Eckington Way</w:t>
            </w:r>
          </w:p>
          <w:p w14:paraId="18AB21BA" w14:textId="77777777" w:rsidR="00842178" w:rsidRPr="004B3F51" w:rsidRDefault="00842178" w:rsidP="001B558C">
            <w:pPr>
              <w:jc w:val="both"/>
              <w:rPr>
                <w:rFonts w:cs="Arial"/>
                <w:sz w:val="18"/>
                <w:szCs w:val="18"/>
              </w:rPr>
            </w:pPr>
            <w:r w:rsidRPr="004B3F51">
              <w:rPr>
                <w:rFonts w:eastAsia="Calibri" w:cs="Arial"/>
                <w:sz w:val="18"/>
                <w:szCs w:val="18"/>
              </w:rPr>
              <w:t xml:space="preserve"> </w:t>
            </w:r>
          </w:p>
        </w:tc>
        <w:tc>
          <w:tcPr>
            <w:tcW w:w="125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8398B2C" w14:textId="77777777" w:rsidR="00842178" w:rsidRPr="004B3F51" w:rsidRDefault="00842178" w:rsidP="001B558C">
            <w:pPr>
              <w:rPr>
                <w:rFonts w:cs="Arial"/>
                <w:sz w:val="18"/>
                <w:szCs w:val="18"/>
              </w:rPr>
            </w:pPr>
            <w:r w:rsidRPr="004B3F51">
              <w:rPr>
                <w:rFonts w:eastAsia="Calibri" w:cs="Arial"/>
                <w:sz w:val="18"/>
                <w:szCs w:val="18"/>
                <w:highlight w:val="green"/>
              </w:rPr>
              <w:t xml:space="preserve"> </w:t>
            </w:r>
          </w:p>
        </w:tc>
      </w:tr>
      <w:tr w:rsidR="00842178" w:rsidRPr="004B3F51" w14:paraId="1B5CEE87" w14:textId="77777777" w:rsidTr="001B558C">
        <w:trPr>
          <w:trHeight w:val="420"/>
        </w:trPr>
        <w:tc>
          <w:tcPr>
            <w:tcW w:w="901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6F729F7A" w14:textId="77777777" w:rsidR="00842178" w:rsidRPr="004B3F51" w:rsidRDefault="00842178" w:rsidP="00211212">
            <w:pPr>
              <w:pStyle w:val="ListParagraph"/>
              <w:numPr>
                <w:ilvl w:val="0"/>
                <w:numId w:val="11"/>
              </w:numPr>
              <w:spacing w:line="276" w:lineRule="auto"/>
              <w:rPr>
                <w:rFonts w:ascii="Arial" w:hAnsi="Arial" w:cs="Arial"/>
                <w:b/>
                <w:bCs/>
                <w:sz w:val="18"/>
                <w:szCs w:val="18"/>
              </w:rPr>
            </w:pPr>
            <w:r w:rsidRPr="004B3F51">
              <w:rPr>
                <w:rFonts w:ascii="Arial" w:hAnsi="Arial" w:cs="Arial"/>
                <w:b/>
                <w:bCs/>
                <w:color w:val="000000" w:themeColor="text1"/>
                <w:sz w:val="18"/>
                <w:szCs w:val="18"/>
              </w:rPr>
              <w:t>Questions from Fiona Hinson (</w:t>
            </w:r>
            <w:hyperlink r:id="rId18">
              <w:r w:rsidRPr="004B3F51">
                <w:rPr>
                  <w:rStyle w:val="Hyperlink"/>
                  <w:rFonts w:ascii="Arial" w:hAnsi="Arial" w:cs="Arial"/>
                  <w:b/>
                  <w:bCs/>
                  <w:sz w:val="18"/>
                  <w:szCs w:val="18"/>
                </w:rPr>
                <w:t>fionaduncan94@yahoo.co.uk</w:t>
              </w:r>
            </w:hyperlink>
            <w:r w:rsidRPr="004B3F51">
              <w:rPr>
                <w:rFonts w:ascii="Arial" w:hAnsi="Arial" w:cs="Arial"/>
                <w:b/>
                <w:bCs/>
                <w:color w:val="000000" w:themeColor="text1"/>
                <w:sz w:val="18"/>
                <w:szCs w:val="18"/>
              </w:rPr>
              <w:t>) - for Springwell Community Group.  Confirmed attendance.  (Note – additional questions submitted on 28/7)</w:t>
            </w:r>
          </w:p>
        </w:tc>
      </w:tr>
      <w:tr w:rsidR="00842178" w:rsidRPr="004B3F51" w14:paraId="281EEE07" w14:textId="77777777" w:rsidTr="001B558C">
        <w:trPr>
          <w:trHeight w:val="45"/>
        </w:trPr>
        <w:tc>
          <w:tcPr>
            <w:tcW w:w="108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7377766" w14:textId="77777777" w:rsidR="00842178" w:rsidRPr="004B3F51" w:rsidRDefault="00842178" w:rsidP="001B558C">
            <w:pPr>
              <w:rPr>
                <w:rFonts w:cs="Arial"/>
                <w:sz w:val="18"/>
                <w:szCs w:val="18"/>
              </w:rPr>
            </w:pPr>
            <w:r w:rsidRPr="004B3F51">
              <w:rPr>
                <w:rFonts w:eastAsia="Calibri" w:cs="Arial"/>
                <w:color w:val="000000" w:themeColor="text1"/>
                <w:sz w:val="18"/>
                <w:szCs w:val="18"/>
              </w:rPr>
              <w:t>Fiona Hinson</w:t>
            </w:r>
          </w:p>
          <w:p w14:paraId="05EC7367" w14:textId="77777777" w:rsidR="00842178" w:rsidRPr="004B3F51" w:rsidRDefault="00842178" w:rsidP="001B558C">
            <w:pPr>
              <w:rPr>
                <w:rFonts w:cs="Arial"/>
                <w:sz w:val="18"/>
                <w:szCs w:val="18"/>
              </w:rPr>
            </w:pPr>
            <w:r w:rsidRPr="004B3F51">
              <w:rPr>
                <w:rFonts w:eastAsia="Calibri" w:cs="Arial"/>
                <w:sz w:val="18"/>
                <w:szCs w:val="18"/>
              </w:rPr>
              <w:t xml:space="preserve"> </w:t>
            </w:r>
          </w:p>
          <w:p w14:paraId="5B13E6BF" w14:textId="77777777" w:rsidR="00842178" w:rsidRPr="004B3F51" w:rsidRDefault="00842178" w:rsidP="001B558C">
            <w:pPr>
              <w:rPr>
                <w:rFonts w:cs="Arial"/>
                <w:sz w:val="18"/>
                <w:szCs w:val="18"/>
              </w:rPr>
            </w:pPr>
            <w:r w:rsidRPr="004B3F51">
              <w:rPr>
                <w:rFonts w:eastAsia="Calibri" w:cs="Arial"/>
                <w:sz w:val="18"/>
                <w:szCs w:val="18"/>
              </w:rPr>
              <w:t xml:space="preserve"> </w:t>
            </w:r>
          </w:p>
        </w:tc>
        <w:tc>
          <w:tcPr>
            <w:tcW w:w="6675"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tcPr>
          <w:p w14:paraId="25880D4C" w14:textId="77777777" w:rsidR="00842178" w:rsidRPr="004B3F51" w:rsidRDefault="00842178" w:rsidP="001B558C">
            <w:pPr>
              <w:jc w:val="both"/>
              <w:rPr>
                <w:rFonts w:cs="Arial"/>
                <w:sz w:val="18"/>
                <w:szCs w:val="18"/>
              </w:rPr>
            </w:pPr>
            <w:r w:rsidRPr="004B3F51">
              <w:rPr>
                <w:rFonts w:eastAsia="Calibri" w:cs="Arial"/>
                <w:color w:val="000000" w:themeColor="text1"/>
                <w:sz w:val="18"/>
                <w:szCs w:val="18"/>
              </w:rPr>
              <w:t xml:space="preserve">1.The questions I would like to pose to the committee, relate to the Draft Local Plan, and specifically Land Off Eckington Way, with the proposed development of Traveller Site and Industrial Units. </w:t>
            </w:r>
          </w:p>
          <w:p w14:paraId="6F72E344" w14:textId="77777777" w:rsidR="00842178" w:rsidRPr="004B3F51" w:rsidRDefault="00842178" w:rsidP="001B558C">
            <w:pPr>
              <w:jc w:val="both"/>
              <w:rPr>
                <w:rFonts w:cs="Arial"/>
                <w:sz w:val="18"/>
                <w:szCs w:val="18"/>
              </w:rPr>
            </w:pPr>
            <w:r w:rsidRPr="004B3F51">
              <w:rPr>
                <w:rFonts w:eastAsia="Calibri" w:cs="Arial"/>
                <w:sz w:val="18"/>
                <w:szCs w:val="18"/>
              </w:rPr>
              <w:t xml:space="preserve"> </w:t>
            </w:r>
          </w:p>
          <w:p w14:paraId="25858C8F" w14:textId="77777777" w:rsidR="00842178" w:rsidRPr="004B3F51" w:rsidRDefault="00842178" w:rsidP="001B558C">
            <w:pPr>
              <w:jc w:val="both"/>
              <w:rPr>
                <w:rFonts w:cs="Arial"/>
                <w:sz w:val="18"/>
                <w:szCs w:val="18"/>
              </w:rPr>
            </w:pPr>
            <w:r w:rsidRPr="004B3F51">
              <w:rPr>
                <w:rFonts w:eastAsia="Calibri" w:cs="Arial"/>
                <w:color w:val="000000" w:themeColor="text1"/>
                <w:sz w:val="18"/>
                <w:szCs w:val="18"/>
              </w:rPr>
              <w:t xml:space="preserve">Our Local Councillor is making a formal request to have this removed from the draft plan at this meeting. </w:t>
            </w:r>
          </w:p>
          <w:p w14:paraId="0F6E104F" w14:textId="77777777" w:rsidR="00842178" w:rsidRPr="004B3F51" w:rsidRDefault="00842178" w:rsidP="001B558C">
            <w:pPr>
              <w:jc w:val="both"/>
              <w:rPr>
                <w:rFonts w:cs="Arial"/>
                <w:sz w:val="18"/>
                <w:szCs w:val="18"/>
              </w:rPr>
            </w:pPr>
            <w:r w:rsidRPr="004B3F51">
              <w:rPr>
                <w:rFonts w:eastAsia="Calibri" w:cs="Arial"/>
                <w:sz w:val="18"/>
                <w:szCs w:val="18"/>
              </w:rPr>
              <w:t xml:space="preserve"> </w:t>
            </w:r>
          </w:p>
          <w:p w14:paraId="0C746FAF" w14:textId="77777777" w:rsidR="00842178" w:rsidRPr="004B3F51" w:rsidRDefault="00842178" w:rsidP="001B558C">
            <w:pPr>
              <w:jc w:val="both"/>
              <w:rPr>
                <w:rFonts w:cs="Arial"/>
                <w:sz w:val="18"/>
                <w:szCs w:val="18"/>
              </w:rPr>
            </w:pPr>
            <w:r w:rsidRPr="004B3F51">
              <w:rPr>
                <w:rFonts w:eastAsia="Calibri" w:cs="Arial"/>
                <w:color w:val="000000" w:themeColor="text1"/>
                <w:sz w:val="18"/>
                <w:szCs w:val="18"/>
              </w:rPr>
              <w:t xml:space="preserve">Questions from our local panel: </w:t>
            </w:r>
          </w:p>
          <w:p w14:paraId="69ED3CE7" w14:textId="77777777" w:rsidR="00842178" w:rsidRPr="004B3F51" w:rsidRDefault="00842178" w:rsidP="001B558C">
            <w:pPr>
              <w:jc w:val="both"/>
              <w:rPr>
                <w:rFonts w:cs="Arial"/>
                <w:sz w:val="18"/>
                <w:szCs w:val="18"/>
              </w:rPr>
            </w:pPr>
            <w:r w:rsidRPr="004B3F51">
              <w:rPr>
                <w:rFonts w:eastAsia="Calibri" w:cs="Arial"/>
                <w:sz w:val="18"/>
                <w:szCs w:val="18"/>
              </w:rPr>
              <w:t xml:space="preserve"> </w:t>
            </w:r>
          </w:p>
          <w:p w14:paraId="4D4649D3" w14:textId="77777777" w:rsidR="00842178" w:rsidRPr="004B3F51" w:rsidRDefault="00842178" w:rsidP="00211212">
            <w:pPr>
              <w:pStyle w:val="ListParagraph"/>
              <w:numPr>
                <w:ilvl w:val="0"/>
                <w:numId w:val="12"/>
              </w:numPr>
              <w:spacing w:after="200" w:line="276" w:lineRule="auto"/>
              <w:jc w:val="both"/>
              <w:rPr>
                <w:rFonts w:ascii="Arial" w:hAnsi="Arial" w:cs="Arial"/>
                <w:color w:val="000000" w:themeColor="text1"/>
                <w:sz w:val="18"/>
                <w:szCs w:val="18"/>
              </w:rPr>
            </w:pPr>
            <w:r w:rsidRPr="004B3F51">
              <w:rPr>
                <w:rFonts w:ascii="Arial" w:hAnsi="Arial" w:cs="Arial"/>
                <w:color w:val="000000" w:themeColor="text1"/>
                <w:sz w:val="18"/>
                <w:szCs w:val="18"/>
              </w:rPr>
              <w:t xml:space="preserve">How did </w:t>
            </w:r>
            <w:proofErr w:type="spellStart"/>
            <w:r w:rsidRPr="004B3F51">
              <w:rPr>
                <w:rFonts w:ascii="Arial" w:hAnsi="Arial" w:cs="Arial"/>
                <w:color w:val="000000" w:themeColor="text1"/>
                <w:sz w:val="18"/>
                <w:szCs w:val="18"/>
              </w:rPr>
              <w:t>Mosborough</w:t>
            </w:r>
            <w:proofErr w:type="spellEnd"/>
            <w:r w:rsidRPr="004B3F51">
              <w:rPr>
                <w:rFonts w:ascii="Arial" w:hAnsi="Arial" w:cs="Arial"/>
                <w:color w:val="000000" w:themeColor="text1"/>
                <w:sz w:val="18"/>
                <w:szCs w:val="18"/>
              </w:rPr>
              <w:t xml:space="preserve"> Councillors manage to get items removed from the draft plan before it was made public? </w:t>
            </w:r>
          </w:p>
          <w:p w14:paraId="1C8B10AD"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A site in </w:t>
            </w:r>
            <w:proofErr w:type="spellStart"/>
            <w:r w:rsidRPr="004B3F51">
              <w:rPr>
                <w:rFonts w:ascii="Arial" w:hAnsi="Arial" w:cs="Arial"/>
                <w:color w:val="FF0000"/>
                <w:sz w:val="18"/>
                <w:szCs w:val="18"/>
              </w:rPr>
              <w:t>Mosborough</w:t>
            </w:r>
            <w:proofErr w:type="spellEnd"/>
            <w:r w:rsidRPr="004B3F51">
              <w:rPr>
                <w:rFonts w:ascii="Arial" w:hAnsi="Arial" w:cs="Arial"/>
                <w:color w:val="FF0000"/>
                <w:sz w:val="18"/>
                <w:szCs w:val="18"/>
              </w:rPr>
              <w:t xml:space="preserve"> Ward was being considered as a possible Gypsy &amp; Traveller site.  This was removed by officers in advance of the Plan being made public following further consideration of the specific challenges that site could have presented for potential future occupiers.</w:t>
            </w:r>
          </w:p>
          <w:p w14:paraId="1E0B7B57" w14:textId="77777777" w:rsidR="00842178" w:rsidRPr="004B3F51" w:rsidRDefault="00842178" w:rsidP="001B558C">
            <w:pPr>
              <w:jc w:val="both"/>
              <w:rPr>
                <w:rFonts w:cs="Arial"/>
                <w:sz w:val="18"/>
                <w:szCs w:val="18"/>
              </w:rPr>
            </w:pPr>
            <w:r w:rsidRPr="004B3F51">
              <w:rPr>
                <w:rFonts w:eastAsia="Calibri" w:cs="Arial"/>
                <w:sz w:val="18"/>
                <w:szCs w:val="18"/>
              </w:rPr>
              <w:t xml:space="preserve"> </w:t>
            </w:r>
          </w:p>
          <w:p w14:paraId="39877ED0" w14:textId="77777777" w:rsidR="00842178" w:rsidRPr="004B3F51" w:rsidRDefault="00842178" w:rsidP="001B558C">
            <w:pPr>
              <w:jc w:val="both"/>
              <w:rPr>
                <w:rFonts w:cs="Arial"/>
                <w:sz w:val="18"/>
                <w:szCs w:val="18"/>
              </w:rPr>
            </w:pPr>
            <w:r w:rsidRPr="004B3F51">
              <w:rPr>
                <w:rFonts w:eastAsia="Calibri" w:cs="Arial"/>
                <w:color w:val="000000" w:themeColor="text1"/>
                <w:sz w:val="18"/>
                <w:szCs w:val="18"/>
              </w:rPr>
              <w:t>2. Once the plan was made public, this element of the plan attracted significant opposition with over 2,000 signatures.  Why bother to consult if you’re not going to listen to objections and respond accordingly? There were 2 petitions, which was only as a result of the complexity of the council system not allowing amendments, and other council parties “</w:t>
            </w:r>
            <w:proofErr w:type="gramStart"/>
            <w:r w:rsidRPr="004B3F51">
              <w:rPr>
                <w:rFonts w:eastAsia="Calibri" w:cs="Arial"/>
                <w:color w:val="000000" w:themeColor="text1"/>
                <w:sz w:val="18"/>
                <w:szCs w:val="18"/>
              </w:rPr>
              <w:t>honed in</w:t>
            </w:r>
            <w:proofErr w:type="gramEnd"/>
            <w:r w:rsidRPr="004B3F51">
              <w:rPr>
                <w:rFonts w:eastAsia="Calibri" w:cs="Arial"/>
                <w:color w:val="000000" w:themeColor="text1"/>
                <w:sz w:val="18"/>
                <w:szCs w:val="18"/>
              </w:rPr>
              <w:t xml:space="preserve">” that more signatures were on the Traveller Site than the Industrial Development, even accusing of “racism”. This is factually incorrect. The petitions were always to be considered as one and this needs to be formally noted. </w:t>
            </w:r>
          </w:p>
          <w:p w14:paraId="1E18D2F9" w14:textId="77777777" w:rsidR="00842178" w:rsidRPr="004B3F51" w:rsidRDefault="00842178" w:rsidP="001B558C">
            <w:pPr>
              <w:jc w:val="both"/>
              <w:rPr>
                <w:rFonts w:eastAsia="Calibri" w:cs="Arial"/>
                <w:sz w:val="18"/>
                <w:szCs w:val="18"/>
              </w:rPr>
            </w:pPr>
            <w:r w:rsidRPr="004B3F51">
              <w:rPr>
                <w:rFonts w:eastAsia="Calibri" w:cs="Arial"/>
                <w:sz w:val="18"/>
                <w:szCs w:val="18"/>
              </w:rPr>
              <w:t xml:space="preserve"> </w:t>
            </w:r>
          </w:p>
          <w:p w14:paraId="39625307"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4 petitions relating to the proposed Employment </w:t>
            </w:r>
            <w:r>
              <w:rPr>
                <w:rFonts w:ascii="Arial" w:hAnsi="Arial" w:cs="Arial"/>
                <w:color w:val="FF0000"/>
                <w:sz w:val="18"/>
                <w:szCs w:val="18"/>
              </w:rPr>
              <w:t>and</w:t>
            </w:r>
            <w:r w:rsidRPr="004B3F51">
              <w:rPr>
                <w:rFonts w:ascii="Arial" w:hAnsi="Arial" w:cs="Arial"/>
                <w:color w:val="FF0000"/>
                <w:sz w:val="18"/>
                <w:szCs w:val="18"/>
              </w:rPr>
              <w:t xml:space="preserve"> Gypsy and Traveller Site at Eckington Way (SES03) were received (270, 654, 2,823 and 635 signatures</w:t>
            </w:r>
            <w:r w:rsidRPr="004B3F51">
              <w:rPr>
                <w:rFonts w:ascii="Arial" w:hAnsi="Arial" w:cs="Arial"/>
                <w:sz w:val="18"/>
                <w:szCs w:val="18"/>
              </w:rPr>
              <w:t>)</w:t>
            </w:r>
            <w:r w:rsidRPr="004B3F51">
              <w:rPr>
                <w:rFonts w:ascii="Arial" w:hAnsi="Arial" w:cs="Arial"/>
                <w:color w:val="FF0000"/>
                <w:sz w:val="18"/>
                <w:szCs w:val="18"/>
              </w:rPr>
              <w:t xml:space="preserve">.  Responses to those petitions and other representations are set out in paragraph </w:t>
            </w:r>
            <w:hyperlink r:id="rId19" w:history="1">
              <w:r w:rsidRPr="00E53748">
                <w:rPr>
                  <w:rStyle w:val="Hyperlink"/>
                  <w:rFonts w:ascii="Arial" w:hAnsi="Arial" w:cs="Arial"/>
                  <w:sz w:val="18"/>
                  <w:szCs w:val="18"/>
                </w:rPr>
                <w:t xml:space="preserve">1.4.35 Strategy &amp; Resources Committee Report. </w:t>
              </w:r>
            </w:hyperlink>
            <w:r w:rsidRPr="004B3F51">
              <w:rPr>
                <w:rFonts w:ascii="Arial" w:hAnsi="Arial" w:cs="Arial"/>
                <w:color w:val="FF0000"/>
                <w:sz w:val="18"/>
                <w:szCs w:val="18"/>
              </w:rPr>
              <w:t xml:space="preserve"> The report responds to all the main planning issues that were raised.</w:t>
            </w:r>
          </w:p>
          <w:p w14:paraId="0C1812B5" w14:textId="77777777" w:rsidR="00842178" w:rsidRPr="004B3F51" w:rsidRDefault="00842178" w:rsidP="001B558C">
            <w:pPr>
              <w:pStyle w:val="xmsonormal"/>
              <w:rPr>
                <w:rFonts w:ascii="Arial" w:hAnsi="Arial" w:cs="Arial"/>
                <w:color w:val="FF0000"/>
                <w:sz w:val="18"/>
                <w:szCs w:val="18"/>
              </w:rPr>
            </w:pPr>
          </w:p>
          <w:p w14:paraId="12925118"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In responding to representations, the Council </w:t>
            </w:r>
            <w:proofErr w:type="gramStart"/>
            <w:r w:rsidRPr="004B3F51">
              <w:rPr>
                <w:rFonts w:ascii="Arial" w:hAnsi="Arial" w:cs="Arial"/>
                <w:color w:val="FF0000"/>
                <w:sz w:val="18"/>
                <w:szCs w:val="18"/>
              </w:rPr>
              <w:t>has to</w:t>
            </w:r>
            <w:proofErr w:type="gramEnd"/>
            <w:r w:rsidRPr="004B3F51">
              <w:rPr>
                <w:rFonts w:ascii="Arial" w:hAnsi="Arial" w:cs="Arial"/>
                <w:color w:val="FF0000"/>
                <w:sz w:val="18"/>
                <w:szCs w:val="18"/>
              </w:rPr>
              <w:t xml:space="preserve"> take into account the views of local communities alongside considering the needs of the Gypsy and Traveller community, and the need to provide employment land.</w:t>
            </w:r>
          </w:p>
          <w:p w14:paraId="123DC70F" w14:textId="77777777" w:rsidR="00842178" w:rsidRPr="004B3F51" w:rsidRDefault="00842178" w:rsidP="001B558C">
            <w:pPr>
              <w:jc w:val="both"/>
              <w:rPr>
                <w:rFonts w:cs="Arial"/>
                <w:sz w:val="18"/>
                <w:szCs w:val="18"/>
              </w:rPr>
            </w:pPr>
          </w:p>
          <w:p w14:paraId="670A4CE9" w14:textId="77777777" w:rsidR="00842178" w:rsidRPr="004B3F51" w:rsidRDefault="00842178" w:rsidP="001B558C">
            <w:pPr>
              <w:jc w:val="both"/>
              <w:rPr>
                <w:rFonts w:cs="Arial"/>
                <w:sz w:val="18"/>
                <w:szCs w:val="18"/>
              </w:rPr>
            </w:pPr>
            <w:r w:rsidRPr="004B3F51">
              <w:rPr>
                <w:rFonts w:eastAsia="Calibri" w:cs="Arial"/>
                <w:color w:val="000000" w:themeColor="text1"/>
                <w:sz w:val="18"/>
                <w:szCs w:val="18"/>
              </w:rPr>
              <w:t xml:space="preserve">3. An exceptional LAC meeting was held in early 2023 around the plan once we as residents got to know about this local plan. We requested this as we’d not been made aware of it before then. We asked for this to be </w:t>
            </w:r>
            <w:proofErr w:type="gramStart"/>
            <w:r w:rsidRPr="004B3F51">
              <w:rPr>
                <w:rFonts w:eastAsia="Calibri" w:cs="Arial"/>
                <w:color w:val="000000" w:themeColor="text1"/>
                <w:sz w:val="18"/>
                <w:szCs w:val="18"/>
              </w:rPr>
              <w:t>recorded, but</w:t>
            </w:r>
            <w:proofErr w:type="gramEnd"/>
            <w:r w:rsidRPr="004B3F51">
              <w:rPr>
                <w:rFonts w:eastAsia="Calibri" w:cs="Arial"/>
                <w:color w:val="000000" w:themeColor="text1"/>
                <w:sz w:val="18"/>
                <w:szCs w:val="18"/>
              </w:rPr>
              <w:t xml:space="preserve"> were advised as exceptional it couldn’t be. At this meeting, with all residents who will concur, the planners who attended “admitted” they had not visited the site. In recent emails since, they advise “officers in the wider team have visited and are familiar with the wider context. Under “freedom of information” when was this site visit done? What was the outcome of specific issues raised relating to gradients and loss of privacy? </w:t>
            </w:r>
          </w:p>
          <w:p w14:paraId="113564E8" w14:textId="77777777" w:rsidR="00842178" w:rsidRPr="004B3F51" w:rsidRDefault="00842178" w:rsidP="001B558C">
            <w:pPr>
              <w:jc w:val="both"/>
              <w:rPr>
                <w:rFonts w:eastAsia="Calibri" w:cs="Arial"/>
                <w:sz w:val="18"/>
                <w:szCs w:val="18"/>
              </w:rPr>
            </w:pPr>
            <w:r w:rsidRPr="004B3F51">
              <w:rPr>
                <w:rFonts w:eastAsia="Calibri" w:cs="Arial"/>
                <w:sz w:val="18"/>
                <w:szCs w:val="18"/>
              </w:rPr>
              <w:t xml:space="preserve"> </w:t>
            </w:r>
          </w:p>
          <w:p w14:paraId="486CDF17"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 was visited by an officer from the Strategic Planning Team prior to the Draft Sheffield Plan being brought forward but we do not have a written record of when that visit took place.  The relevant case officer and the Head of Planning have visited the site since the consultation period ended on 20</w:t>
            </w:r>
            <w:r w:rsidRPr="004B3F51">
              <w:rPr>
                <w:rFonts w:ascii="Arial" w:hAnsi="Arial" w:cs="Arial"/>
                <w:color w:val="FF0000"/>
                <w:sz w:val="18"/>
                <w:szCs w:val="18"/>
                <w:vertAlign w:val="superscript"/>
              </w:rPr>
              <w:t>th</w:t>
            </w:r>
            <w:r w:rsidRPr="004B3F51">
              <w:rPr>
                <w:rFonts w:ascii="Arial" w:hAnsi="Arial" w:cs="Arial"/>
                <w:color w:val="FF0000"/>
                <w:sz w:val="18"/>
                <w:szCs w:val="18"/>
              </w:rPr>
              <w:t xml:space="preserve"> February 2023 as part of considering the representations that were made.</w:t>
            </w:r>
          </w:p>
          <w:p w14:paraId="13B741C9" w14:textId="77777777" w:rsidR="00842178" w:rsidRPr="004B3F51" w:rsidRDefault="00842178" w:rsidP="001B558C">
            <w:pPr>
              <w:pStyle w:val="xmsonormal"/>
              <w:rPr>
                <w:rFonts w:ascii="Arial" w:hAnsi="Arial" w:cs="Arial"/>
                <w:color w:val="FF0000"/>
                <w:sz w:val="18"/>
                <w:szCs w:val="18"/>
              </w:rPr>
            </w:pPr>
          </w:p>
          <w:p w14:paraId="786379FB"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 visit is a visual assessment of matters such as site access, trees, neighbouring land uses and to gain an overall impression of topography.  Matters such as gradients and privacy would be considered in detail at the planning application stage.</w:t>
            </w:r>
          </w:p>
          <w:p w14:paraId="1B4B9AB5" w14:textId="77777777" w:rsidR="00842178" w:rsidRPr="004B3F51" w:rsidRDefault="00842178" w:rsidP="001B558C">
            <w:pPr>
              <w:pStyle w:val="ListParagraph"/>
              <w:ind w:left="0"/>
              <w:rPr>
                <w:rFonts w:ascii="Arial" w:hAnsi="Arial" w:cs="Arial"/>
                <w:color w:val="FF0000"/>
                <w:sz w:val="18"/>
                <w:szCs w:val="18"/>
                <w:lang w:eastAsia="en-GB"/>
              </w:rPr>
            </w:pPr>
          </w:p>
          <w:p w14:paraId="3E7AC36F"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The Strategy &amp; Resources Policy Committee has </w:t>
            </w:r>
            <w:r>
              <w:rPr>
                <w:rFonts w:ascii="Arial" w:hAnsi="Arial" w:cs="Arial"/>
                <w:color w:val="FF0000"/>
                <w:sz w:val="18"/>
                <w:szCs w:val="18"/>
              </w:rPr>
              <w:t xml:space="preserve">now </w:t>
            </w:r>
            <w:r w:rsidRPr="004B3F51">
              <w:rPr>
                <w:rFonts w:ascii="Arial" w:hAnsi="Arial" w:cs="Arial"/>
                <w:color w:val="FF0000"/>
                <w:sz w:val="18"/>
                <w:szCs w:val="18"/>
              </w:rPr>
              <w:t>endorsed an amendment to the conditions attached to the site allocation that makes clear a landscape buffer strip will be required between the housing and any new development.  We have assumed that a minimum 10m buffer between the developed part of the site and the housing.  In places this would be wider, for example to allow for the 6m standoff either side of the gas pipeline. </w:t>
            </w:r>
          </w:p>
          <w:p w14:paraId="06A83D37" w14:textId="77777777" w:rsidR="00842178" w:rsidRPr="004B3F51" w:rsidRDefault="00842178" w:rsidP="001B558C">
            <w:pPr>
              <w:pStyle w:val="xmsonormal"/>
              <w:rPr>
                <w:rFonts w:ascii="Arial" w:hAnsi="Arial" w:cs="Arial"/>
                <w:color w:val="FF0000"/>
                <w:sz w:val="18"/>
                <w:szCs w:val="18"/>
              </w:rPr>
            </w:pPr>
          </w:p>
          <w:p w14:paraId="7F4109D2" w14:textId="77777777" w:rsidR="00842178" w:rsidRPr="004B3F51" w:rsidRDefault="00842178" w:rsidP="001B558C">
            <w:pPr>
              <w:jc w:val="both"/>
              <w:rPr>
                <w:rFonts w:cs="Arial"/>
                <w:sz w:val="18"/>
                <w:szCs w:val="18"/>
              </w:rPr>
            </w:pPr>
            <w:r w:rsidRPr="004B3F51">
              <w:rPr>
                <w:rFonts w:eastAsia="Calibri" w:cs="Arial"/>
                <w:color w:val="000000" w:themeColor="text1"/>
                <w:sz w:val="18"/>
                <w:szCs w:val="18"/>
              </w:rPr>
              <w:t xml:space="preserve">4. As a working group, representing the Springwell Community, we have asked questions through LAC, through councillors and have yet to receive an adequate response: </w:t>
            </w:r>
          </w:p>
          <w:p w14:paraId="7D22A8E2" w14:textId="77777777" w:rsidR="00842178" w:rsidRPr="004B3F51" w:rsidRDefault="00842178" w:rsidP="001B558C">
            <w:pPr>
              <w:jc w:val="both"/>
              <w:rPr>
                <w:rFonts w:cs="Arial"/>
                <w:sz w:val="18"/>
                <w:szCs w:val="18"/>
              </w:rPr>
            </w:pPr>
            <w:r w:rsidRPr="004B3F51">
              <w:rPr>
                <w:rFonts w:eastAsia="Calibri" w:cs="Arial"/>
                <w:sz w:val="18"/>
                <w:szCs w:val="18"/>
              </w:rPr>
              <w:t xml:space="preserve"> </w:t>
            </w:r>
          </w:p>
          <w:p w14:paraId="35B5E003" w14:textId="77777777" w:rsidR="00842178" w:rsidRPr="004B3F51" w:rsidRDefault="00842178" w:rsidP="001B558C">
            <w:pPr>
              <w:jc w:val="both"/>
              <w:rPr>
                <w:rFonts w:cs="Arial"/>
                <w:sz w:val="18"/>
                <w:szCs w:val="18"/>
              </w:rPr>
            </w:pPr>
            <w:r w:rsidRPr="004B3F51">
              <w:rPr>
                <w:rFonts w:eastAsia="Calibri" w:cs="Arial"/>
                <w:color w:val="000000" w:themeColor="text1"/>
                <w:sz w:val="18"/>
                <w:szCs w:val="18"/>
              </w:rPr>
              <w:t xml:space="preserve">Q1. What other sites were considered? What are the detailed reasons for rejecting - other than this is council land? </w:t>
            </w:r>
          </w:p>
          <w:p w14:paraId="1D5F9AF3" w14:textId="77777777" w:rsidR="00842178" w:rsidRPr="004B3F51" w:rsidRDefault="00842178" w:rsidP="001B558C">
            <w:pPr>
              <w:pStyle w:val="xmsonormal"/>
              <w:rPr>
                <w:rFonts w:ascii="Arial" w:eastAsia="Calibri" w:hAnsi="Arial" w:cs="Arial"/>
                <w:sz w:val="18"/>
                <w:szCs w:val="18"/>
              </w:rPr>
            </w:pPr>
          </w:p>
          <w:p w14:paraId="77C8172B"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The </w:t>
            </w:r>
            <w:hyperlink r:id="rId20" w:history="1">
              <w:r w:rsidRPr="00E53748">
                <w:rPr>
                  <w:rStyle w:val="Hyperlink"/>
                  <w:rFonts w:ascii="Arial" w:hAnsi="Arial" w:cs="Arial"/>
                  <w:sz w:val="18"/>
                  <w:szCs w:val="18"/>
                </w:rPr>
                <w:t>Site Selection Methodology</w:t>
              </w:r>
            </w:hyperlink>
            <w:r w:rsidRPr="004B3F51">
              <w:rPr>
                <w:rFonts w:ascii="Arial" w:hAnsi="Arial" w:cs="Arial"/>
                <w:color w:val="FF0000"/>
                <w:sz w:val="18"/>
                <w:szCs w:val="18"/>
              </w:rPr>
              <w:t xml:space="preserve"> sets out the process that was used to assess potential development sites, including sites for employment and Gypsies &amp; Travellers. Appendix 4 shows the sites that were considered for Gypsies &amp; Travellers, with suitability assessed against 7 specific criteria.  The criteria are further explained within Stage 3(c) paragraphs 3.36 to 3.39 of the document.  </w:t>
            </w:r>
            <w:r>
              <w:rPr>
                <w:rFonts w:ascii="Arial" w:hAnsi="Arial" w:cs="Arial"/>
                <w:color w:val="FF0000"/>
                <w:sz w:val="18"/>
                <w:szCs w:val="18"/>
              </w:rPr>
              <w:t xml:space="preserve">In the opinion of officers, the Eckington Way site best meets the criteria after considering sites across the </w:t>
            </w:r>
            <w:proofErr w:type="gramStart"/>
            <w:r>
              <w:rPr>
                <w:rFonts w:ascii="Arial" w:hAnsi="Arial" w:cs="Arial"/>
                <w:color w:val="FF0000"/>
                <w:sz w:val="18"/>
                <w:szCs w:val="18"/>
              </w:rPr>
              <w:t>city as a whole</w:t>
            </w:r>
            <w:proofErr w:type="gramEnd"/>
            <w:r>
              <w:rPr>
                <w:rFonts w:ascii="Arial" w:hAnsi="Arial" w:cs="Arial"/>
                <w:color w:val="FF0000"/>
                <w:sz w:val="18"/>
                <w:szCs w:val="18"/>
              </w:rPr>
              <w:t>.  The 7 criteria were given more weight than having an even spread of Gypsy and Traveller sites.  There is also no Travelling Showpeople site in the Southeast of the city.</w:t>
            </w:r>
          </w:p>
          <w:p w14:paraId="522DC3FB" w14:textId="77777777" w:rsidR="00842178" w:rsidRPr="004B3F51" w:rsidRDefault="00842178" w:rsidP="001B558C">
            <w:pPr>
              <w:pStyle w:val="xmsonormal"/>
              <w:rPr>
                <w:rFonts w:ascii="Arial" w:hAnsi="Arial" w:cs="Arial"/>
                <w:color w:val="FF0000"/>
                <w:sz w:val="18"/>
                <w:szCs w:val="18"/>
              </w:rPr>
            </w:pPr>
          </w:p>
          <w:p w14:paraId="40C45BA9"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sites listed in Appendix 4 of the Site Selection Methodology document were discussed by officers after the assessment against the criteria had been completed.  Professional judgement was used to sense-check the results of the assessment against the criteria (both the overall suitability criteria and the criteria used to assess potential Gypsy and Traveller sites).</w:t>
            </w:r>
          </w:p>
          <w:p w14:paraId="47FD3650" w14:textId="77777777" w:rsidR="00842178" w:rsidRPr="004B3F51" w:rsidRDefault="00842178" w:rsidP="001B558C">
            <w:pPr>
              <w:pStyle w:val="xmsonormal"/>
              <w:rPr>
                <w:rFonts w:ascii="Arial" w:hAnsi="Arial" w:cs="Arial"/>
                <w:color w:val="FF0000"/>
                <w:sz w:val="18"/>
                <w:szCs w:val="18"/>
              </w:rPr>
            </w:pPr>
          </w:p>
          <w:p w14:paraId="581985AF"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It was agreed that a key factor affecting deliverability of a site with respect to gypsy and traveller uses was land ownership.  Consequently, </w:t>
            </w:r>
            <w:proofErr w:type="gramStart"/>
            <w:r w:rsidRPr="004B3F51">
              <w:rPr>
                <w:rFonts w:ascii="Arial" w:hAnsi="Arial" w:cs="Arial"/>
                <w:color w:val="FF0000"/>
                <w:sz w:val="18"/>
                <w:szCs w:val="18"/>
              </w:rPr>
              <w:t>the vast majority of</w:t>
            </w:r>
            <w:proofErr w:type="gramEnd"/>
            <w:r w:rsidRPr="004B3F51">
              <w:rPr>
                <w:rFonts w:ascii="Arial" w:hAnsi="Arial" w:cs="Arial"/>
                <w:color w:val="FF0000"/>
                <w:sz w:val="18"/>
                <w:szCs w:val="18"/>
              </w:rPr>
              <w:t xml:space="preserve"> sites in private ownership were ruled out and were not considered further unless the site was potentially being promoted for that use (Hesley Wood), or it was for </w:t>
            </w:r>
            <w:r w:rsidRPr="004B3F51">
              <w:rPr>
                <w:rFonts w:ascii="Arial" w:hAnsi="Arial" w:cs="Arial"/>
                <w:color w:val="FF0000"/>
                <w:sz w:val="18"/>
                <w:szCs w:val="18"/>
              </w:rPr>
              <w:lastRenderedPageBreak/>
              <w:t xml:space="preserve">sale and there was potential for the Council to purchase the site.  Council-owned sites smaller than 1.5 hectares were also ruled out. </w:t>
            </w:r>
          </w:p>
          <w:p w14:paraId="662A769E" w14:textId="77777777" w:rsidR="00842178" w:rsidRPr="004B3F51" w:rsidRDefault="00842178" w:rsidP="001B558C">
            <w:pPr>
              <w:pStyle w:val="xmsonormal"/>
              <w:rPr>
                <w:rFonts w:ascii="Arial" w:hAnsi="Arial" w:cs="Arial"/>
                <w:color w:val="FF0000"/>
                <w:sz w:val="18"/>
                <w:szCs w:val="18"/>
              </w:rPr>
            </w:pPr>
          </w:p>
          <w:p w14:paraId="061588C2"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Given that our primary objective was to provide a site for Travelling Showpeople (rather than other groups of Gypsies and Travellers), we needed to identify sites that could be sufficiently separated from sensitive uses nearby because employment uses would be taking place on site.  We also considered how the site would be accessed and whether direct access onto a strategic road could be achieved, avoiding the need to travel through residential estates or along minor roads.  We also ruled out sites that were close to heavy industry (due to the need to provide a satisfactory living environment for the Travelling Showpeople).  For larger sites (over 1.5 hectares), we also considered how comprehensive development of each site could be achieved.</w:t>
            </w:r>
          </w:p>
          <w:p w14:paraId="032C2989" w14:textId="77777777" w:rsidR="00842178" w:rsidRPr="004B3F51" w:rsidRDefault="00842178" w:rsidP="001B558C">
            <w:pPr>
              <w:pStyle w:val="xmsonormal"/>
              <w:rPr>
                <w:rFonts w:ascii="Arial" w:hAnsi="Arial" w:cs="Arial"/>
                <w:color w:val="FF0000"/>
                <w:sz w:val="18"/>
                <w:szCs w:val="18"/>
              </w:rPr>
            </w:pPr>
          </w:p>
          <w:p w14:paraId="504222F1"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 Selection Methodology was made available during the public consultation period on the Publication Draft Sheffield Plan and can still be viewed on the Local Plan page on the Council’s website.</w:t>
            </w:r>
          </w:p>
          <w:p w14:paraId="14435DE8" w14:textId="77777777" w:rsidR="00842178" w:rsidRDefault="00842178" w:rsidP="001B558C">
            <w:pPr>
              <w:rPr>
                <w:rFonts w:cs="Arial"/>
                <w:sz w:val="18"/>
                <w:szCs w:val="18"/>
              </w:rPr>
            </w:pPr>
            <w:hyperlink r:id="rId21" w:history="1">
              <w:r w:rsidRPr="0043713E">
                <w:rPr>
                  <w:rStyle w:val="Hyperlink"/>
                  <w:rFonts w:cs="Arial"/>
                  <w:sz w:val="18"/>
                  <w:szCs w:val="18"/>
                </w:rPr>
                <w:t>https://haveyoursay.sheffield.gov.uk/20435/widgets/58316/documents/36721</w:t>
              </w:r>
            </w:hyperlink>
            <w:r>
              <w:rPr>
                <w:rFonts w:cs="Arial"/>
                <w:sz w:val="18"/>
                <w:szCs w:val="18"/>
              </w:rPr>
              <w:t xml:space="preserve"> </w:t>
            </w:r>
          </w:p>
          <w:p w14:paraId="77765C67" w14:textId="77777777" w:rsidR="00842178" w:rsidRDefault="00842178" w:rsidP="001B558C">
            <w:pPr>
              <w:rPr>
                <w:rFonts w:cs="Arial"/>
                <w:sz w:val="18"/>
                <w:szCs w:val="18"/>
              </w:rPr>
            </w:pPr>
          </w:p>
          <w:p w14:paraId="12C3D46E" w14:textId="77777777" w:rsidR="00842178" w:rsidRPr="004B3F51" w:rsidRDefault="00842178" w:rsidP="001B558C">
            <w:pPr>
              <w:rPr>
                <w:rFonts w:cs="Arial"/>
                <w:sz w:val="18"/>
                <w:szCs w:val="18"/>
              </w:rPr>
            </w:pPr>
            <w:r>
              <w:rPr>
                <w:rFonts w:cs="Arial"/>
                <w:sz w:val="18"/>
                <w:szCs w:val="18"/>
              </w:rPr>
              <w:t xml:space="preserve">The answer (below) to Q1 in the list of questions that were submitted </w:t>
            </w:r>
            <w:proofErr w:type="gramStart"/>
            <w:r>
              <w:rPr>
                <w:rFonts w:cs="Arial"/>
                <w:sz w:val="18"/>
                <w:szCs w:val="18"/>
              </w:rPr>
              <w:t>at a later date</w:t>
            </w:r>
            <w:proofErr w:type="gramEnd"/>
            <w:r>
              <w:rPr>
                <w:rFonts w:cs="Arial"/>
                <w:sz w:val="18"/>
                <w:szCs w:val="18"/>
              </w:rPr>
              <w:t xml:space="preserve"> provides further information about the site selection.</w:t>
            </w:r>
          </w:p>
          <w:p w14:paraId="7DB940EC" w14:textId="77777777" w:rsidR="00842178" w:rsidRPr="004B3F51" w:rsidRDefault="00842178" w:rsidP="001B558C">
            <w:pPr>
              <w:jc w:val="both"/>
              <w:rPr>
                <w:rFonts w:cs="Arial"/>
                <w:sz w:val="18"/>
                <w:szCs w:val="18"/>
              </w:rPr>
            </w:pPr>
          </w:p>
          <w:p w14:paraId="46FC8A15" w14:textId="77777777" w:rsidR="00842178" w:rsidRPr="004B3F51" w:rsidRDefault="00842178" w:rsidP="001B558C">
            <w:pPr>
              <w:jc w:val="both"/>
              <w:rPr>
                <w:rFonts w:eastAsia="Calibri" w:cs="Arial"/>
                <w:color w:val="000000" w:themeColor="text1"/>
                <w:sz w:val="18"/>
                <w:szCs w:val="18"/>
              </w:rPr>
            </w:pPr>
            <w:r w:rsidRPr="004B3F51">
              <w:rPr>
                <w:rFonts w:eastAsia="Calibri" w:cs="Arial"/>
                <w:color w:val="000000" w:themeColor="text1"/>
                <w:sz w:val="18"/>
                <w:szCs w:val="18"/>
              </w:rPr>
              <w:t xml:space="preserve">Q2. Why are you looking at industrial development, when less than a mile away at Westfield, there is a field with existing road access, put in for industrial units, which stand empty as you’ve been unable to attract any business? </w:t>
            </w:r>
          </w:p>
          <w:p w14:paraId="614A1447" w14:textId="77777777" w:rsidR="00842178" w:rsidRPr="004B3F51" w:rsidRDefault="00842178" w:rsidP="001B558C">
            <w:pPr>
              <w:pStyle w:val="xmsonormal"/>
              <w:rPr>
                <w:rFonts w:ascii="Arial" w:hAnsi="Arial" w:cs="Arial"/>
                <w:color w:val="FF0000"/>
                <w:sz w:val="18"/>
                <w:szCs w:val="18"/>
              </w:rPr>
            </w:pPr>
          </w:p>
          <w:p w14:paraId="71F8E106"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The plan looks ahead to 2039 and not all the city’s future development needs can be accommodated on brownfield sites, so it is necessary to allocate some greenfield sites.  </w:t>
            </w:r>
          </w:p>
          <w:p w14:paraId="73DD9F55" w14:textId="77777777" w:rsidR="00842178" w:rsidRPr="004B3F51" w:rsidRDefault="00842178" w:rsidP="001B558C">
            <w:pPr>
              <w:pStyle w:val="xmsonormal"/>
              <w:rPr>
                <w:rFonts w:ascii="Arial" w:hAnsi="Arial" w:cs="Arial"/>
                <w:color w:val="FF0000"/>
                <w:sz w:val="18"/>
                <w:szCs w:val="18"/>
              </w:rPr>
            </w:pPr>
          </w:p>
          <w:p w14:paraId="18367F56"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land at Westfield is also proposed as an Employment Site in the Draft Sheffield Plan.  A planning application for 6 new employment buildings on the site was received by the Council in May this year.</w:t>
            </w:r>
          </w:p>
          <w:p w14:paraId="7DBFB8AA" w14:textId="77777777" w:rsidR="00842178" w:rsidRPr="004B3F51" w:rsidRDefault="00842178" w:rsidP="001B558C">
            <w:pPr>
              <w:jc w:val="both"/>
              <w:rPr>
                <w:rFonts w:cs="Arial"/>
                <w:sz w:val="18"/>
                <w:szCs w:val="18"/>
              </w:rPr>
            </w:pPr>
          </w:p>
          <w:p w14:paraId="3F1C5B54" w14:textId="77777777" w:rsidR="00842178" w:rsidRPr="004B3F51" w:rsidRDefault="00842178" w:rsidP="001B558C">
            <w:pPr>
              <w:jc w:val="both"/>
              <w:rPr>
                <w:rFonts w:cs="Arial"/>
                <w:sz w:val="18"/>
                <w:szCs w:val="18"/>
              </w:rPr>
            </w:pPr>
            <w:r w:rsidRPr="004B3F51">
              <w:rPr>
                <w:rFonts w:eastAsia="Calibri" w:cs="Arial"/>
                <w:color w:val="000000" w:themeColor="text1"/>
                <w:sz w:val="18"/>
                <w:szCs w:val="18"/>
              </w:rPr>
              <w:t xml:space="preserve">Q3. We have asked for updated air quality reports. What’s happened with them? In 2015, the air quality in this area was worse than Sheffield City Centre is now where you’ve imposed clean air charges! With further industrial development, diesel generators we have further increased air pollution and noise in a residential living area. How will you address this? </w:t>
            </w:r>
          </w:p>
          <w:p w14:paraId="3DE86BE0" w14:textId="77777777" w:rsidR="00842178" w:rsidRPr="004B3F51" w:rsidRDefault="00842178" w:rsidP="001B558C">
            <w:pPr>
              <w:pStyle w:val="xmsonormal"/>
              <w:rPr>
                <w:rFonts w:ascii="Arial" w:eastAsia="Calibri" w:hAnsi="Arial" w:cs="Arial"/>
                <w:sz w:val="18"/>
                <w:szCs w:val="18"/>
              </w:rPr>
            </w:pPr>
          </w:p>
          <w:p w14:paraId="187F395C"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Paragraph 1.4.35 Strategy &amp; Resources Committee Report explains that impacts would need to be assessed at the planning application stage as part of any Air Quality Assessment if the associated vehicle movements exceeded the established thresholds.  From experience of planning applications of a similar scale it is felt that any impacts with respect to air quality could be mitigated.   </w:t>
            </w:r>
          </w:p>
          <w:p w14:paraId="63C82EC0" w14:textId="77777777" w:rsidR="00842178" w:rsidRPr="004B3F51" w:rsidRDefault="00842178" w:rsidP="001B558C">
            <w:pPr>
              <w:pStyle w:val="xmsonormal"/>
              <w:rPr>
                <w:rFonts w:ascii="Arial" w:hAnsi="Arial" w:cs="Arial"/>
                <w:color w:val="FF0000"/>
                <w:sz w:val="18"/>
                <w:szCs w:val="18"/>
              </w:rPr>
            </w:pPr>
          </w:p>
          <w:p w14:paraId="11B65BA9" w14:textId="77777777" w:rsidR="00842178" w:rsidRDefault="00842178" w:rsidP="001B558C">
            <w:pPr>
              <w:rPr>
                <w:rFonts w:cs="Arial"/>
                <w:color w:val="FF0000"/>
                <w:sz w:val="18"/>
                <w:szCs w:val="18"/>
              </w:rPr>
            </w:pPr>
            <w:r w:rsidRPr="004B3F51">
              <w:rPr>
                <w:rFonts w:cs="Arial"/>
                <w:color w:val="FF0000"/>
                <w:sz w:val="18"/>
                <w:szCs w:val="18"/>
              </w:rPr>
              <w:t xml:space="preserve">Air quality is, of course, mainly caused by vehicle emissions and we recognise that there are existing traffic congestion issues in the area which impact on air quality.  We intend to address these issues through a new Transport Strategy in 2024.  It is also worth noting that over the medium term, air quality is expected to gradually improve </w:t>
            </w:r>
            <w:proofErr w:type="gramStart"/>
            <w:r w:rsidRPr="004B3F51">
              <w:rPr>
                <w:rFonts w:cs="Arial"/>
                <w:color w:val="FF0000"/>
                <w:sz w:val="18"/>
                <w:szCs w:val="18"/>
              </w:rPr>
              <w:t>as a result of</w:t>
            </w:r>
            <w:proofErr w:type="gramEnd"/>
            <w:r w:rsidRPr="004B3F51">
              <w:rPr>
                <w:rFonts w:cs="Arial"/>
                <w:color w:val="FF0000"/>
                <w:sz w:val="18"/>
                <w:szCs w:val="18"/>
              </w:rPr>
              <w:t xml:space="preserve"> the phasing out of new petrol and diesel vehicles from 2030 onwards and the shift to electric vehicles.</w:t>
            </w:r>
          </w:p>
          <w:p w14:paraId="1BE7290E" w14:textId="77777777" w:rsidR="00842178" w:rsidRPr="004B3F51" w:rsidRDefault="00842178" w:rsidP="001B558C">
            <w:pPr>
              <w:jc w:val="both"/>
              <w:rPr>
                <w:rFonts w:cs="Arial"/>
                <w:sz w:val="18"/>
                <w:szCs w:val="18"/>
              </w:rPr>
            </w:pPr>
          </w:p>
          <w:p w14:paraId="0E1EBC94" w14:textId="77777777" w:rsidR="00842178" w:rsidRPr="004B3F51" w:rsidRDefault="00842178" w:rsidP="001B558C">
            <w:pPr>
              <w:jc w:val="both"/>
              <w:rPr>
                <w:rFonts w:eastAsia="Calibri" w:cs="Arial"/>
                <w:color w:val="000000" w:themeColor="text1"/>
                <w:sz w:val="18"/>
                <w:szCs w:val="18"/>
              </w:rPr>
            </w:pPr>
            <w:r w:rsidRPr="004B3F51">
              <w:rPr>
                <w:rFonts w:eastAsia="Calibri" w:cs="Arial"/>
                <w:color w:val="000000" w:themeColor="text1"/>
                <w:sz w:val="18"/>
                <w:szCs w:val="18"/>
              </w:rPr>
              <w:t xml:space="preserve">Q4. Why is the local plan not addressing the most important issue around road infrastructure? The council have made so many “silo” decisions and approvals over the last 10 years, the road infrastructure is completely inadequate. It needs </w:t>
            </w:r>
            <w:proofErr w:type="gramStart"/>
            <w:r w:rsidRPr="004B3F51">
              <w:rPr>
                <w:rFonts w:eastAsia="Calibri" w:cs="Arial"/>
                <w:color w:val="000000" w:themeColor="text1"/>
                <w:sz w:val="18"/>
                <w:szCs w:val="18"/>
              </w:rPr>
              <w:t>an</w:t>
            </w:r>
            <w:proofErr w:type="gramEnd"/>
            <w:r w:rsidRPr="004B3F51">
              <w:rPr>
                <w:rFonts w:eastAsia="Calibri" w:cs="Arial"/>
                <w:color w:val="000000" w:themeColor="text1"/>
                <w:sz w:val="18"/>
                <w:szCs w:val="18"/>
              </w:rPr>
              <w:t xml:space="preserve"> holistic review of all projects and approvals, traffic monitoring, parking, which we have provided photos and videos to the transport regeneration councillor - yet nothing has happened or confirmed how you plan to address this. This needs to happen before any development is even considered. </w:t>
            </w:r>
          </w:p>
          <w:p w14:paraId="4C353FF9" w14:textId="77777777" w:rsidR="00842178" w:rsidRPr="004B3F51" w:rsidRDefault="00842178" w:rsidP="001B558C">
            <w:pPr>
              <w:pStyle w:val="xmsonormal"/>
              <w:rPr>
                <w:rFonts w:ascii="Arial" w:hAnsi="Arial" w:cs="Arial"/>
                <w:color w:val="FF0000"/>
                <w:sz w:val="18"/>
                <w:szCs w:val="18"/>
              </w:rPr>
            </w:pPr>
          </w:p>
          <w:p w14:paraId="31E414DD" w14:textId="77777777" w:rsidR="00842178" w:rsidRPr="004B3F51" w:rsidRDefault="00842178" w:rsidP="001B558C">
            <w:pPr>
              <w:rPr>
                <w:rFonts w:cs="Arial"/>
                <w:color w:val="FF0000"/>
                <w:sz w:val="18"/>
                <w:szCs w:val="18"/>
              </w:rPr>
            </w:pPr>
            <w:r w:rsidRPr="004B3F51">
              <w:rPr>
                <w:rFonts w:cs="Arial"/>
                <w:color w:val="FF0000"/>
                <w:sz w:val="18"/>
                <w:szCs w:val="18"/>
              </w:rPr>
              <w:t xml:space="preserve">Paragraph 1.4.35 </w:t>
            </w:r>
            <w:hyperlink r:id="rId22" w:history="1">
              <w:r w:rsidRPr="00E53748">
                <w:rPr>
                  <w:rStyle w:val="Hyperlink"/>
                  <w:rFonts w:cs="Arial"/>
                  <w:sz w:val="18"/>
                  <w:szCs w:val="18"/>
                </w:rPr>
                <w:t>Strategy &amp; Resources Committee Report</w:t>
              </w:r>
            </w:hyperlink>
            <w:r w:rsidRPr="004B3F51">
              <w:rPr>
                <w:rFonts w:cs="Arial"/>
                <w:color w:val="FF0000"/>
                <w:sz w:val="18"/>
                <w:szCs w:val="18"/>
              </w:rPr>
              <w:t xml:space="preserve"> confirms that the principal roads and junctions near this site allocation have all been assessed as part of the strategic transport modelling work to support the Plan.  It is important to note that this work focuses on finding ways to mitigate impacts created by the growth rates set out in the Plan itself, rather than seeking to resolve existing issues on the network.</w:t>
            </w:r>
          </w:p>
          <w:p w14:paraId="16014139" w14:textId="77777777" w:rsidR="00842178" w:rsidRPr="004B3F51" w:rsidRDefault="00842178" w:rsidP="001B558C">
            <w:pPr>
              <w:spacing w:after="120"/>
              <w:rPr>
                <w:rFonts w:eastAsia="Calibri" w:cs="Arial"/>
                <w:color w:val="FF0000"/>
                <w:sz w:val="18"/>
                <w:szCs w:val="18"/>
              </w:rPr>
            </w:pPr>
            <w:r w:rsidRPr="004B3F51">
              <w:rPr>
                <w:rFonts w:eastAsia="Calibri" w:cs="Arial"/>
                <w:color w:val="FF0000"/>
                <w:sz w:val="18"/>
                <w:szCs w:val="18"/>
              </w:rPr>
              <w:t xml:space="preserve">In this context the relevant roads and junctions are not being flagged up as a major issue because the rate of change caused by the proposed developments is not significant.  So, from a Local Plan point of view, there is not sufficient evidence to suggest there is a need to deliver mitigation with respect to transport impacts. </w:t>
            </w:r>
          </w:p>
          <w:p w14:paraId="492FE081" w14:textId="77777777" w:rsidR="00842178" w:rsidRPr="004B3F51" w:rsidRDefault="00842178" w:rsidP="001B558C">
            <w:pPr>
              <w:jc w:val="both"/>
              <w:rPr>
                <w:rFonts w:eastAsia="Calibri" w:cs="Arial"/>
                <w:color w:val="FF0000"/>
                <w:sz w:val="18"/>
                <w:szCs w:val="18"/>
              </w:rPr>
            </w:pPr>
            <w:r w:rsidRPr="007B7941">
              <w:rPr>
                <w:rFonts w:eastAsia="Calibri" w:cs="Arial"/>
                <w:color w:val="FF0000"/>
                <w:sz w:val="18"/>
                <w:szCs w:val="18"/>
              </w:rPr>
              <w:t>However</w:t>
            </w:r>
            <w:r w:rsidRPr="007360D4">
              <w:rPr>
                <w:rFonts w:eastAsia="Calibri" w:cs="Arial"/>
                <w:color w:val="FF0000"/>
                <w:sz w:val="18"/>
                <w:szCs w:val="18"/>
              </w:rPr>
              <w:t>, the</w:t>
            </w:r>
            <w:r w:rsidRPr="004B3F51">
              <w:rPr>
                <w:rFonts w:eastAsia="Calibri" w:cs="Arial"/>
                <w:color w:val="FF0000"/>
                <w:sz w:val="18"/>
                <w:szCs w:val="18"/>
              </w:rPr>
              <w:t xml:space="preserve"> modelling work does show that there are existing issues on the network in this area with respect to certain junctions operating 'over capacity'.  Whilst it is not the role of the Local Plan to resolve existing problems, these matters do need to be reviewed and solutions put forward.  As such, there is a commitment to review these matters as part of the updated Transport Strategy for the city, which is expected to be produced by mid-2024.</w:t>
            </w:r>
          </w:p>
          <w:p w14:paraId="4CC48290" w14:textId="77777777" w:rsidR="00842178" w:rsidRPr="004B3F51" w:rsidRDefault="00842178" w:rsidP="001B558C">
            <w:pPr>
              <w:jc w:val="both"/>
              <w:rPr>
                <w:rFonts w:cs="Arial"/>
                <w:sz w:val="18"/>
                <w:szCs w:val="18"/>
              </w:rPr>
            </w:pPr>
          </w:p>
          <w:p w14:paraId="29D1B604" w14:textId="77777777" w:rsidR="00842178" w:rsidRPr="004B3F51" w:rsidRDefault="00842178" w:rsidP="001B558C">
            <w:pPr>
              <w:jc w:val="both"/>
              <w:rPr>
                <w:rFonts w:eastAsia="Calibri" w:cs="Arial"/>
                <w:color w:val="000000" w:themeColor="text1"/>
                <w:sz w:val="18"/>
                <w:szCs w:val="18"/>
              </w:rPr>
            </w:pPr>
            <w:r w:rsidRPr="004B3F51">
              <w:rPr>
                <w:rFonts w:eastAsia="Calibri" w:cs="Arial"/>
                <w:color w:val="000000" w:themeColor="text1"/>
                <w:sz w:val="18"/>
                <w:szCs w:val="18"/>
              </w:rPr>
              <w:t xml:space="preserve">Q5. What has happened to the February request to have this </w:t>
            </w:r>
            <w:r>
              <w:rPr>
                <w:rFonts w:eastAsia="Calibri" w:cs="Arial"/>
                <w:color w:val="000000" w:themeColor="text1"/>
                <w:sz w:val="18"/>
                <w:szCs w:val="18"/>
              </w:rPr>
              <w:t xml:space="preserve">[inadequate road infrastructure] </w:t>
            </w:r>
            <w:r w:rsidRPr="004B3F51">
              <w:rPr>
                <w:rFonts w:eastAsia="Calibri" w:cs="Arial"/>
                <w:color w:val="000000" w:themeColor="text1"/>
                <w:sz w:val="18"/>
                <w:szCs w:val="18"/>
              </w:rPr>
              <w:t>re-assessed?</w:t>
            </w:r>
          </w:p>
          <w:p w14:paraId="6D4079E9" w14:textId="77777777" w:rsidR="00842178" w:rsidRPr="004B3F51" w:rsidRDefault="00842178" w:rsidP="001B558C">
            <w:pPr>
              <w:rPr>
                <w:rFonts w:cs="Arial"/>
                <w:sz w:val="18"/>
                <w:szCs w:val="18"/>
              </w:rPr>
            </w:pPr>
          </w:p>
          <w:p w14:paraId="5D91E444" w14:textId="77777777" w:rsidR="00842178" w:rsidRPr="004B3F51" w:rsidRDefault="00842178" w:rsidP="001B558C">
            <w:pPr>
              <w:jc w:val="both"/>
              <w:rPr>
                <w:rFonts w:eastAsia="Calibri" w:cs="Arial"/>
                <w:color w:val="FF0000"/>
                <w:sz w:val="18"/>
                <w:szCs w:val="18"/>
              </w:rPr>
            </w:pPr>
            <w:r w:rsidRPr="004B3F51">
              <w:rPr>
                <w:rFonts w:eastAsia="Calibri" w:cs="Arial"/>
                <w:color w:val="FF0000"/>
                <w:sz w:val="18"/>
                <w:szCs w:val="18"/>
              </w:rPr>
              <w:t xml:space="preserve">Paragraph 1.4.35 of the Strategy &amp; Resources Committee Report sets out the conclusion of the review.  </w:t>
            </w:r>
          </w:p>
          <w:p w14:paraId="40EEF206" w14:textId="77777777" w:rsidR="00842178" w:rsidRPr="004B3F51" w:rsidRDefault="00842178" w:rsidP="001B558C">
            <w:pPr>
              <w:jc w:val="both"/>
              <w:rPr>
                <w:rFonts w:cs="Arial"/>
                <w:sz w:val="18"/>
                <w:szCs w:val="18"/>
              </w:rPr>
            </w:pPr>
          </w:p>
          <w:p w14:paraId="29C7AA8B" w14:textId="77777777" w:rsidR="00842178" w:rsidRPr="004B3F51" w:rsidRDefault="00842178" w:rsidP="001B558C">
            <w:pPr>
              <w:jc w:val="both"/>
              <w:rPr>
                <w:rFonts w:cs="Arial"/>
                <w:sz w:val="18"/>
                <w:szCs w:val="18"/>
              </w:rPr>
            </w:pPr>
            <w:r w:rsidRPr="004B3F51">
              <w:rPr>
                <w:rFonts w:eastAsia="Calibri" w:cs="Arial"/>
                <w:color w:val="000000" w:themeColor="text1"/>
                <w:sz w:val="18"/>
                <w:szCs w:val="18"/>
                <w:highlight w:val="yellow"/>
              </w:rPr>
              <w:t>NEW:  Submitted 28/7/23:</w:t>
            </w:r>
          </w:p>
          <w:p w14:paraId="6BE67295" w14:textId="77777777" w:rsidR="00842178" w:rsidRPr="004B3F51" w:rsidRDefault="00842178" w:rsidP="001B558C">
            <w:pPr>
              <w:jc w:val="both"/>
              <w:rPr>
                <w:rFonts w:cs="Arial"/>
                <w:sz w:val="18"/>
                <w:szCs w:val="18"/>
              </w:rPr>
            </w:pPr>
            <w:r w:rsidRPr="004B3F51">
              <w:rPr>
                <w:rFonts w:eastAsia="Calibri" w:cs="Arial"/>
                <w:sz w:val="18"/>
                <w:szCs w:val="18"/>
              </w:rPr>
              <w:t xml:space="preserve"> </w:t>
            </w:r>
          </w:p>
          <w:p w14:paraId="02C6A10A" w14:textId="77777777" w:rsidR="00842178" w:rsidRPr="004B3F51" w:rsidRDefault="00842178" w:rsidP="001B558C">
            <w:pPr>
              <w:jc w:val="both"/>
              <w:rPr>
                <w:rFonts w:cs="Arial"/>
                <w:sz w:val="18"/>
                <w:szCs w:val="18"/>
              </w:rPr>
            </w:pPr>
          </w:p>
          <w:p w14:paraId="191CA71F" w14:textId="77777777" w:rsidR="00842178" w:rsidRPr="004B3F51" w:rsidRDefault="00842178" w:rsidP="001B558C">
            <w:pPr>
              <w:jc w:val="both"/>
              <w:rPr>
                <w:rFonts w:cs="Arial"/>
                <w:sz w:val="18"/>
                <w:szCs w:val="18"/>
              </w:rPr>
            </w:pPr>
            <w:r w:rsidRPr="004B3F51">
              <w:rPr>
                <w:rFonts w:eastAsia="Calibri" w:cs="Arial"/>
                <w:color w:val="000000" w:themeColor="text1"/>
                <w:sz w:val="18"/>
                <w:szCs w:val="18"/>
              </w:rPr>
              <w:t>1. Despite 4 petitions with over 4,000 signatures opposing SES03, the recommendation is that the proposed site allocation should be retained.</w:t>
            </w:r>
          </w:p>
          <w:p w14:paraId="7B44035D" w14:textId="77777777" w:rsidR="00842178" w:rsidRPr="004B3F51" w:rsidRDefault="00842178" w:rsidP="001B558C">
            <w:pPr>
              <w:jc w:val="both"/>
              <w:rPr>
                <w:rFonts w:cs="Arial"/>
                <w:sz w:val="18"/>
                <w:szCs w:val="18"/>
              </w:rPr>
            </w:pPr>
            <w:r w:rsidRPr="004B3F51">
              <w:rPr>
                <w:rFonts w:eastAsia="Calibri" w:cs="Arial"/>
                <w:sz w:val="18"/>
                <w:szCs w:val="18"/>
              </w:rPr>
              <w:t xml:space="preserve"> </w:t>
            </w:r>
          </w:p>
          <w:p w14:paraId="7B41F2FA" w14:textId="77777777" w:rsidR="00842178" w:rsidRPr="004B3F51" w:rsidRDefault="00842178" w:rsidP="001B558C">
            <w:pPr>
              <w:jc w:val="both"/>
              <w:rPr>
                <w:rFonts w:cs="Arial"/>
                <w:sz w:val="18"/>
                <w:szCs w:val="18"/>
              </w:rPr>
            </w:pPr>
            <w:r w:rsidRPr="004B3F51">
              <w:rPr>
                <w:rFonts w:eastAsia="Calibri" w:cs="Arial"/>
                <w:color w:val="000000" w:themeColor="text1"/>
                <w:sz w:val="18"/>
                <w:szCs w:val="18"/>
              </w:rPr>
              <w:t xml:space="preserve">However, the draft plan does NOT adequately address any of the issues raised. </w:t>
            </w:r>
          </w:p>
          <w:p w14:paraId="2C136C1D" w14:textId="77777777" w:rsidR="00842178" w:rsidRPr="004B3F51" w:rsidRDefault="00842178" w:rsidP="001B558C">
            <w:pPr>
              <w:jc w:val="both"/>
              <w:rPr>
                <w:rFonts w:cs="Arial"/>
                <w:sz w:val="18"/>
                <w:szCs w:val="18"/>
              </w:rPr>
            </w:pPr>
            <w:r w:rsidRPr="004B3F51">
              <w:rPr>
                <w:rFonts w:eastAsia="Calibri" w:cs="Arial"/>
                <w:sz w:val="18"/>
                <w:szCs w:val="18"/>
              </w:rPr>
              <w:t xml:space="preserve"> </w:t>
            </w:r>
          </w:p>
          <w:p w14:paraId="002761CA" w14:textId="77777777" w:rsidR="00842178" w:rsidRDefault="00842178" w:rsidP="001B558C">
            <w:pPr>
              <w:jc w:val="both"/>
              <w:rPr>
                <w:rFonts w:eastAsia="Calibri" w:cs="Arial"/>
                <w:color w:val="000000" w:themeColor="text1"/>
                <w:sz w:val="18"/>
                <w:szCs w:val="18"/>
              </w:rPr>
            </w:pPr>
            <w:r w:rsidRPr="004B3F51">
              <w:rPr>
                <w:rFonts w:eastAsia="Calibri" w:cs="Arial"/>
                <w:color w:val="000000" w:themeColor="text1"/>
                <w:sz w:val="18"/>
                <w:szCs w:val="18"/>
              </w:rPr>
              <w:t xml:space="preserve">The council are being asked to recommend </w:t>
            </w:r>
            <w:proofErr w:type="gramStart"/>
            <w:r w:rsidRPr="004B3F51">
              <w:rPr>
                <w:rFonts w:eastAsia="Calibri" w:cs="Arial"/>
                <w:color w:val="000000" w:themeColor="text1"/>
                <w:sz w:val="18"/>
                <w:szCs w:val="18"/>
              </w:rPr>
              <w:t>to move</w:t>
            </w:r>
            <w:proofErr w:type="gramEnd"/>
            <w:r w:rsidRPr="004B3F51">
              <w:rPr>
                <w:rFonts w:eastAsia="Calibri" w:cs="Arial"/>
                <w:color w:val="000000" w:themeColor="text1"/>
                <w:sz w:val="18"/>
                <w:szCs w:val="18"/>
              </w:rPr>
              <w:t xml:space="preserve"> issues down the line to planning with no real plan of how to address them. </w:t>
            </w:r>
          </w:p>
          <w:p w14:paraId="01DF4047" w14:textId="77777777" w:rsidR="00842178" w:rsidRDefault="00842178" w:rsidP="001B558C">
            <w:pPr>
              <w:jc w:val="both"/>
              <w:rPr>
                <w:rFonts w:eastAsia="Calibri" w:cs="Arial"/>
                <w:color w:val="000000" w:themeColor="text1"/>
                <w:sz w:val="18"/>
                <w:szCs w:val="18"/>
              </w:rPr>
            </w:pPr>
          </w:p>
          <w:p w14:paraId="6CB1989E" w14:textId="77777777" w:rsidR="00842178" w:rsidRPr="00A56177" w:rsidRDefault="00842178" w:rsidP="001B558C">
            <w:pPr>
              <w:jc w:val="both"/>
              <w:rPr>
                <w:rFonts w:eastAsia="Calibri" w:cs="Arial"/>
                <w:color w:val="FF0000"/>
                <w:sz w:val="18"/>
                <w:szCs w:val="18"/>
              </w:rPr>
            </w:pPr>
            <w:r w:rsidRPr="00A56177">
              <w:rPr>
                <w:rFonts w:eastAsia="Calibri" w:cs="Arial"/>
                <w:color w:val="FF0000"/>
                <w:sz w:val="18"/>
                <w:szCs w:val="18"/>
              </w:rPr>
              <w:t xml:space="preserve">The National Planning Policy Framework expects the evidence provided to justify a proposed allocated site in a local plan to be proportionate.  It is necessary to show that the proposed use is acceptable in principle and that there is a reasonable prospect of the site being made available and the site being deliverable within the timeframe of the plan.  It is normal for detailed matters such as site access, </w:t>
            </w:r>
            <w:proofErr w:type="gramStart"/>
            <w:r w:rsidRPr="00A56177">
              <w:rPr>
                <w:rFonts w:eastAsia="Calibri" w:cs="Arial"/>
                <w:color w:val="FF0000"/>
                <w:sz w:val="18"/>
                <w:szCs w:val="18"/>
              </w:rPr>
              <w:t>layout</w:t>
            </w:r>
            <w:proofErr w:type="gramEnd"/>
            <w:r w:rsidRPr="00A56177">
              <w:rPr>
                <w:rFonts w:eastAsia="Calibri" w:cs="Arial"/>
                <w:color w:val="FF0000"/>
                <w:sz w:val="18"/>
                <w:szCs w:val="18"/>
              </w:rPr>
              <w:t xml:space="preserve"> and landscaping to be addressed at the planning application stage.  The Council, as landowner, is usually not the developer, meaning the land is sold to a developer who then brings forward a detailed proposal through a planning application.</w:t>
            </w:r>
          </w:p>
          <w:p w14:paraId="7438CFC8" w14:textId="77777777" w:rsidR="00842178" w:rsidRPr="00A56177" w:rsidRDefault="00842178" w:rsidP="001B558C">
            <w:pPr>
              <w:jc w:val="both"/>
              <w:rPr>
                <w:rFonts w:cs="Arial"/>
                <w:color w:val="FF0000"/>
                <w:sz w:val="18"/>
                <w:szCs w:val="18"/>
              </w:rPr>
            </w:pPr>
          </w:p>
          <w:p w14:paraId="42882950" w14:textId="77777777" w:rsidR="00842178" w:rsidRPr="004B3F51" w:rsidRDefault="00842178" w:rsidP="001B558C">
            <w:pPr>
              <w:jc w:val="both"/>
              <w:rPr>
                <w:rFonts w:cs="Arial"/>
                <w:sz w:val="18"/>
                <w:szCs w:val="18"/>
              </w:rPr>
            </w:pPr>
          </w:p>
          <w:p w14:paraId="7CA5AD10" w14:textId="77777777" w:rsidR="00842178" w:rsidRPr="004B3F51" w:rsidRDefault="00842178" w:rsidP="001B558C">
            <w:pPr>
              <w:jc w:val="both"/>
              <w:rPr>
                <w:rFonts w:cs="Arial"/>
                <w:sz w:val="18"/>
                <w:szCs w:val="18"/>
              </w:rPr>
            </w:pPr>
            <w:r w:rsidRPr="004B3F51">
              <w:rPr>
                <w:rFonts w:eastAsia="Calibri" w:cs="Arial"/>
                <w:color w:val="000000" w:themeColor="text1"/>
                <w:sz w:val="18"/>
                <w:szCs w:val="18"/>
              </w:rPr>
              <w:t xml:space="preserve">2. In section 1.4.36 - do the council honestly believe that artic lorries that carry Gypsy traveller equipment, running from diesel generators, will not create any noise disruption or add to the already hazardous levels of air pollution? </w:t>
            </w:r>
          </w:p>
          <w:p w14:paraId="7AED3831" w14:textId="77777777" w:rsidR="00842178" w:rsidRPr="004B3F51" w:rsidRDefault="00842178" w:rsidP="001B558C">
            <w:pPr>
              <w:jc w:val="both"/>
              <w:rPr>
                <w:rFonts w:cs="Arial"/>
                <w:sz w:val="18"/>
                <w:szCs w:val="18"/>
              </w:rPr>
            </w:pPr>
            <w:r w:rsidRPr="004B3F51">
              <w:rPr>
                <w:rFonts w:eastAsia="Calibri" w:cs="Arial"/>
                <w:sz w:val="18"/>
                <w:szCs w:val="18"/>
              </w:rPr>
              <w:t xml:space="preserve"> </w:t>
            </w:r>
          </w:p>
          <w:p w14:paraId="7991B9E4" w14:textId="77777777" w:rsidR="00842178" w:rsidRPr="004B3F51" w:rsidRDefault="00842178" w:rsidP="001B558C">
            <w:pPr>
              <w:jc w:val="both"/>
              <w:rPr>
                <w:rFonts w:eastAsia="Calibri" w:cs="Arial"/>
                <w:color w:val="000000" w:themeColor="text1"/>
                <w:sz w:val="18"/>
                <w:szCs w:val="18"/>
              </w:rPr>
            </w:pPr>
            <w:r w:rsidRPr="004B3F51">
              <w:rPr>
                <w:rFonts w:eastAsia="Calibri" w:cs="Arial"/>
                <w:color w:val="000000" w:themeColor="text1"/>
                <w:sz w:val="18"/>
                <w:szCs w:val="18"/>
              </w:rPr>
              <w:t xml:space="preserve">Also, with over 100,000 </w:t>
            </w:r>
            <w:proofErr w:type="spellStart"/>
            <w:r w:rsidRPr="004B3F51">
              <w:rPr>
                <w:rFonts w:eastAsia="Calibri" w:cs="Arial"/>
                <w:color w:val="000000" w:themeColor="text1"/>
                <w:sz w:val="18"/>
                <w:szCs w:val="18"/>
              </w:rPr>
              <w:t>sq</w:t>
            </w:r>
            <w:proofErr w:type="spellEnd"/>
            <w:r w:rsidRPr="004B3F51">
              <w:rPr>
                <w:rFonts w:eastAsia="Calibri" w:cs="Arial"/>
                <w:color w:val="000000" w:themeColor="text1"/>
                <w:sz w:val="18"/>
                <w:szCs w:val="18"/>
              </w:rPr>
              <w:t xml:space="preserve"> feet of unlet industrial units currently, why do we need more? How can losing agricultural land be outweighed by building more of what you can’t fill already in a mile radius? </w:t>
            </w:r>
          </w:p>
          <w:p w14:paraId="66955709" w14:textId="77777777" w:rsidR="00842178" w:rsidRPr="004B3F51" w:rsidRDefault="00842178" w:rsidP="001B558C">
            <w:pPr>
              <w:jc w:val="both"/>
              <w:rPr>
                <w:rFonts w:eastAsia="Calibri" w:cs="Arial"/>
                <w:color w:val="000000" w:themeColor="text1"/>
                <w:sz w:val="18"/>
                <w:szCs w:val="18"/>
              </w:rPr>
            </w:pPr>
          </w:p>
          <w:p w14:paraId="0A38F42D" w14:textId="77777777" w:rsidR="00842178" w:rsidRDefault="00842178" w:rsidP="001B558C">
            <w:pPr>
              <w:pStyle w:val="xmsonormal"/>
              <w:rPr>
                <w:rFonts w:cs="Arial"/>
                <w:color w:val="FF0000"/>
                <w:sz w:val="18"/>
                <w:szCs w:val="18"/>
              </w:rPr>
            </w:pPr>
            <w:r w:rsidRPr="009824F9">
              <w:rPr>
                <w:rFonts w:ascii="Arial" w:hAnsi="Arial" w:cs="Arial"/>
                <w:color w:val="FF0000"/>
                <w:sz w:val="18"/>
                <w:szCs w:val="18"/>
              </w:rPr>
              <w:t>Should it be needed, mitigation to address noise concerns from any development would be addressed at the planning application stage, as is normal practice.  Under the proposed allocation employment uses are limited to those uses that can be accommodated in a residential area (Use Class E(g)(iii)).</w:t>
            </w:r>
            <w:r>
              <w:rPr>
                <w:rFonts w:ascii="Arial" w:hAnsi="Arial" w:cs="Arial"/>
                <w:color w:val="FF0000"/>
                <w:sz w:val="18"/>
                <w:szCs w:val="18"/>
              </w:rPr>
              <w:t xml:space="preserve">  For example, conditions can be attached to the planning permission limiting the hours of operation or requiring an appropriate landscaping scheme with environmental buffers.  The uses would also be restricted by a planning condition.</w:t>
            </w:r>
            <w:r w:rsidRPr="004B3F51">
              <w:rPr>
                <w:rFonts w:cs="Arial"/>
                <w:color w:val="FF0000"/>
                <w:sz w:val="18"/>
                <w:szCs w:val="18"/>
              </w:rPr>
              <w:t xml:space="preserve"> </w:t>
            </w:r>
          </w:p>
          <w:p w14:paraId="45FC1825" w14:textId="77777777" w:rsidR="00842178" w:rsidRPr="004B3F51" w:rsidRDefault="00842178" w:rsidP="001B558C">
            <w:pPr>
              <w:pStyle w:val="xmsonormal"/>
              <w:rPr>
                <w:rFonts w:ascii="Arial" w:hAnsi="Arial" w:cs="Arial"/>
                <w:color w:val="FF0000"/>
                <w:sz w:val="18"/>
                <w:szCs w:val="18"/>
              </w:rPr>
            </w:pPr>
          </w:p>
          <w:p w14:paraId="73372D50"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The plan looks ahead to 2039 and not all the city’s future development needs can be accommodated on brownfield sites, so it is necessary to allocate some greenfield sites.  </w:t>
            </w:r>
          </w:p>
          <w:p w14:paraId="26D24927" w14:textId="77777777" w:rsidR="00842178" w:rsidRPr="004B3F51" w:rsidRDefault="00842178" w:rsidP="001B558C">
            <w:pPr>
              <w:pStyle w:val="xmsonormal"/>
              <w:rPr>
                <w:rFonts w:ascii="Arial" w:hAnsi="Arial" w:cs="Arial"/>
                <w:color w:val="FF0000"/>
                <w:sz w:val="18"/>
                <w:szCs w:val="18"/>
              </w:rPr>
            </w:pPr>
          </w:p>
          <w:p w14:paraId="6C4D3701"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As already noted above, the land at Westfield is also proposed as an Employment Site in the Draft Sheffield Plan and is currently the subject of a planning application for 6 new employment buildings.</w:t>
            </w:r>
          </w:p>
          <w:p w14:paraId="69441965" w14:textId="77777777" w:rsidR="00842178" w:rsidRPr="004B3F51" w:rsidRDefault="00842178" w:rsidP="001B558C">
            <w:pPr>
              <w:jc w:val="both"/>
              <w:rPr>
                <w:rFonts w:cs="Arial"/>
                <w:sz w:val="18"/>
                <w:szCs w:val="18"/>
              </w:rPr>
            </w:pPr>
          </w:p>
          <w:p w14:paraId="748F3797" w14:textId="77777777" w:rsidR="00842178" w:rsidRPr="004B3F51" w:rsidRDefault="00842178" w:rsidP="001B558C">
            <w:pPr>
              <w:jc w:val="both"/>
              <w:rPr>
                <w:rFonts w:eastAsia="Calibri" w:cs="Arial"/>
                <w:color w:val="000000" w:themeColor="text1"/>
                <w:sz w:val="18"/>
                <w:szCs w:val="18"/>
              </w:rPr>
            </w:pPr>
            <w:r w:rsidRPr="004B3F51">
              <w:rPr>
                <w:rFonts w:eastAsia="Calibri" w:cs="Arial"/>
                <w:color w:val="000000" w:themeColor="text1"/>
                <w:sz w:val="18"/>
                <w:szCs w:val="18"/>
              </w:rPr>
              <w:t xml:space="preserve">3. With the proposed “buffer” this reduces the plan of the site by 46% - how is all of this going to fit, and the gradient of land losing privacy which affects our equal rights? </w:t>
            </w:r>
          </w:p>
          <w:p w14:paraId="35549E62" w14:textId="77777777" w:rsidR="00842178" w:rsidRPr="004B3F51" w:rsidRDefault="00842178" w:rsidP="001B558C">
            <w:pPr>
              <w:jc w:val="both"/>
              <w:rPr>
                <w:rFonts w:cs="Arial"/>
                <w:sz w:val="18"/>
                <w:szCs w:val="18"/>
              </w:rPr>
            </w:pPr>
          </w:p>
          <w:p w14:paraId="0A4CD944" w14:textId="77777777" w:rsidR="00842178" w:rsidRPr="004B3F51" w:rsidRDefault="00842178" w:rsidP="001B558C">
            <w:pPr>
              <w:rPr>
                <w:rFonts w:cs="Arial"/>
                <w:color w:val="FF0000"/>
                <w:sz w:val="18"/>
                <w:szCs w:val="18"/>
                <w:lang w:eastAsia="en-GB"/>
              </w:rPr>
            </w:pPr>
            <w:r w:rsidRPr="004B3F51">
              <w:rPr>
                <w:rFonts w:cs="Arial"/>
                <w:color w:val="FF0000"/>
                <w:sz w:val="18"/>
                <w:szCs w:val="18"/>
                <w:lang w:eastAsia="en-GB"/>
              </w:rPr>
              <w:t xml:space="preserve">The Strategy &amp; Resources Committee endorsed an amendment to the Annex A of the Plan, reducing the developable area of the site from 5.35 to 4.9 hectares.  However, the amendment implies that a further 1.5 hectares is needed for the Gypsy and Traveller site when, in fact, this is part of the 4.9 hectares (leaving 3.4 hectares for employment).  We accept this is unclear, so a further amendment to Annex A will be proposed at full Council to clarify this point. </w:t>
            </w:r>
          </w:p>
          <w:p w14:paraId="4137BA01" w14:textId="77777777" w:rsidR="00842178" w:rsidRPr="004B3F51" w:rsidRDefault="00842178" w:rsidP="001B558C">
            <w:pPr>
              <w:rPr>
                <w:rFonts w:cs="Arial"/>
                <w:color w:val="FF0000"/>
                <w:sz w:val="18"/>
                <w:szCs w:val="18"/>
                <w:lang w:eastAsia="en-GB"/>
              </w:rPr>
            </w:pPr>
          </w:p>
          <w:p w14:paraId="11E789F7" w14:textId="77777777" w:rsidR="00842178" w:rsidRPr="004B3F51" w:rsidRDefault="00842178" w:rsidP="001B558C">
            <w:pPr>
              <w:rPr>
                <w:rFonts w:cs="Arial"/>
                <w:color w:val="FF0000"/>
                <w:sz w:val="18"/>
                <w:szCs w:val="18"/>
                <w:lang w:eastAsia="en-GB"/>
              </w:rPr>
            </w:pPr>
            <w:r w:rsidRPr="004B3F51">
              <w:rPr>
                <w:rFonts w:cs="Arial"/>
                <w:color w:val="FF0000"/>
                <w:sz w:val="18"/>
                <w:szCs w:val="18"/>
                <w:lang w:eastAsia="en-GB"/>
              </w:rPr>
              <w:t xml:space="preserve">In estimating the developable area, we have assumed that a minimum 10m buffer between the developed part of the site and the housing.  In places this would be wider, </w:t>
            </w:r>
            <w:r w:rsidRPr="004B3F51">
              <w:rPr>
                <w:rFonts w:cs="Arial"/>
                <w:color w:val="FF0000"/>
                <w:sz w:val="18"/>
                <w:szCs w:val="18"/>
                <w:lang w:eastAsia="en-GB"/>
              </w:rPr>
              <w:lastRenderedPageBreak/>
              <w:t xml:space="preserve">for example to allow for the 6m standoff either side of the gas pipeline.  The wooded area on the western boundary of the site has been excluded from the developable area and we have allowed for landscaping along the northern boundary of the site to provide a soft edge to the land adjoining the Green Belt.  Much of the area beneath the overhead powerlines has been included in the developable area but development here may be limited to access roads/car parking (meaning buildings are likely to mainly be located to the west of the powerlines on land furthest from the housing).  We have asked National Grid to confirm whether any buildings would be permitted under the powerlines. </w:t>
            </w:r>
          </w:p>
          <w:p w14:paraId="7AA474C9" w14:textId="77777777" w:rsidR="00842178" w:rsidRPr="004B3F51" w:rsidRDefault="00842178" w:rsidP="001B558C">
            <w:pPr>
              <w:rPr>
                <w:rFonts w:cs="Arial"/>
                <w:color w:val="FF0000"/>
                <w:sz w:val="18"/>
                <w:szCs w:val="18"/>
                <w:lang w:eastAsia="en-GB"/>
              </w:rPr>
            </w:pPr>
          </w:p>
          <w:p w14:paraId="12213BBB" w14:textId="77777777" w:rsidR="00842178" w:rsidRPr="004B3F51" w:rsidRDefault="00842178" w:rsidP="001B558C">
            <w:pPr>
              <w:rPr>
                <w:rFonts w:cs="Arial"/>
                <w:color w:val="FF0000"/>
                <w:sz w:val="18"/>
                <w:szCs w:val="18"/>
                <w:lang w:eastAsia="en-GB"/>
              </w:rPr>
            </w:pPr>
            <w:r w:rsidRPr="004B3F51">
              <w:rPr>
                <w:rFonts w:cs="Arial"/>
                <w:color w:val="FF0000"/>
                <w:sz w:val="18"/>
                <w:szCs w:val="18"/>
                <w:lang w:eastAsia="en-GB"/>
              </w:rPr>
              <w:t xml:space="preserve">It should be noted that the developable areas specified for the sites in Annex A are </w:t>
            </w:r>
            <w:r w:rsidRPr="004B3F51">
              <w:rPr>
                <w:rFonts w:cs="Arial"/>
                <w:i/>
                <w:iCs/>
                <w:color w:val="FF0000"/>
                <w:sz w:val="18"/>
                <w:szCs w:val="18"/>
                <w:lang w:eastAsia="en-GB"/>
              </w:rPr>
              <w:t>estimates</w:t>
            </w:r>
            <w:r w:rsidRPr="004B3F51">
              <w:rPr>
                <w:rFonts w:cs="Arial"/>
                <w:color w:val="FF0000"/>
                <w:sz w:val="18"/>
                <w:szCs w:val="18"/>
                <w:lang w:eastAsia="en-GB"/>
              </w:rPr>
              <w:t xml:space="preserve"> and are indicative only (unless the site already has planning permission).  The precise layout and developable area would be determined at the planning application stage.</w:t>
            </w:r>
          </w:p>
          <w:p w14:paraId="1FFD4063" w14:textId="77777777" w:rsidR="00842178" w:rsidRPr="004B3F51" w:rsidRDefault="00842178" w:rsidP="001B558C">
            <w:pPr>
              <w:jc w:val="both"/>
              <w:rPr>
                <w:rFonts w:cs="Arial"/>
                <w:sz w:val="18"/>
                <w:szCs w:val="18"/>
              </w:rPr>
            </w:pPr>
          </w:p>
          <w:p w14:paraId="519BEC6E" w14:textId="77777777" w:rsidR="00842178" w:rsidRPr="004B3F51" w:rsidRDefault="00842178" w:rsidP="001B558C">
            <w:pPr>
              <w:jc w:val="both"/>
              <w:rPr>
                <w:rFonts w:cs="Arial"/>
                <w:sz w:val="18"/>
                <w:szCs w:val="18"/>
              </w:rPr>
            </w:pPr>
            <w:r w:rsidRPr="004B3F51">
              <w:rPr>
                <w:rFonts w:eastAsia="Calibri" w:cs="Arial"/>
                <w:color w:val="000000" w:themeColor="text1"/>
                <w:sz w:val="18"/>
                <w:szCs w:val="18"/>
              </w:rPr>
              <w:t xml:space="preserve">4. When did the council do an actual site visit of the land, with measurements, consideration of the gradients from the suburban housing? They had not been as admitted at February LAC. </w:t>
            </w:r>
            <w:proofErr w:type="gramStart"/>
            <w:r w:rsidRPr="004B3F51">
              <w:rPr>
                <w:rFonts w:eastAsia="Calibri" w:cs="Arial"/>
                <w:color w:val="000000" w:themeColor="text1"/>
                <w:sz w:val="18"/>
                <w:szCs w:val="18"/>
              </w:rPr>
              <w:t>So</w:t>
            </w:r>
            <w:proofErr w:type="gramEnd"/>
            <w:r w:rsidRPr="004B3F51">
              <w:rPr>
                <w:rFonts w:eastAsia="Calibri" w:cs="Arial"/>
                <w:color w:val="000000" w:themeColor="text1"/>
                <w:sz w:val="18"/>
                <w:szCs w:val="18"/>
              </w:rPr>
              <w:t xml:space="preserve"> when? And what are the published findings of this actual site visit? </w:t>
            </w:r>
          </w:p>
          <w:p w14:paraId="65CA2953" w14:textId="77777777" w:rsidR="00842178" w:rsidRDefault="00842178" w:rsidP="001B558C">
            <w:pPr>
              <w:rPr>
                <w:rFonts w:cs="Arial"/>
                <w:color w:val="FF0000"/>
                <w:sz w:val="18"/>
                <w:szCs w:val="18"/>
                <w:lang w:eastAsia="en-GB"/>
              </w:rPr>
            </w:pPr>
          </w:p>
          <w:p w14:paraId="17A04E8A" w14:textId="77777777" w:rsidR="00842178" w:rsidRPr="004B3F51" w:rsidRDefault="00842178" w:rsidP="001B558C">
            <w:pPr>
              <w:rPr>
                <w:rFonts w:cs="Arial"/>
                <w:color w:val="FF0000"/>
                <w:sz w:val="18"/>
                <w:szCs w:val="18"/>
                <w:lang w:eastAsia="en-GB"/>
              </w:rPr>
            </w:pPr>
            <w:r w:rsidRPr="004B3F51">
              <w:rPr>
                <w:rFonts w:cs="Arial"/>
                <w:color w:val="FF0000"/>
                <w:sz w:val="18"/>
                <w:szCs w:val="18"/>
                <w:lang w:eastAsia="en-GB"/>
              </w:rPr>
              <w:t xml:space="preserve">The site was visited by an officer from the Strategic Planning Team prior to the Draft Sheffield Plan being brought forward but we do not have a written record of when that visit took place.  The relevant case officer and the Head of Planning have visited the site since the consultation period ended on 20th February 2023 as part of considering the representations that were made. </w:t>
            </w:r>
          </w:p>
          <w:p w14:paraId="7BF1C17F" w14:textId="77777777" w:rsidR="00842178" w:rsidRPr="004B3F51" w:rsidRDefault="00842178" w:rsidP="001B558C">
            <w:pPr>
              <w:pStyle w:val="ListParagraph"/>
              <w:ind w:left="0"/>
              <w:rPr>
                <w:rFonts w:ascii="Arial" w:hAnsi="Arial" w:cs="Arial"/>
                <w:color w:val="FF0000"/>
                <w:sz w:val="18"/>
                <w:szCs w:val="18"/>
                <w:lang w:eastAsia="en-GB"/>
              </w:rPr>
            </w:pPr>
          </w:p>
          <w:p w14:paraId="04991C47" w14:textId="77777777" w:rsidR="00842178" w:rsidRPr="004B3F51" w:rsidRDefault="00842178" w:rsidP="001B558C">
            <w:pPr>
              <w:rPr>
                <w:rFonts w:cs="Arial"/>
                <w:color w:val="FF0000"/>
                <w:sz w:val="18"/>
                <w:szCs w:val="18"/>
                <w:lang w:eastAsia="en-GB"/>
              </w:rPr>
            </w:pPr>
            <w:r w:rsidRPr="004B3F51">
              <w:rPr>
                <w:rFonts w:cs="Arial"/>
                <w:color w:val="FF0000"/>
                <w:sz w:val="18"/>
                <w:szCs w:val="18"/>
                <w:lang w:eastAsia="en-GB"/>
              </w:rPr>
              <w:t>It is not necessary to take specific site measurements when deciding whether to allocate a site for development.  This would be considered at the planning application stage when detailed plans are drawn up.</w:t>
            </w:r>
          </w:p>
          <w:p w14:paraId="00DE7C14" w14:textId="77777777" w:rsidR="00842178" w:rsidRPr="004B3F51" w:rsidRDefault="00842178" w:rsidP="001B558C">
            <w:pPr>
              <w:rPr>
                <w:rFonts w:cs="Arial"/>
                <w:color w:val="FF0000"/>
                <w:sz w:val="18"/>
                <w:szCs w:val="18"/>
                <w:lang w:eastAsia="en-GB"/>
              </w:rPr>
            </w:pPr>
          </w:p>
          <w:p w14:paraId="724ACC27" w14:textId="77777777" w:rsidR="00842178" w:rsidRPr="004B3F51" w:rsidRDefault="00842178" w:rsidP="001B558C">
            <w:pPr>
              <w:rPr>
                <w:rFonts w:cs="Arial"/>
                <w:color w:val="FF0000"/>
                <w:sz w:val="18"/>
                <w:szCs w:val="18"/>
                <w:lang w:eastAsia="en-GB"/>
              </w:rPr>
            </w:pPr>
            <w:r w:rsidRPr="004B3F51">
              <w:rPr>
                <w:rFonts w:cs="Arial"/>
                <w:color w:val="FF0000"/>
                <w:sz w:val="18"/>
                <w:szCs w:val="18"/>
                <w:lang w:eastAsia="en-GB"/>
              </w:rPr>
              <w:t xml:space="preserve">The site visit is a visual assessment of matters such as site access, trees, neighbouring land uses and to gain an overall impression of topography.  </w:t>
            </w:r>
          </w:p>
          <w:p w14:paraId="3A86D98C" w14:textId="77777777" w:rsidR="00842178" w:rsidRPr="004B3F51" w:rsidRDefault="00842178" w:rsidP="001B558C">
            <w:pPr>
              <w:rPr>
                <w:rFonts w:cs="Arial"/>
                <w:color w:val="FF0000"/>
                <w:sz w:val="18"/>
                <w:szCs w:val="18"/>
                <w:lang w:eastAsia="en-GB"/>
              </w:rPr>
            </w:pPr>
          </w:p>
          <w:p w14:paraId="6254AC18" w14:textId="77777777" w:rsidR="00842178" w:rsidRPr="004B3F51" w:rsidRDefault="00842178" w:rsidP="001B558C">
            <w:pPr>
              <w:jc w:val="both"/>
              <w:rPr>
                <w:rFonts w:cs="Arial"/>
                <w:sz w:val="18"/>
                <w:szCs w:val="18"/>
              </w:rPr>
            </w:pPr>
            <w:r w:rsidRPr="004B3F51">
              <w:rPr>
                <w:rFonts w:eastAsia="Calibri" w:cs="Arial"/>
                <w:color w:val="000000" w:themeColor="text1"/>
                <w:sz w:val="18"/>
                <w:szCs w:val="18"/>
              </w:rPr>
              <w:t>5. We have made continual requests about air pollution. Your only response is you “feel” it could be mitigated? How exactly?</w:t>
            </w:r>
          </w:p>
          <w:p w14:paraId="655B058F" w14:textId="77777777" w:rsidR="00842178" w:rsidRPr="004B3F51" w:rsidRDefault="00842178" w:rsidP="001B558C">
            <w:pPr>
              <w:pStyle w:val="xmsonormal"/>
              <w:rPr>
                <w:rFonts w:ascii="Arial" w:eastAsia="Calibri" w:hAnsi="Arial" w:cs="Arial"/>
                <w:sz w:val="18"/>
                <w:szCs w:val="18"/>
              </w:rPr>
            </w:pPr>
          </w:p>
          <w:p w14:paraId="6FF12DEA"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Paragraph 1.4.35 Strategy &amp; Resources Committee Report explains that impacts would need to be assessed at the planning application stage as part of any Air Quality Assessment if the associated vehicle movements exceeded the established thresholds.  From experience of planning applications of a similar scale it is felt that any impacts with respect to air quality could be mitigated.   </w:t>
            </w:r>
            <w:r>
              <w:rPr>
                <w:rFonts w:ascii="Arial" w:hAnsi="Arial" w:cs="Arial"/>
                <w:color w:val="FF0000"/>
                <w:sz w:val="18"/>
                <w:szCs w:val="18"/>
              </w:rPr>
              <w:t>For example, the developer may be required to contribute to the cost of providing public transport services or infrastructure for pedestrians or cyclists.</w:t>
            </w:r>
          </w:p>
          <w:p w14:paraId="127B6A96" w14:textId="77777777" w:rsidR="00842178" w:rsidRPr="004B3F51" w:rsidRDefault="00842178" w:rsidP="001B558C">
            <w:pPr>
              <w:pStyle w:val="xmsonormal"/>
              <w:rPr>
                <w:rFonts w:ascii="Arial" w:hAnsi="Arial" w:cs="Arial"/>
                <w:color w:val="FF0000"/>
                <w:sz w:val="18"/>
                <w:szCs w:val="18"/>
              </w:rPr>
            </w:pPr>
          </w:p>
          <w:p w14:paraId="23B4CAA5" w14:textId="77777777" w:rsidR="00842178" w:rsidRPr="004B3F51" w:rsidRDefault="00842178" w:rsidP="001B558C">
            <w:pPr>
              <w:rPr>
                <w:rFonts w:cs="Arial"/>
                <w:color w:val="FF0000"/>
                <w:sz w:val="18"/>
                <w:szCs w:val="18"/>
              </w:rPr>
            </w:pPr>
            <w:r w:rsidRPr="004B3F51">
              <w:rPr>
                <w:rFonts w:cs="Arial"/>
                <w:color w:val="FF0000"/>
                <w:sz w:val="18"/>
                <w:szCs w:val="18"/>
              </w:rPr>
              <w:t xml:space="preserve">Air quality is, of course, mainly caused by vehicle emissions and we recognise that there are existing traffic congestion issues in the area which impact on air quality.  We intend to address these issues through a new Transport Strategy in 2024.  It is also worth </w:t>
            </w:r>
            <w:r w:rsidRPr="004B3F51">
              <w:rPr>
                <w:rFonts w:cs="Arial"/>
                <w:color w:val="FF0000"/>
                <w:sz w:val="18"/>
                <w:szCs w:val="18"/>
              </w:rPr>
              <w:lastRenderedPageBreak/>
              <w:t xml:space="preserve">noting that over the medium term, air quality is expected to gradually improve </w:t>
            </w:r>
            <w:proofErr w:type="gramStart"/>
            <w:r w:rsidRPr="004B3F51">
              <w:rPr>
                <w:rFonts w:cs="Arial"/>
                <w:color w:val="FF0000"/>
                <w:sz w:val="18"/>
                <w:szCs w:val="18"/>
              </w:rPr>
              <w:t>as a result of</w:t>
            </w:r>
            <w:proofErr w:type="gramEnd"/>
            <w:r w:rsidRPr="004B3F51">
              <w:rPr>
                <w:rFonts w:cs="Arial"/>
                <w:color w:val="FF0000"/>
                <w:sz w:val="18"/>
                <w:szCs w:val="18"/>
              </w:rPr>
              <w:t xml:space="preserve"> the phasing out of new petrol and diesel vehicles from 2030 onwards and the shift to electric vehicles.</w:t>
            </w:r>
            <w:r>
              <w:rPr>
                <w:rFonts w:cs="Arial"/>
                <w:color w:val="FF0000"/>
                <w:sz w:val="18"/>
                <w:szCs w:val="18"/>
              </w:rPr>
              <w:t xml:space="preserve"> </w:t>
            </w:r>
          </w:p>
          <w:p w14:paraId="69CEE0B9" w14:textId="77777777" w:rsidR="00842178" w:rsidRPr="004B3F51" w:rsidRDefault="00842178" w:rsidP="001B558C">
            <w:pPr>
              <w:jc w:val="both"/>
              <w:rPr>
                <w:rFonts w:cs="Arial"/>
                <w:sz w:val="18"/>
                <w:szCs w:val="18"/>
              </w:rPr>
            </w:pPr>
          </w:p>
          <w:p w14:paraId="40900FAB" w14:textId="77777777" w:rsidR="00842178" w:rsidRPr="004B3F51" w:rsidRDefault="00842178" w:rsidP="001B558C">
            <w:pPr>
              <w:jc w:val="both"/>
              <w:rPr>
                <w:rFonts w:cs="Arial"/>
                <w:sz w:val="18"/>
                <w:szCs w:val="18"/>
              </w:rPr>
            </w:pPr>
            <w:r w:rsidRPr="004B3F51">
              <w:rPr>
                <w:rFonts w:eastAsia="Calibri" w:cs="Arial"/>
                <w:color w:val="000000" w:themeColor="text1"/>
                <w:sz w:val="18"/>
                <w:szCs w:val="18"/>
              </w:rPr>
              <w:t xml:space="preserve">6. The key issue around traffic congestion and the fact that all your individual approved silo projects have created a completely broken infrastructure, are not even addressed. You talk about a document expected mid-24. How can you as a council believe adding more to an existing problem for which you don’t even have a solution is a good idea to progress the recommendation? </w:t>
            </w:r>
          </w:p>
          <w:p w14:paraId="71B5F3A0" w14:textId="77777777" w:rsidR="00842178" w:rsidRPr="004B3F51" w:rsidRDefault="00842178" w:rsidP="001B558C">
            <w:pPr>
              <w:rPr>
                <w:rFonts w:eastAsia="Calibri" w:cs="Arial"/>
                <w:sz w:val="18"/>
                <w:szCs w:val="18"/>
              </w:rPr>
            </w:pPr>
          </w:p>
          <w:p w14:paraId="6C503F87" w14:textId="77777777" w:rsidR="00842178" w:rsidRPr="004B3F51" w:rsidRDefault="00842178" w:rsidP="001B558C">
            <w:pPr>
              <w:rPr>
                <w:rFonts w:cs="Arial"/>
                <w:color w:val="FF0000"/>
                <w:sz w:val="18"/>
                <w:szCs w:val="18"/>
              </w:rPr>
            </w:pPr>
            <w:r w:rsidRPr="004B3F51">
              <w:rPr>
                <w:rFonts w:cs="Arial"/>
                <w:color w:val="FF0000"/>
                <w:sz w:val="18"/>
                <w:szCs w:val="18"/>
              </w:rPr>
              <w:t xml:space="preserve">Paragraph 1.4.35 </w:t>
            </w:r>
            <w:hyperlink r:id="rId23" w:history="1">
              <w:r w:rsidRPr="007360D4">
                <w:rPr>
                  <w:rStyle w:val="Hyperlink"/>
                  <w:rFonts w:cs="Arial"/>
                  <w:sz w:val="18"/>
                  <w:szCs w:val="18"/>
                </w:rPr>
                <w:t>Strategy &amp; Resources Committee Report</w:t>
              </w:r>
            </w:hyperlink>
            <w:r w:rsidRPr="004B3F51">
              <w:rPr>
                <w:rFonts w:cs="Arial"/>
                <w:color w:val="FF0000"/>
                <w:sz w:val="18"/>
                <w:szCs w:val="18"/>
              </w:rPr>
              <w:t xml:space="preserve"> confirms that the principal roads and junctions near this site allocation have all been assessed as part of the strategic transport modelling work to support the Plan.  It is important to note that this work focuses on finding ways to mitigate impacts created by the growth rates set out in the Plan itself, rather than seeking to resolve existing issues on the network.</w:t>
            </w:r>
          </w:p>
          <w:p w14:paraId="5DA2085D" w14:textId="77777777" w:rsidR="00842178" w:rsidRPr="004B3F51" w:rsidRDefault="00842178" w:rsidP="001B558C">
            <w:pPr>
              <w:spacing w:after="120"/>
              <w:rPr>
                <w:rFonts w:eastAsia="Calibri" w:cs="Arial"/>
                <w:color w:val="FF0000"/>
                <w:sz w:val="18"/>
                <w:szCs w:val="18"/>
              </w:rPr>
            </w:pPr>
            <w:r w:rsidRPr="004B3F51">
              <w:rPr>
                <w:rFonts w:eastAsia="Calibri" w:cs="Arial"/>
                <w:color w:val="FF0000"/>
                <w:sz w:val="18"/>
                <w:szCs w:val="18"/>
              </w:rPr>
              <w:t xml:space="preserve">In this context the relevant roads and junctions are not being flagged up as a major issue because the rate of change caused by the proposed developments is not significant.  So, from a Local Plan point of view, there is not sufficient evidence to suggest there is a need to deliver mitigation with respect to transport impacts. </w:t>
            </w:r>
          </w:p>
          <w:p w14:paraId="2C27CE66" w14:textId="77777777" w:rsidR="00842178" w:rsidRPr="004B3F51" w:rsidRDefault="00842178" w:rsidP="001B558C">
            <w:pPr>
              <w:jc w:val="both"/>
              <w:rPr>
                <w:rFonts w:eastAsia="Calibri" w:cs="Arial"/>
                <w:color w:val="FF0000"/>
                <w:sz w:val="18"/>
                <w:szCs w:val="18"/>
              </w:rPr>
            </w:pPr>
            <w:r w:rsidRPr="007B7941">
              <w:rPr>
                <w:rFonts w:eastAsia="Calibri" w:cs="Arial"/>
                <w:color w:val="FF0000"/>
                <w:sz w:val="18"/>
                <w:szCs w:val="18"/>
              </w:rPr>
              <w:t>However</w:t>
            </w:r>
            <w:r w:rsidRPr="007360D4">
              <w:rPr>
                <w:rFonts w:eastAsia="Calibri" w:cs="Arial"/>
                <w:color w:val="FF0000"/>
                <w:sz w:val="18"/>
                <w:szCs w:val="18"/>
              </w:rPr>
              <w:t>, the</w:t>
            </w:r>
            <w:r w:rsidRPr="004B3F51">
              <w:rPr>
                <w:rFonts w:eastAsia="Calibri" w:cs="Arial"/>
                <w:color w:val="FF0000"/>
                <w:sz w:val="18"/>
                <w:szCs w:val="18"/>
              </w:rPr>
              <w:t xml:space="preserve"> modelling work does show that there are existing issues on the network in this area with respect to certain junctions operating 'over capacity'.  Whilst it is not the role of the Local Plan to resolve existing problems, these matters do need to be reviewed and solutions put forward.  As such, there is a commitment to review these matters as part of the updated Transport Strategy for the city, which is expected to be produced by mid-2024.</w:t>
            </w:r>
            <w:r w:rsidDel="007360D4">
              <w:rPr>
                <w:rFonts w:eastAsia="Calibri" w:cs="Arial"/>
                <w:color w:val="FF0000"/>
                <w:sz w:val="18"/>
                <w:szCs w:val="18"/>
              </w:rPr>
              <w:t xml:space="preserve"> </w:t>
            </w:r>
          </w:p>
          <w:p w14:paraId="0E25E724" w14:textId="77777777" w:rsidR="00842178" w:rsidRPr="004B3F51" w:rsidRDefault="00842178" w:rsidP="001B558C">
            <w:pPr>
              <w:jc w:val="both"/>
              <w:rPr>
                <w:rFonts w:cs="Arial"/>
                <w:sz w:val="18"/>
                <w:szCs w:val="18"/>
              </w:rPr>
            </w:pPr>
          </w:p>
          <w:p w14:paraId="5F20F983" w14:textId="77777777" w:rsidR="00842178" w:rsidRDefault="00842178" w:rsidP="001B558C">
            <w:pPr>
              <w:jc w:val="both"/>
              <w:rPr>
                <w:rFonts w:eastAsia="Calibri" w:cs="Arial"/>
                <w:color w:val="000000" w:themeColor="text1"/>
                <w:sz w:val="18"/>
                <w:szCs w:val="18"/>
              </w:rPr>
            </w:pPr>
            <w:r w:rsidRPr="004B3F51">
              <w:rPr>
                <w:rFonts w:eastAsia="Calibri" w:cs="Arial"/>
                <w:color w:val="000000" w:themeColor="text1"/>
                <w:sz w:val="18"/>
                <w:szCs w:val="18"/>
              </w:rPr>
              <w:t xml:space="preserve">7. Nobody is arguing you </w:t>
            </w:r>
            <w:proofErr w:type="gramStart"/>
            <w:r w:rsidRPr="004B3F51">
              <w:rPr>
                <w:rFonts w:eastAsia="Calibri" w:cs="Arial"/>
                <w:color w:val="000000" w:themeColor="text1"/>
                <w:sz w:val="18"/>
                <w:szCs w:val="18"/>
              </w:rPr>
              <w:t>have to</w:t>
            </w:r>
            <w:proofErr w:type="gramEnd"/>
            <w:r w:rsidRPr="004B3F51">
              <w:rPr>
                <w:rFonts w:eastAsia="Calibri" w:cs="Arial"/>
                <w:color w:val="000000" w:themeColor="text1"/>
                <w:sz w:val="18"/>
                <w:szCs w:val="18"/>
              </w:rPr>
              <w:t xml:space="preserve"> make provision for Gypsy travellers. It just needs to be in the right site and location. You are still to provide us with all sites reviewed and why rejected other than this being council owned, no matter what cost. </w:t>
            </w:r>
          </w:p>
          <w:p w14:paraId="0F110197" w14:textId="77777777" w:rsidR="00842178" w:rsidRDefault="00842178" w:rsidP="001B558C">
            <w:pPr>
              <w:jc w:val="both"/>
              <w:rPr>
                <w:rFonts w:eastAsia="Calibri" w:cs="Arial"/>
                <w:color w:val="000000" w:themeColor="text1"/>
                <w:sz w:val="18"/>
                <w:szCs w:val="18"/>
              </w:rPr>
            </w:pPr>
          </w:p>
          <w:p w14:paraId="1A76C005" w14:textId="77777777" w:rsidR="00842178" w:rsidRDefault="00842178" w:rsidP="001B558C">
            <w:pPr>
              <w:jc w:val="both"/>
              <w:rPr>
                <w:rFonts w:eastAsia="Calibri" w:cs="Arial"/>
                <w:color w:val="000000" w:themeColor="text1"/>
                <w:sz w:val="18"/>
                <w:szCs w:val="18"/>
              </w:rPr>
            </w:pPr>
            <w:r>
              <w:rPr>
                <w:rFonts w:eastAsia="Calibri" w:cs="Arial"/>
                <w:color w:val="000000" w:themeColor="text1"/>
                <w:sz w:val="18"/>
                <w:szCs w:val="18"/>
              </w:rPr>
              <w:t xml:space="preserve">Information on the sites that were </w:t>
            </w:r>
            <w:proofErr w:type="gramStart"/>
            <w:r>
              <w:rPr>
                <w:rFonts w:eastAsia="Calibri" w:cs="Arial"/>
                <w:color w:val="000000" w:themeColor="text1"/>
                <w:sz w:val="18"/>
                <w:szCs w:val="18"/>
              </w:rPr>
              <w:t>considered</w:t>
            </w:r>
            <w:proofErr w:type="gramEnd"/>
            <w:r>
              <w:rPr>
                <w:rFonts w:eastAsia="Calibri" w:cs="Arial"/>
                <w:color w:val="000000" w:themeColor="text1"/>
                <w:sz w:val="18"/>
                <w:szCs w:val="18"/>
              </w:rPr>
              <w:t xml:space="preserve"> and the methodology is set out under further question 2 below that was submitted after the meeting.</w:t>
            </w:r>
          </w:p>
          <w:p w14:paraId="58B14234" w14:textId="77777777" w:rsidR="00842178" w:rsidRPr="004B3F51" w:rsidRDefault="00842178" w:rsidP="001B558C">
            <w:pPr>
              <w:jc w:val="both"/>
              <w:rPr>
                <w:rFonts w:cs="Arial"/>
                <w:sz w:val="18"/>
                <w:szCs w:val="18"/>
              </w:rPr>
            </w:pPr>
          </w:p>
          <w:p w14:paraId="23459C2F" w14:textId="77777777" w:rsidR="00842178" w:rsidRDefault="00842178" w:rsidP="001B558C">
            <w:pPr>
              <w:jc w:val="both"/>
              <w:rPr>
                <w:rFonts w:eastAsia="Calibri" w:cs="Arial"/>
                <w:color w:val="000000" w:themeColor="text1"/>
                <w:sz w:val="18"/>
                <w:szCs w:val="18"/>
              </w:rPr>
            </w:pPr>
            <w:r w:rsidRPr="004B3F51">
              <w:rPr>
                <w:rFonts w:eastAsia="Calibri" w:cs="Arial"/>
                <w:color w:val="000000" w:themeColor="text1"/>
                <w:sz w:val="18"/>
                <w:szCs w:val="18"/>
              </w:rPr>
              <w:t xml:space="preserve">You have not responded to any of the objections. You are just pushing to get a plan done that is completely inadequate to say it has been done. </w:t>
            </w:r>
          </w:p>
          <w:p w14:paraId="40858201" w14:textId="77777777" w:rsidR="00842178" w:rsidRDefault="00842178" w:rsidP="001B558C">
            <w:pPr>
              <w:jc w:val="both"/>
              <w:rPr>
                <w:rFonts w:eastAsia="Calibri" w:cs="Arial"/>
                <w:color w:val="000000" w:themeColor="text1"/>
                <w:sz w:val="18"/>
                <w:szCs w:val="18"/>
              </w:rPr>
            </w:pPr>
          </w:p>
          <w:p w14:paraId="5CD92C6A" w14:textId="77777777" w:rsidR="00842178" w:rsidRDefault="00842178" w:rsidP="001B558C">
            <w:pPr>
              <w:jc w:val="both"/>
              <w:rPr>
                <w:rFonts w:eastAsia="Calibri" w:cs="Arial"/>
                <w:color w:val="000000" w:themeColor="text1"/>
                <w:sz w:val="18"/>
                <w:szCs w:val="18"/>
              </w:rPr>
            </w:pPr>
            <w:r>
              <w:rPr>
                <w:rFonts w:eastAsia="Calibri" w:cs="Arial"/>
                <w:color w:val="000000" w:themeColor="text1"/>
                <w:sz w:val="18"/>
                <w:szCs w:val="18"/>
              </w:rPr>
              <w:t xml:space="preserve">The report to the Strategy &amp; Resources Policy Committee is the Council’s response to the objections raised during the consultation.  As noted under Question 1 above, at the local plan stage, it is only necessary to show that proposed use is acceptable in principle and that there is a reasonable prospect of the site being available and deliverable during the period covered the plan.  The Inspector will consider all the objections and will make recommendations on whether the proposed allocation is ‘sound’.  The soundness tests are set out in the National Planning Policy Framework.  Many of the details relating to how the site is developed are addressed at the planning application stage. </w:t>
            </w:r>
          </w:p>
          <w:p w14:paraId="1289C65D" w14:textId="77777777" w:rsidR="00842178" w:rsidRPr="004B3F51" w:rsidRDefault="00842178" w:rsidP="001B558C">
            <w:pPr>
              <w:jc w:val="both"/>
              <w:rPr>
                <w:rFonts w:cs="Arial"/>
                <w:sz w:val="18"/>
                <w:szCs w:val="18"/>
              </w:rPr>
            </w:pPr>
            <w:r w:rsidRPr="004B3F51">
              <w:rPr>
                <w:rFonts w:eastAsia="Calibri" w:cs="Arial"/>
                <w:sz w:val="18"/>
                <w:szCs w:val="18"/>
              </w:rPr>
              <w:lastRenderedPageBreak/>
              <w:t xml:space="preserve"> </w:t>
            </w:r>
          </w:p>
          <w:p w14:paraId="4A8B87D2" w14:textId="77777777" w:rsidR="00842178" w:rsidRPr="004B3F51" w:rsidRDefault="00842178" w:rsidP="001B558C">
            <w:pPr>
              <w:jc w:val="both"/>
              <w:rPr>
                <w:rFonts w:cs="Arial"/>
                <w:sz w:val="18"/>
                <w:szCs w:val="18"/>
              </w:rPr>
            </w:pPr>
            <w:r w:rsidRPr="004B3F51">
              <w:rPr>
                <w:rFonts w:eastAsia="Calibri" w:cs="Arial"/>
                <w:color w:val="000000" w:themeColor="text1"/>
                <w:sz w:val="18"/>
                <w:szCs w:val="18"/>
              </w:rPr>
              <w:t xml:space="preserve">As a council </w:t>
            </w:r>
            <w:proofErr w:type="gramStart"/>
            <w:r w:rsidRPr="004B3F51">
              <w:rPr>
                <w:rFonts w:eastAsia="Calibri" w:cs="Arial"/>
                <w:color w:val="000000" w:themeColor="text1"/>
                <w:sz w:val="18"/>
                <w:szCs w:val="18"/>
              </w:rPr>
              <w:t>tax payer</w:t>
            </w:r>
            <w:proofErr w:type="gramEnd"/>
            <w:r w:rsidRPr="004B3F51">
              <w:rPr>
                <w:rFonts w:eastAsia="Calibri" w:cs="Arial"/>
                <w:color w:val="000000" w:themeColor="text1"/>
                <w:sz w:val="18"/>
                <w:szCs w:val="18"/>
              </w:rPr>
              <w:t xml:space="preserve">, and based on your archaic way of calculating council tax, we are Band E, what will these travellers pay for the same amenities? Will you review the bandings due to impact of house values - which have been proven through local estate agents for recent sales stating reduced due to this pending issue? </w:t>
            </w:r>
          </w:p>
          <w:p w14:paraId="65E6594E" w14:textId="77777777" w:rsidR="00842178" w:rsidRPr="004B3F51" w:rsidRDefault="00842178" w:rsidP="001B558C">
            <w:pPr>
              <w:jc w:val="both"/>
              <w:rPr>
                <w:rFonts w:cs="Arial"/>
                <w:sz w:val="18"/>
                <w:szCs w:val="18"/>
              </w:rPr>
            </w:pPr>
            <w:r w:rsidRPr="004B3F51">
              <w:rPr>
                <w:rFonts w:eastAsia="Calibri" w:cs="Arial"/>
                <w:sz w:val="18"/>
                <w:szCs w:val="18"/>
              </w:rPr>
              <w:t xml:space="preserve"> </w:t>
            </w:r>
          </w:p>
          <w:p w14:paraId="50FCF341" w14:textId="77777777" w:rsidR="00842178" w:rsidRPr="004B3F51" w:rsidRDefault="00842178" w:rsidP="001B558C">
            <w:pPr>
              <w:jc w:val="both"/>
              <w:rPr>
                <w:rFonts w:eastAsia="Calibri" w:cs="Arial"/>
                <w:color w:val="000000" w:themeColor="text1"/>
                <w:sz w:val="18"/>
                <w:szCs w:val="18"/>
              </w:rPr>
            </w:pPr>
            <w:r w:rsidRPr="004B3F51">
              <w:rPr>
                <w:rFonts w:eastAsia="Calibri" w:cs="Arial"/>
                <w:color w:val="000000" w:themeColor="text1"/>
                <w:sz w:val="18"/>
                <w:szCs w:val="18"/>
              </w:rPr>
              <w:t>Also, I want to ask, seeing as this proposed development means physical changes to the landscape, we can propose a new council tax band? What commitment would there be to honouring this by the council?</w:t>
            </w:r>
          </w:p>
          <w:p w14:paraId="130CF05D" w14:textId="77777777" w:rsidR="00842178" w:rsidRPr="004B3F51" w:rsidRDefault="00842178" w:rsidP="001B558C">
            <w:pPr>
              <w:jc w:val="both"/>
              <w:rPr>
                <w:rFonts w:eastAsia="Calibri" w:cs="Arial"/>
                <w:color w:val="000000" w:themeColor="text1"/>
                <w:sz w:val="18"/>
                <w:szCs w:val="18"/>
              </w:rPr>
            </w:pPr>
          </w:p>
          <w:p w14:paraId="726DDAE7" w14:textId="77777777" w:rsidR="00842178" w:rsidRPr="004B3F51" w:rsidRDefault="00842178" w:rsidP="001B558C">
            <w:pPr>
              <w:spacing w:after="240"/>
              <w:rPr>
                <w:rFonts w:cs="Arial"/>
                <w:color w:val="FF0000"/>
                <w:sz w:val="18"/>
                <w:szCs w:val="18"/>
              </w:rPr>
            </w:pPr>
            <w:r w:rsidRPr="004B3F51">
              <w:rPr>
                <w:rFonts w:cs="Arial"/>
                <w:color w:val="FF0000"/>
                <w:sz w:val="18"/>
                <w:szCs w:val="18"/>
              </w:rPr>
              <w:t xml:space="preserve">Allocations made in a local plan or decisions made on planning applications will not result in any automatic changes to the Council Tax bands of existing properties.  You would need to challenge your Council Tax band and provide a description of how your local area has changed physically.  You </w:t>
            </w:r>
            <w:r>
              <w:rPr>
                <w:rFonts w:cs="Arial"/>
                <w:color w:val="FF0000"/>
                <w:sz w:val="18"/>
                <w:szCs w:val="18"/>
              </w:rPr>
              <w:t xml:space="preserve">can </w:t>
            </w:r>
            <w:r w:rsidRPr="004B3F51">
              <w:rPr>
                <w:rFonts w:cs="Arial"/>
                <w:color w:val="FF0000"/>
                <w:sz w:val="18"/>
                <w:szCs w:val="18"/>
              </w:rPr>
              <w:t xml:space="preserve">submit </w:t>
            </w:r>
            <w:r>
              <w:rPr>
                <w:rFonts w:cs="Arial"/>
                <w:color w:val="FF0000"/>
                <w:sz w:val="18"/>
                <w:szCs w:val="18"/>
              </w:rPr>
              <w:t>a</w:t>
            </w:r>
            <w:r w:rsidRPr="004B3F51">
              <w:rPr>
                <w:rFonts w:cs="Arial"/>
                <w:color w:val="FF0000"/>
                <w:sz w:val="18"/>
                <w:szCs w:val="18"/>
              </w:rPr>
              <w:t xml:space="preserve"> challenge to the Valuation Office Agency (VOA).</w:t>
            </w:r>
          </w:p>
          <w:p w14:paraId="7B73B5D1" w14:textId="77777777" w:rsidR="00842178" w:rsidRDefault="00842178" w:rsidP="001B558C">
            <w:pPr>
              <w:jc w:val="both"/>
              <w:rPr>
                <w:rFonts w:cs="Arial"/>
                <w:color w:val="FF0000"/>
                <w:sz w:val="18"/>
                <w:szCs w:val="18"/>
              </w:rPr>
            </w:pPr>
            <w:r w:rsidRPr="004B3F51">
              <w:rPr>
                <w:rFonts w:cs="Arial"/>
                <w:color w:val="FF0000"/>
                <w:sz w:val="18"/>
                <w:szCs w:val="18"/>
              </w:rPr>
              <w:t>Occupiers of the new development will pay taxes that are due in the same way as anyone else.</w:t>
            </w:r>
          </w:p>
          <w:p w14:paraId="21131454" w14:textId="77777777" w:rsidR="00842178" w:rsidRPr="004B3F51" w:rsidRDefault="00842178" w:rsidP="001B558C">
            <w:pPr>
              <w:jc w:val="both"/>
              <w:rPr>
                <w:rFonts w:eastAsia="Calibri" w:cs="Arial"/>
                <w:sz w:val="18"/>
                <w:szCs w:val="18"/>
              </w:rPr>
            </w:pPr>
          </w:p>
          <w:p w14:paraId="73FFA8AA" w14:textId="77777777" w:rsidR="00842178" w:rsidRPr="004B3F51" w:rsidRDefault="00842178" w:rsidP="001B558C">
            <w:pPr>
              <w:jc w:val="both"/>
              <w:rPr>
                <w:rFonts w:cs="Arial"/>
                <w:sz w:val="18"/>
                <w:szCs w:val="18"/>
              </w:rPr>
            </w:pPr>
            <w:r w:rsidRPr="004B3F51">
              <w:rPr>
                <w:rFonts w:eastAsia="Calibri" w:cs="Arial"/>
                <w:sz w:val="18"/>
                <w:szCs w:val="18"/>
              </w:rPr>
              <w:t xml:space="preserve"> </w:t>
            </w:r>
          </w:p>
          <w:p w14:paraId="31F66CE8" w14:textId="77777777" w:rsidR="00842178" w:rsidRPr="004B3F51" w:rsidRDefault="00842178" w:rsidP="001B558C">
            <w:pPr>
              <w:jc w:val="both"/>
              <w:rPr>
                <w:rFonts w:eastAsia="Calibri" w:cs="Arial"/>
                <w:color w:val="000000" w:themeColor="text1"/>
                <w:sz w:val="18"/>
                <w:szCs w:val="18"/>
              </w:rPr>
            </w:pPr>
            <w:r w:rsidRPr="004B3F51">
              <w:rPr>
                <w:rFonts w:eastAsia="Calibri" w:cs="Arial"/>
                <w:color w:val="000000" w:themeColor="text1"/>
                <w:sz w:val="18"/>
                <w:szCs w:val="18"/>
              </w:rPr>
              <w:t>I would want to openly ask these questions at the meeting on behalf of the Springwell Community. But at minimum want these formally responding to.</w:t>
            </w:r>
          </w:p>
          <w:p w14:paraId="55BCD087" w14:textId="77777777" w:rsidR="00842178" w:rsidRDefault="00842178" w:rsidP="001B558C">
            <w:pPr>
              <w:jc w:val="both"/>
              <w:rPr>
                <w:rFonts w:eastAsia="Calibri" w:cs="Arial"/>
                <w:color w:val="000000" w:themeColor="text1"/>
                <w:sz w:val="18"/>
                <w:szCs w:val="18"/>
              </w:rPr>
            </w:pPr>
          </w:p>
          <w:p w14:paraId="4798B97D" w14:textId="77777777" w:rsidR="00842178" w:rsidRPr="004B3F51" w:rsidRDefault="00842178" w:rsidP="001B558C">
            <w:pPr>
              <w:jc w:val="both"/>
              <w:rPr>
                <w:rFonts w:eastAsia="Calibri" w:cs="Arial"/>
                <w:color w:val="000000" w:themeColor="text1"/>
                <w:sz w:val="18"/>
                <w:szCs w:val="18"/>
              </w:rPr>
            </w:pPr>
          </w:p>
          <w:p w14:paraId="4910C035" w14:textId="77777777" w:rsidR="00842178" w:rsidRPr="00F537C2" w:rsidRDefault="00842178" w:rsidP="001B558C">
            <w:pPr>
              <w:jc w:val="both"/>
              <w:rPr>
                <w:rFonts w:eastAsia="Calibri" w:cs="Arial"/>
                <w:color w:val="000000" w:themeColor="text1"/>
                <w:sz w:val="18"/>
                <w:szCs w:val="18"/>
                <w:u w:val="single"/>
              </w:rPr>
            </w:pPr>
            <w:r w:rsidRPr="00F537C2">
              <w:rPr>
                <w:rFonts w:eastAsia="Calibri" w:cs="Arial"/>
                <w:color w:val="000000" w:themeColor="text1"/>
                <w:sz w:val="18"/>
                <w:szCs w:val="18"/>
                <w:highlight w:val="yellow"/>
                <w:u w:val="single"/>
              </w:rPr>
              <w:t>Further Questions submitted after the Strategy &amp; Resources Policy Committee Meeting on 2</w:t>
            </w:r>
            <w:r w:rsidRPr="00F537C2">
              <w:rPr>
                <w:rFonts w:eastAsia="Calibri" w:cs="Arial"/>
                <w:color w:val="000000" w:themeColor="text1"/>
                <w:sz w:val="18"/>
                <w:szCs w:val="18"/>
                <w:highlight w:val="yellow"/>
                <w:u w:val="single"/>
                <w:vertAlign w:val="superscript"/>
              </w:rPr>
              <w:t>nd</w:t>
            </w:r>
            <w:r w:rsidRPr="00F537C2">
              <w:rPr>
                <w:rFonts w:eastAsia="Calibri" w:cs="Arial"/>
                <w:color w:val="000000" w:themeColor="text1"/>
                <w:sz w:val="18"/>
                <w:szCs w:val="18"/>
                <w:highlight w:val="yellow"/>
                <w:u w:val="single"/>
              </w:rPr>
              <w:t xml:space="preserve"> August:</w:t>
            </w:r>
          </w:p>
          <w:p w14:paraId="22AA9C41" w14:textId="77777777" w:rsidR="00842178" w:rsidRPr="004B3F51" w:rsidRDefault="00842178" w:rsidP="001B558C">
            <w:pPr>
              <w:jc w:val="both"/>
              <w:rPr>
                <w:rFonts w:eastAsia="Calibri" w:cs="Arial"/>
                <w:color w:val="000000" w:themeColor="text1"/>
                <w:sz w:val="18"/>
                <w:szCs w:val="18"/>
              </w:rPr>
            </w:pPr>
          </w:p>
          <w:p w14:paraId="06392BC7" w14:textId="77777777" w:rsidR="00842178" w:rsidRPr="004B3F51" w:rsidRDefault="00842178" w:rsidP="00211212">
            <w:pPr>
              <w:pStyle w:val="ListParagraph"/>
              <w:numPr>
                <w:ilvl w:val="0"/>
                <w:numId w:val="13"/>
              </w:numPr>
              <w:ind w:left="216" w:hanging="216"/>
              <w:contextualSpacing w:val="0"/>
              <w:rPr>
                <w:rFonts w:ascii="Arial" w:eastAsia="Times New Roman" w:hAnsi="Arial" w:cs="Arial"/>
                <w:sz w:val="18"/>
                <w:szCs w:val="18"/>
              </w:rPr>
            </w:pPr>
            <w:proofErr w:type="gramStart"/>
            <w:r w:rsidRPr="004B3F51">
              <w:rPr>
                <w:rFonts w:ascii="Arial" w:eastAsia="Times New Roman" w:hAnsi="Arial" w:cs="Arial"/>
                <w:sz w:val="18"/>
                <w:szCs w:val="18"/>
              </w:rPr>
              <w:t>A number of</w:t>
            </w:r>
            <w:proofErr w:type="gramEnd"/>
            <w:r w:rsidRPr="004B3F51">
              <w:rPr>
                <w:rFonts w:ascii="Arial" w:eastAsia="Times New Roman" w:hAnsi="Arial" w:cs="Arial"/>
                <w:sz w:val="18"/>
                <w:szCs w:val="18"/>
              </w:rPr>
              <w:t xml:space="preserve"> other sites were listed in your document. But nothing I can see that actually tells me what </w:t>
            </w:r>
            <w:proofErr w:type="gramStart"/>
            <w:r w:rsidRPr="004B3F51">
              <w:rPr>
                <w:rFonts w:ascii="Arial" w:eastAsia="Times New Roman" w:hAnsi="Arial" w:cs="Arial"/>
                <w:sz w:val="18"/>
                <w:szCs w:val="18"/>
              </w:rPr>
              <w:t>was the deciding factor on this</w:t>
            </w:r>
            <w:proofErr w:type="gramEnd"/>
            <w:r w:rsidRPr="004B3F51">
              <w:rPr>
                <w:rFonts w:ascii="Arial" w:eastAsia="Times New Roman" w:hAnsi="Arial" w:cs="Arial"/>
                <w:sz w:val="18"/>
                <w:szCs w:val="18"/>
              </w:rPr>
              <w:t xml:space="preserve"> being the only site recommended for industrial and traveller. </w:t>
            </w:r>
          </w:p>
          <w:p w14:paraId="5A5133AE" w14:textId="77777777" w:rsidR="00842178" w:rsidRPr="004B3F51" w:rsidRDefault="00842178" w:rsidP="001B558C">
            <w:pPr>
              <w:rPr>
                <w:rFonts w:cs="Arial"/>
                <w:color w:val="FF0000"/>
                <w:sz w:val="18"/>
                <w:szCs w:val="18"/>
              </w:rPr>
            </w:pPr>
          </w:p>
          <w:p w14:paraId="78387180" w14:textId="77777777" w:rsidR="00842178" w:rsidRPr="004B3F51" w:rsidRDefault="00842178" w:rsidP="001B558C">
            <w:pPr>
              <w:rPr>
                <w:rFonts w:cs="Arial"/>
                <w:color w:val="FF0000"/>
                <w:sz w:val="18"/>
                <w:szCs w:val="18"/>
              </w:rPr>
            </w:pPr>
            <w:r w:rsidRPr="004B3F51">
              <w:rPr>
                <w:rFonts w:cs="Arial"/>
                <w:color w:val="FF0000"/>
                <w:sz w:val="18"/>
                <w:szCs w:val="18"/>
              </w:rPr>
              <w:t>The sites listed in Appendix 4 of the Site Selection Methodology document were discussed by officers.  Professional judgement was used to sense-check the results of the assessment against the criteria (both the overall suitability criteria and the criteria used to assess potential Gypsy and Traveller sites).</w:t>
            </w:r>
          </w:p>
          <w:p w14:paraId="28672CCB" w14:textId="77777777" w:rsidR="00842178" w:rsidRPr="004B3F51" w:rsidRDefault="00842178" w:rsidP="001B558C">
            <w:pPr>
              <w:rPr>
                <w:rFonts w:cs="Arial"/>
                <w:color w:val="FF0000"/>
                <w:sz w:val="18"/>
                <w:szCs w:val="18"/>
              </w:rPr>
            </w:pPr>
          </w:p>
          <w:p w14:paraId="192E33CD" w14:textId="77777777" w:rsidR="00842178" w:rsidRPr="004B3F51" w:rsidRDefault="00842178" w:rsidP="001B558C">
            <w:pPr>
              <w:rPr>
                <w:rFonts w:cs="Arial"/>
                <w:color w:val="FF0000"/>
                <w:sz w:val="18"/>
                <w:szCs w:val="18"/>
              </w:rPr>
            </w:pPr>
            <w:r w:rsidRPr="004B3F51">
              <w:rPr>
                <w:rFonts w:cs="Arial"/>
                <w:color w:val="FF0000"/>
                <w:sz w:val="18"/>
                <w:szCs w:val="18"/>
              </w:rPr>
              <w:t xml:space="preserve">It was agreed that a key factor affecting deliverability of a site with respect to gypsy and traveller uses was land ownership.  Consequently, </w:t>
            </w:r>
            <w:proofErr w:type="gramStart"/>
            <w:r w:rsidRPr="004B3F51">
              <w:rPr>
                <w:rFonts w:cs="Arial"/>
                <w:color w:val="FF0000"/>
                <w:sz w:val="18"/>
                <w:szCs w:val="18"/>
              </w:rPr>
              <w:t>the vast majority of</w:t>
            </w:r>
            <w:proofErr w:type="gramEnd"/>
            <w:r w:rsidRPr="004B3F51">
              <w:rPr>
                <w:rFonts w:cs="Arial"/>
                <w:color w:val="FF0000"/>
                <w:sz w:val="18"/>
                <w:szCs w:val="18"/>
              </w:rPr>
              <w:t xml:space="preserve"> sites in private ownership were ruled out and were not considered further unless the site was potentially being promoted for that use (Hesley Wood), or it was for sale and there was potential for the Council to purchase the site.  Council-owned sites smaller than 1.5 hectares were also ruled out.  </w:t>
            </w:r>
          </w:p>
          <w:p w14:paraId="1C8600F6" w14:textId="77777777" w:rsidR="00842178" w:rsidRPr="004B3F51" w:rsidRDefault="00842178" w:rsidP="001B558C">
            <w:pPr>
              <w:rPr>
                <w:rFonts w:cs="Arial"/>
                <w:color w:val="FF0000"/>
                <w:sz w:val="18"/>
                <w:szCs w:val="18"/>
              </w:rPr>
            </w:pPr>
          </w:p>
          <w:p w14:paraId="5BDFADC4" w14:textId="77777777" w:rsidR="00842178" w:rsidRPr="004B3F51" w:rsidRDefault="00842178" w:rsidP="001B558C">
            <w:pPr>
              <w:rPr>
                <w:rFonts w:cs="Arial"/>
                <w:color w:val="FF0000"/>
                <w:sz w:val="18"/>
                <w:szCs w:val="18"/>
              </w:rPr>
            </w:pPr>
            <w:r w:rsidRPr="004B3F51">
              <w:rPr>
                <w:rFonts w:cs="Arial"/>
                <w:color w:val="FF0000"/>
                <w:sz w:val="18"/>
                <w:szCs w:val="18"/>
              </w:rPr>
              <w:t>Given that our primary objective was to provide a site for Travelling Showpeople (rather than other groups of Gypsies and Travellers), we needed to identify sites that could be sufficiently separated from sensitive uses nearby because employment uses would be taking place on site.  We also considered how the site would be accessed and whether direct access onto a strategic road could be achieved, avoiding the need to travel through residential estates or along minor roads.  We also ruled out sites that were close to heavy industry (due to the need to provide a satisfactory living environment for the Travelling Showpeople).  For larger sites, we also considered how comprehensive development of each site could be achieved.</w:t>
            </w:r>
          </w:p>
          <w:p w14:paraId="2F1A0E39" w14:textId="77777777" w:rsidR="00842178" w:rsidRPr="004B3F51" w:rsidRDefault="00842178" w:rsidP="001B558C">
            <w:pPr>
              <w:rPr>
                <w:rFonts w:cs="Arial"/>
                <w:color w:val="FF0000"/>
                <w:sz w:val="18"/>
                <w:szCs w:val="18"/>
              </w:rPr>
            </w:pPr>
          </w:p>
          <w:p w14:paraId="15A06844" w14:textId="77777777" w:rsidR="00842178" w:rsidRPr="004B3F51" w:rsidRDefault="00842178" w:rsidP="001B558C">
            <w:pPr>
              <w:rPr>
                <w:rFonts w:cs="Arial"/>
                <w:color w:val="FF0000"/>
                <w:sz w:val="18"/>
                <w:szCs w:val="18"/>
              </w:rPr>
            </w:pPr>
            <w:r w:rsidRPr="004B3F51">
              <w:rPr>
                <w:rFonts w:cs="Arial"/>
                <w:color w:val="FF0000"/>
                <w:sz w:val="18"/>
                <w:szCs w:val="18"/>
              </w:rPr>
              <w:t>This led to a shortlist of 3 sites:</w:t>
            </w:r>
          </w:p>
          <w:p w14:paraId="45CCBE16" w14:textId="77777777" w:rsidR="00842178" w:rsidRPr="004B3F51" w:rsidRDefault="00842178" w:rsidP="00211212">
            <w:pPr>
              <w:pStyle w:val="ListParagraph"/>
              <w:numPr>
                <w:ilvl w:val="0"/>
                <w:numId w:val="14"/>
              </w:numPr>
              <w:ind w:left="641" w:hanging="283"/>
              <w:contextualSpacing w:val="0"/>
              <w:rPr>
                <w:rFonts w:ascii="Arial" w:hAnsi="Arial" w:cs="Arial"/>
                <w:color w:val="FF0000"/>
                <w:sz w:val="18"/>
                <w:szCs w:val="18"/>
              </w:rPr>
            </w:pPr>
            <w:r w:rsidRPr="004B3F51">
              <w:rPr>
                <w:rFonts w:ascii="Arial" w:hAnsi="Arial" w:cs="Arial"/>
                <w:color w:val="FF0000"/>
                <w:sz w:val="18"/>
                <w:szCs w:val="18"/>
              </w:rPr>
              <w:t>S04639 Hesley Wood</w:t>
            </w:r>
          </w:p>
          <w:p w14:paraId="5AA53379" w14:textId="77777777" w:rsidR="00842178" w:rsidRPr="004B3F51" w:rsidRDefault="00842178" w:rsidP="00211212">
            <w:pPr>
              <w:pStyle w:val="ListParagraph"/>
              <w:numPr>
                <w:ilvl w:val="0"/>
                <w:numId w:val="14"/>
              </w:numPr>
              <w:ind w:left="641" w:hanging="283"/>
              <w:contextualSpacing w:val="0"/>
              <w:rPr>
                <w:rFonts w:ascii="Arial" w:hAnsi="Arial" w:cs="Arial"/>
                <w:color w:val="FF0000"/>
                <w:sz w:val="18"/>
                <w:szCs w:val="18"/>
              </w:rPr>
            </w:pPr>
            <w:r w:rsidRPr="004B3F51">
              <w:rPr>
                <w:rFonts w:ascii="Arial" w:hAnsi="Arial" w:cs="Arial"/>
                <w:color w:val="FF0000"/>
                <w:sz w:val="18"/>
                <w:szCs w:val="18"/>
              </w:rPr>
              <w:t>S02424 Former Joseph Glover Public House, Station Road, Halfway, S20 8EA (this site was in private ownership but there was potential to purchase the site at the time)</w:t>
            </w:r>
          </w:p>
          <w:p w14:paraId="0EB48EDD" w14:textId="77777777" w:rsidR="00842178" w:rsidRPr="004B3F51" w:rsidRDefault="00842178" w:rsidP="00211212">
            <w:pPr>
              <w:pStyle w:val="ListParagraph"/>
              <w:numPr>
                <w:ilvl w:val="0"/>
                <w:numId w:val="14"/>
              </w:numPr>
              <w:ind w:left="641" w:hanging="283"/>
              <w:contextualSpacing w:val="0"/>
              <w:rPr>
                <w:rFonts w:ascii="Arial" w:hAnsi="Arial" w:cs="Arial"/>
                <w:color w:val="FF0000"/>
                <w:sz w:val="18"/>
                <w:szCs w:val="18"/>
              </w:rPr>
            </w:pPr>
            <w:r w:rsidRPr="004B3F51">
              <w:rPr>
                <w:rFonts w:ascii="Arial" w:hAnsi="Arial" w:cs="Arial"/>
                <w:color w:val="FF0000"/>
                <w:sz w:val="18"/>
                <w:szCs w:val="18"/>
              </w:rPr>
              <w:t>S04632 East of Eckington Way, Beighton (now proposed Site Allocation SES03)</w:t>
            </w:r>
          </w:p>
          <w:p w14:paraId="3FD968F6" w14:textId="77777777" w:rsidR="00842178" w:rsidRPr="004B3F51" w:rsidRDefault="00842178" w:rsidP="001B558C">
            <w:pPr>
              <w:rPr>
                <w:rFonts w:cs="Arial"/>
                <w:color w:val="FF0000"/>
                <w:sz w:val="18"/>
                <w:szCs w:val="18"/>
              </w:rPr>
            </w:pPr>
          </w:p>
          <w:p w14:paraId="129C7372" w14:textId="77777777" w:rsidR="00842178" w:rsidRPr="004B3F51" w:rsidRDefault="00842178" w:rsidP="001B558C">
            <w:pPr>
              <w:rPr>
                <w:rFonts w:cs="Arial"/>
                <w:color w:val="FF0000"/>
                <w:sz w:val="18"/>
                <w:szCs w:val="18"/>
              </w:rPr>
            </w:pPr>
            <w:r w:rsidRPr="004B3F51">
              <w:rPr>
                <w:rFonts w:cs="Arial"/>
                <w:color w:val="FF0000"/>
                <w:sz w:val="18"/>
                <w:szCs w:val="18"/>
              </w:rPr>
              <w:t>During the officer discussions, the Household Waste Recycling Centre at Deepcar was also identified on the basis that it could become surplus to requirements (due to a possible reorganisation of the waste recycling centres in the city).</w:t>
            </w:r>
          </w:p>
          <w:p w14:paraId="17059A3C" w14:textId="77777777" w:rsidR="00842178" w:rsidRPr="0028012E" w:rsidRDefault="00842178" w:rsidP="001B558C">
            <w:pPr>
              <w:rPr>
                <w:rFonts w:cs="Arial"/>
                <w:color w:val="FF0000"/>
                <w:sz w:val="18"/>
                <w:szCs w:val="18"/>
              </w:rPr>
            </w:pPr>
          </w:p>
          <w:p w14:paraId="4CFA9DA7" w14:textId="77777777" w:rsidR="00842178" w:rsidRPr="004B3F51" w:rsidRDefault="00842178" w:rsidP="001B558C">
            <w:pPr>
              <w:rPr>
                <w:rFonts w:cs="Arial"/>
                <w:color w:val="FF0000"/>
                <w:sz w:val="18"/>
                <w:szCs w:val="18"/>
              </w:rPr>
            </w:pPr>
            <w:r w:rsidRPr="004B3F51">
              <w:rPr>
                <w:rFonts w:cs="Arial"/>
                <w:color w:val="FF0000"/>
                <w:sz w:val="18"/>
                <w:szCs w:val="18"/>
              </w:rPr>
              <w:t xml:space="preserve">The 4 sites referred to above were subsequently shared with all elected Members, parish councillors and MPs in July 2022.  </w:t>
            </w:r>
          </w:p>
          <w:p w14:paraId="457EEFCD" w14:textId="77777777" w:rsidR="00842178" w:rsidRPr="0028012E" w:rsidRDefault="00842178" w:rsidP="001B558C">
            <w:pPr>
              <w:rPr>
                <w:rFonts w:cs="Arial"/>
                <w:color w:val="FF0000"/>
                <w:sz w:val="18"/>
                <w:szCs w:val="18"/>
              </w:rPr>
            </w:pPr>
          </w:p>
          <w:p w14:paraId="31C26709" w14:textId="77777777" w:rsidR="00842178" w:rsidRPr="004B3F51" w:rsidRDefault="00842178" w:rsidP="001B558C">
            <w:pPr>
              <w:rPr>
                <w:rFonts w:cs="Arial"/>
                <w:color w:val="FF0000"/>
                <w:sz w:val="18"/>
                <w:szCs w:val="18"/>
              </w:rPr>
            </w:pPr>
            <w:r w:rsidRPr="004B3F51">
              <w:rPr>
                <w:rFonts w:cs="Arial"/>
                <w:color w:val="FF0000"/>
                <w:sz w:val="18"/>
                <w:szCs w:val="18"/>
              </w:rPr>
              <w:t xml:space="preserve">Following further investigations, only Eckington Way </w:t>
            </w:r>
            <w:proofErr w:type="gramStart"/>
            <w:r w:rsidRPr="004B3F51">
              <w:rPr>
                <w:rFonts w:cs="Arial"/>
                <w:color w:val="FF0000"/>
                <w:sz w:val="18"/>
                <w:szCs w:val="18"/>
              </w:rPr>
              <w:t>was considered to be</w:t>
            </w:r>
            <w:proofErr w:type="gramEnd"/>
            <w:r w:rsidRPr="004B3F51">
              <w:rPr>
                <w:rFonts w:cs="Arial"/>
                <w:color w:val="FF0000"/>
                <w:sz w:val="18"/>
                <w:szCs w:val="18"/>
              </w:rPr>
              <w:t xml:space="preserve"> suitable, available and deliverable.  The 3 other sites were ruled out:</w:t>
            </w:r>
          </w:p>
          <w:p w14:paraId="09F79CC3" w14:textId="77777777" w:rsidR="00842178" w:rsidRPr="004B3F51" w:rsidRDefault="00842178" w:rsidP="00211212">
            <w:pPr>
              <w:pStyle w:val="ListParagraph"/>
              <w:numPr>
                <w:ilvl w:val="0"/>
                <w:numId w:val="14"/>
              </w:numPr>
              <w:ind w:left="641" w:hanging="283"/>
              <w:contextualSpacing w:val="0"/>
              <w:rPr>
                <w:rFonts w:ascii="Arial" w:hAnsi="Arial" w:cs="Arial"/>
                <w:color w:val="FF0000"/>
                <w:sz w:val="18"/>
                <w:szCs w:val="18"/>
              </w:rPr>
            </w:pPr>
            <w:r w:rsidRPr="004B3F51">
              <w:rPr>
                <w:rFonts w:ascii="Arial" w:hAnsi="Arial" w:cs="Arial"/>
                <w:color w:val="FF0000"/>
                <w:sz w:val="18"/>
                <w:szCs w:val="18"/>
              </w:rPr>
              <w:t xml:space="preserve">S04639 Hesley Wood – the site is in the Green Belt and legal advice we received in summer 2022 concluded that the site did not meet the definition of ‘previously developed land’ in the National Planning Policy Framework.  Consequently, development would be contrary to the Council’s agreed spatial strategy (which only proposes the release of </w:t>
            </w:r>
            <w:proofErr w:type="gramStart"/>
            <w:r w:rsidRPr="004B3F51">
              <w:rPr>
                <w:rFonts w:ascii="Arial" w:hAnsi="Arial" w:cs="Arial"/>
                <w:color w:val="FF0000"/>
                <w:sz w:val="18"/>
                <w:szCs w:val="18"/>
              </w:rPr>
              <w:t>sustainably-located</w:t>
            </w:r>
            <w:proofErr w:type="gramEnd"/>
            <w:r w:rsidRPr="004B3F51">
              <w:rPr>
                <w:rFonts w:ascii="Arial" w:hAnsi="Arial" w:cs="Arial"/>
                <w:color w:val="FF0000"/>
                <w:sz w:val="18"/>
                <w:szCs w:val="18"/>
              </w:rPr>
              <w:t xml:space="preserve"> previously developed sites in the Green Belt).</w:t>
            </w:r>
          </w:p>
          <w:p w14:paraId="7B45AC2B" w14:textId="77777777" w:rsidR="00842178" w:rsidRPr="004B3F51" w:rsidRDefault="00842178" w:rsidP="00211212">
            <w:pPr>
              <w:pStyle w:val="ListParagraph"/>
              <w:numPr>
                <w:ilvl w:val="0"/>
                <w:numId w:val="14"/>
              </w:numPr>
              <w:ind w:left="641" w:hanging="283"/>
              <w:contextualSpacing w:val="0"/>
              <w:rPr>
                <w:rFonts w:ascii="Arial" w:hAnsi="Arial" w:cs="Arial"/>
                <w:color w:val="FF0000"/>
                <w:sz w:val="18"/>
                <w:szCs w:val="18"/>
              </w:rPr>
            </w:pPr>
            <w:r w:rsidRPr="004B3F51">
              <w:rPr>
                <w:rFonts w:ascii="Arial" w:hAnsi="Arial" w:cs="Arial"/>
                <w:color w:val="FF0000"/>
                <w:sz w:val="18"/>
                <w:szCs w:val="18"/>
              </w:rPr>
              <w:t xml:space="preserve">S02424 Former Joseph Glover Public House, Station Road, Halfway, S20 8EA –This was ultimately ruled out owing to concerns with respect to social cohesion when the specific location of the site was considered further.  </w:t>
            </w:r>
          </w:p>
          <w:p w14:paraId="3AEAEAD4" w14:textId="77777777" w:rsidR="00842178" w:rsidRPr="004B3F51" w:rsidRDefault="00842178" w:rsidP="00211212">
            <w:pPr>
              <w:pStyle w:val="ListParagraph"/>
              <w:numPr>
                <w:ilvl w:val="0"/>
                <w:numId w:val="14"/>
              </w:numPr>
              <w:ind w:left="641" w:hanging="283"/>
              <w:contextualSpacing w:val="0"/>
              <w:rPr>
                <w:rFonts w:ascii="Arial" w:hAnsi="Arial" w:cs="Arial"/>
                <w:color w:val="FF0000"/>
                <w:sz w:val="18"/>
                <w:szCs w:val="18"/>
              </w:rPr>
            </w:pPr>
            <w:r w:rsidRPr="004B3F51">
              <w:rPr>
                <w:rFonts w:ascii="Arial" w:hAnsi="Arial" w:cs="Arial"/>
                <w:color w:val="FF0000"/>
                <w:sz w:val="18"/>
                <w:szCs w:val="18"/>
              </w:rPr>
              <w:t>Household Waste Recycling Centre at Deepcar – this was found to not be available because it was confirmed that the City Council wished to see the waste recycling centre retained in that location.  This is the reason this site does not appear in Appendix 4 of the Site Selection Methodology document.</w:t>
            </w:r>
          </w:p>
          <w:p w14:paraId="613F8E92" w14:textId="77777777" w:rsidR="00842178" w:rsidRPr="004B3F51" w:rsidRDefault="00842178" w:rsidP="001B558C">
            <w:pPr>
              <w:pStyle w:val="ListParagraph"/>
              <w:rPr>
                <w:rFonts w:ascii="Arial" w:hAnsi="Arial" w:cs="Arial"/>
                <w:sz w:val="18"/>
                <w:szCs w:val="18"/>
              </w:rPr>
            </w:pPr>
          </w:p>
          <w:p w14:paraId="5E4D62C9" w14:textId="77777777" w:rsidR="00842178" w:rsidRPr="004B3F51" w:rsidRDefault="00842178" w:rsidP="00211212">
            <w:pPr>
              <w:pStyle w:val="ListParagraph"/>
              <w:numPr>
                <w:ilvl w:val="0"/>
                <w:numId w:val="13"/>
              </w:numPr>
              <w:ind w:left="216" w:hanging="216"/>
              <w:contextualSpacing w:val="0"/>
              <w:rPr>
                <w:rFonts w:ascii="Arial" w:eastAsia="Times New Roman" w:hAnsi="Arial" w:cs="Arial"/>
                <w:sz w:val="18"/>
                <w:szCs w:val="18"/>
              </w:rPr>
            </w:pPr>
            <w:r w:rsidRPr="004B3F51">
              <w:rPr>
                <w:rFonts w:ascii="Arial" w:eastAsia="Times New Roman" w:hAnsi="Arial" w:cs="Arial"/>
                <w:sz w:val="18"/>
                <w:szCs w:val="18"/>
              </w:rPr>
              <w:t xml:space="preserve">Adding to the fact, that sites need to be larger than the usual 1-2 hectares for traveller </w:t>
            </w:r>
            <w:proofErr w:type="spellStart"/>
            <w:r w:rsidRPr="004B3F51">
              <w:rPr>
                <w:rFonts w:ascii="Arial" w:eastAsia="Times New Roman" w:hAnsi="Arial" w:cs="Arial"/>
                <w:sz w:val="18"/>
                <w:szCs w:val="18"/>
              </w:rPr>
              <w:t>showpeople</w:t>
            </w:r>
            <w:proofErr w:type="spellEnd"/>
            <w:r w:rsidRPr="004B3F51">
              <w:rPr>
                <w:rFonts w:ascii="Arial" w:eastAsia="Times New Roman" w:hAnsi="Arial" w:cs="Arial"/>
                <w:sz w:val="18"/>
                <w:szCs w:val="18"/>
              </w:rPr>
              <w:t> where employment uses are acceptable.  With the recommendation of the “buffer” that’s needed, what size site are you </w:t>
            </w:r>
            <w:proofErr w:type="gramStart"/>
            <w:r w:rsidRPr="004B3F51">
              <w:rPr>
                <w:rFonts w:ascii="Arial" w:eastAsia="Times New Roman" w:hAnsi="Arial" w:cs="Arial"/>
                <w:sz w:val="18"/>
                <w:szCs w:val="18"/>
              </w:rPr>
              <w:t>actually considering</w:t>
            </w:r>
            <w:proofErr w:type="gramEnd"/>
            <w:r w:rsidRPr="004B3F51">
              <w:rPr>
                <w:rFonts w:ascii="Arial" w:eastAsia="Times New Roman" w:hAnsi="Arial" w:cs="Arial"/>
                <w:sz w:val="18"/>
                <w:szCs w:val="18"/>
              </w:rPr>
              <w:t xml:space="preserve"> here now? It’s reduced by at least 46% is it not? Please confirm the exact site dimensions, including the buffe</w:t>
            </w:r>
            <w:r>
              <w:rPr>
                <w:rFonts w:ascii="Arial" w:eastAsia="Times New Roman" w:hAnsi="Arial" w:cs="Arial"/>
                <w:sz w:val="18"/>
                <w:szCs w:val="18"/>
              </w:rPr>
              <w:t>r</w:t>
            </w:r>
            <w:r w:rsidRPr="004B3F51">
              <w:rPr>
                <w:rFonts w:ascii="Arial" w:eastAsia="Times New Roman" w:hAnsi="Arial" w:cs="Arial"/>
                <w:sz w:val="18"/>
                <w:szCs w:val="18"/>
              </w:rPr>
              <w:t xml:space="preserve"> you’ve calculated and how. </w:t>
            </w:r>
          </w:p>
          <w:p w14:paraId="59D39A80" w14:textId="77777777" w:rsidR="00842178" w:rsidRDefault="00842178" w:rsidP="001B558C">
            <w:pPr>
              <w:rPr>
                <w:rFonts w:cs="Arial"/>
                <w:color w:val="FF0000"/>
                <w:sz w:val="18"/>
                <w:szCs w:val="18"/>
              </w:rPr>
            </w:pPr>
          </w:p>
          <w:p w14:paraId="25DB0668" w14:textId="77777777" w:rsidR="00842178" w:rsidRPr="002B72D3" w:rsidRDefault="00842178" w:rsidP="001B558C">
            <w:pPr>
              <w:rPr>
                <w:rFonts w:cs="Arial"/>
                <w:color w:val="FF0000"/>
                <w:sz w:val="18"/>
                <w:szCs w:val="18"/>
              </w:rPr>
            </w:pPr>
            <w:r w:rsidRPr="00A32EAC">
              <w:rPr>
                <w:rFonts w:cs="Arial"/>
                <w:color w:val="FF0000"/>
                <w:sz w:val="18"/>
                <w:szCs w:val="18"/>
              </w:rPr>
              <w:lastRenderedPageBreak/>
              <w:t>As already noted above, an amendment was proposed in the Strategy &amp; Resources Committee Report that reduced the developable area of the site from 5.35 to 4.9 hectares.  We have acknowledged that a further amendment should be proposed at full Council which confirms that the net developable area for the Employment Site is 3.4 hectares and the net developable area for the Gypsy and Traveller Site is 1.5 hectares.  The total (gross) site area is 6.8 hectares.</w:t>
            </w:r>
          </w:p>
          <w:p w14:paraId="5E917874" w14:textId="77777777" w:rsidR="00842178" w:rsidRPr="00BC0C49" w:rsidRDefault="00842178" w:rsidP="001B558C">
            <w:pPr>
              <w:rPr>
                <w:rFonts w:cs="Arial"/>
                <w:sz w:val="18"/>
                <w:szCs w:val="18"/>
              </w:rPr>
            </w:pPr>
          </w:p>
          <w:p w14:paraId="0DC6EE95" w14:textId="77777777" w:rsidR="00842178" w:rsidRDefault="00842178" w:rsidP="00211212">
            <w:pPr>
              <w:pStyle w:val="ListParagraph"/>
              <w:numPr>
                <w:ilvl w:val="0"/>
                <w:numId w:val="13"/>
              </w:numPr>
              <w:ind w:left="216" w:hanging="216"/>
              <w:contextualSpacing w:val="0"/>
              <w:rPr>
                <w:rFonts w:ascii="Arial" w:eastAsia="Times New Roman" w:hAnsi="Arial" w:cs="Arial"/>
                <w:sz w:val="18"/>
                <w:szCs w:val="18"/>
              </w:rPr>
            </w:pPr>
            <w:r w:rsidRPr="004B3F51">
              <w:rPr>
                <w:rFonts w:ascii="Arial" w:eastAsia="Times New Roman" w:hAnsi="Arial" w:cs="Arial"/>
                <w:sz w:val="18"/>
                <w:szCs w:val="18"/>
              </w:rPr>
              <w:t xml:space="preserve">And did you rule out any sites that were </w:t>
            </w:r>
            <w:proofErr w:type="gramStart"/>
            <w:r w:rsidRPr="004B3F51">
              <w:rPr>
                <w:rFonts w:ascii="Arial" w:eastAsia="Times New Roman" w:hAnsi="Arial" w:cs="Arial"/>
                <w:sz w:val="18"/>
                <w:szCs w:val="18"/>
              </w:rPr>
              <w:t>actually larger</w:t>
            </w:r>
            <w:proofErr w:type="gramEnd"/>
            <w:r w:rsidRPr="004B3F51">
              <w:rPr>
                <w:rFonts w:ascii="Arial" w:eastAsia="Times New Roman" w:hAnsi="Arial" w:cs="Arial"/>
                <w:sz w:val="18"/>
                <w:szCs w:val="18"/>
              </w:rPr>
              <w:t xml:space="preserve"> than this reduced size of site space with buffer?</w:t>
            </w:r>
          </w:p>
          <w:p w14:paraId="23BB87F2" w14:textId="77777777" w:rsidR="00842178" w:rsidRPr="004B3F51" w:rsidRDefault="00842178" w:rsidP="001B558C">
            <w:pPr>
              <w:pStyle w:val="ListParagraph"/>
              <w:ind w:left="216"/>
              <w:contextualSpacing w:val="0"/>
              <w:rPr>
                <w:rFonts w:ascii="Arial" w:eastAsia="Times New Roman" w:hAnsi="Arial" w:cs="Arial"/>
                <w:sz w:val="18"/>
                <w:szCs w:val="18"/>
              </w:rPr>
            </w:pPr>
          </w:p>
          <w:p w14:paraId="6C5B2322" w14:textId="77777777" w:rsidR="00842178" w:rsidRPr="002B72D3" w:rsidRDefault="00842178" w:rsidP="001B558C">
            <w:pPr>
              <w:rPr>
                <w:rFonts w:cs="Arial"/>
                <w:color w:val="FF0000"/>
                <w:sz w:val="18"/>
                <w:szCs w:val="18"/>
              </w:rPr>
            </w:pPr>
            <w:r w:rsidRPr="002B72D3">
              <w:rPr>
                <w:rFonts w:cs="Arial"/>
                <w:color w:val="FF0000"/>
                <w:sz w:val="18"/>
                <w:szCs w:val="18"/>
              </w:rPr>
              <w:t>Some large sites were ruled out as referred to under Question 1 above.</w:t>
            </w:r>
          </w:p>
          <w:p w14:paraId="7F5FAF7B" w14:textId="77777777" w:rsidR="00842178" w:rsidRPr="004B3F51" w:rsidRDefault="00842178" w:rsidP="001B558C">
            <w:pPr>
              <w:pStyle w:val="ListParagraph"/>
              <w:rPr>
                <w:rFonts w:ascii="Arial" w:hAnsi="Arial" w:cs="Arial"/>
                <w:sz w:val="18"/>
                <w:szCs w:val="18"/>
              </w:rPr>
            </w:pPr>
          </w:p>
          <w:p w14:paraId="14DC03B0" w14:textId="77777777" w:rsidR="00842178" w:rsidRPr="004B3F51" w:rsidRDefault="00842178" w:rsidP="00211212">
            <w:pPr>
              <w:pStyle w:val="ListParagraph"/>
              <w:numPr>
                <w:ilvl w:val="0"/>
                <w:numId w:val="13"/>
              </w:numPr>
              <w:ind w:left="216" w:hanging="216"/>
              <w:contextualSpacing w:val="0"/>
              <w:rPr>
                <w:rFonts w:ascii="Arial" w:eastAsia="Times New Roman" w:hAnsi="Arial" w:cs="Arial"/>
                <w:sz w:val="18"/>
                <w:szCs w:val="18"/>
              </w:rPr>
            </w:pPr>
            <w:r w:rsidRPr="004B3F51">
              <w:rPr>
                <w:rFonts w:ascii="Arial" w:eastAsia="Times New Roman" w:hAnsi="Arial" w:cs="Arial"/>
                <w:sz w:val="18"/>
                <w:szCs w:val="18"/>
              </w:rPr>
              <w:t>Please confirm the exact specifics of why other sites that met your criteria of policy, site not too small or too large that could accommodate housing and employment were ruled out. </w:t>
            </w:r>
          </w:p>
          <w:p w14:paraId="5786301B" w14:textId="77777777" w:rsidR="00842178" w:rsidRPr="006E6A6D" w:rsidRDefault="00842178" w:rsidP="001B558C">
            <w:pPr>
              <w:rPr>
                <w:rFonts w:cs="Arial"/>
                <w:sz w:val="18"/>
                <w:szCs w:val="18"/>
              </w:rPr>
            </w:pPr>
          </w:p>
          <w:p w14:paraId="51F06C5A" w14:textId="77777777" w:rsidR="00842178" w:rsidRPr="004B3F51" w:rsidRDefault="00842178" w:rsidP="001B558C">
            <w:pPr>
              <w:rPr>
                <w:rFonts w:cs="Arial"/>
                <w:color w:val="FF0000"/>
                <w:sz w:val="18"/>
                <w:szCs w:val="18"/>
              </w:rPr>
            </w:pPr>
            <w:r w:rsidRPr="004B3F51">
              <w:rPr>
                <w:rFonts w:cs="Arial"/>
                <w:color w:val="FF0000"/>
                <w:sz w:val="18"/>
                <w:szCs w:val="18"/>
              </w:rPr>
              <w:t xml:space="preserve">Our answer to Question 1 above explains how officer judgement was used to arrive at the short-list of sites.  Many of the sites listed in Appendix 4 of the Site Selection Methodology have been proposed as either allocated Housing Sites or Employment Sites.  </w:t>
            </w:r>
          </w:p>
          <w:p w14:paraId="0F798BCB" w14:textId="77777777" w:rsidR="00842178" w:rsidRPr="004B3F51" w:rsidRDefault="00842178" w:rsidP="001B558C">
            <w:pPr>
              <w:jc w:val="both"/>
              <w:rPr>
                <w:rFonts w:cs="Arial"/>
                <w:sz w:val="18"/>
                <w:szCs w:val="18"/>
              </w:rPr>
            </w:pPr>
          </w:p>
        </w:tc>
        <w:tc>
          <w:tcPr>
            <w:tcW w:w="1255"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tcPr>
          <w:p w14:paraId="44F4AF15" w14:textId="77777777" w:rsidR="00842178" w:rsidRPr="004B3F51" w:rsidRDefault="00842178" w:rsidP="001B558C">
            <w:pPr>
              <w:rPr>
                <w:rFonts w:cs="Arial"/>
                <w:sz w:val="18"/>
                <w:szCs w:val="18"/>
              </w:rPr>
            </w:pPr>
            <w:r w:rsidRPr="004B3F51">
              <w:rPr>
                <w:rFonts w:eastAsia="Calibri" w:cs="Arial"/>
                <w:color w:val="000000" w:themeColor="text1"/>
                <w:sz w:val="18"/>
                <w:szCs w:val="18"/>
              </w:rPr>
              <w:lastRenderedPageBreak/>
              <w:t>Emailed 19/7 by RA.</w:t>
            </w:r>
          </w:p>
          <w:p w14:paraId="79ED8547" w14:textId="77777777" w:rsidR="00842178" w:rsidRPr="004B3F51" w:rsidRDefault="00842178" w:rsidP="001B558C">
            <w:pPr>
              <w:rPr>
                <w:rFonts w:cs="Arial"/>
                <w:sz w:val="18"/>
                <w:szCs w:val="18"/>
              </w:rPr>
            </w:pPr>
            <w:r w:rsidRPr="004B3F51">
              <w:rPr>
                <w:rFonts w:eastAsia="Calibri" w:cs="Arial"/>
                <w:color w:val="000000" w:themeColor="text1"/>
                <w:sz w:val="18"/>
                <w:szCs w:val="18"/>
                <w:highlight w:val="green"/>
              </w:rPr>
              <w:t>Confirmed attendance</w:t>
            </w:r>
          </w:p>
        </w:tc>
      </w:tr>
    </w:tbl>
    <w:p w14:paraId="459E587C" w14:textId="77777777" w:rsidR="00842178" w:rsidRPr="004B3F51" w:rsidRDefault="00842178" w:rsidP="00842178">
      <w:pPr>
        <w:rPr>
          <w:rFonts w:cs="Arial"/>
          <w:sz w:val="18"/>
          <w:szCs w:val="18"/>
        </w:rPr>
      </w:pPr>
      <w:r w:rsidRPr="004B3F51">
        <w:rPr>
          <w:rFonts w:eastAsia="Calibri" w:cs="Arial"/>
          <w:sz w:val="18"/>
          <w:szCs w:val="18"/>
        </w:rPr>
        <w:lastRenderedPageBreak/>
        <w:t xml:space="preserve"> </w:t>
      </w:r>
    </w:p>
    <w:tbl>
      <w:tblPr>
        <w:tblStyle w:val="TableGrid"/>
        <w:tblW w:w="9016" w:type="dxa"/>
        <w:tblLayout w:type="fixed"/>
        <w:tblLook w:val="04A0" w:firstRow="1" w:lastRow="0" w:firstColumn="1" w:lastColumn="0" w:noHBand="0" w:noVBand="1"/>
      </w:tblPr>
      <w:tblGrid>
        <w:gridCol w:w="525"/>
        <w:gridCol w:w="1355"/>
        <w:gridCol w:w="6048"/>
        <w:gridCol w:w="1088"/>
      </w:tblGrid>
      <w:tr w:rsidR="00842178" w:rsidRPr="004B3F51" w14:paraId="14A5DCAD"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66B573FF" w14:textId="77777777" w:rsidR="00842178" w:rsidRPr="004B3F51" w:rsidRDefault="00842178" w:rsidP="001B558C">
            <w:pPr>
              <w:rPr>
                <w:rFonts w:cs="Arial"/>
                <w:sz w:val="18"/>
                <w:szCs w:val="18"/>
              </w:rPr>
            </w:pPr>
            <w:r w:rsidRPr="004B3F51">
              <w:rPr>
                <w:rFonts w:eastAsia="Calibri" w:cs="Arial"/>
                <w:sz w:val="18"/>
                <w:szCs w:val="18"/>
              </w:rPr>
              <w:t xml:space="preserve"> </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5A2FED81" w14:textId="77777777" w:rsidR="00842178" w:rsidRPr="004B3F51" w:rsidRDefault="00842178" w:rsidP="001B558C">
            <w:pPr>
              <w:rPr>
                <w:rFonts w:cs="Arial"/>
                <w:sz w:val="18"/>
                <w:szCs w:val="18"/>
              </w:rPr>
            </w:pPr>
            <w:r w:rsidRPr="004B3F51">
              <w:rPr>
                <w:rFonts w:eastAsia="Calibri" w:cs="Arial"/>
                <w:sz w:val="18"/>
                <w:szCs w:val="18"/>
              </w:rPr>
              <w:t>From</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7BB74EF8" w14:textId="77777777" w:rsidR="00842178" w:rsidRPr="004B3F51" w:rsidRDefault="00842178" w:rsidP="001B558C">
            <w:pPr>
              <w:rPr>
                <w:rFonts w:cs="Arial"/>
                <w:sz w:val="18"/>
                <w:szCs w:val="18"/>
              </w:rPr>
            </w:pPr>
            <w:r w:rsidRPr="004B3F51">
              <w:rPr>
                <w:rFonts w:eastAsia="Calibri" w:cs="Arial"/>
                <w:sz w:val="18"/>
                <w:szCs w:val="18"/>
              </w:rPr>
              <w:t>Question</w:t>
            </w: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425D6985" w14:textId="77777777" w:rsidR="00842178" w:rsidRPr="004B3F51" w:rsidRDefault="00842178" w:rsidP="001B558C">
            <w:pPr>
              <w:rPr>
                <w:rFonts w:cs="Arial"/>
                <w:sz w:val="18"/>
                <w:szCs w:val="18"/>
              </w:rPr>
            </w:pPr>
            <w:r w:rsidRPr="004B3F51">
              <w:rPr>
                <w:rFonts w:eastAsia="Calibri" w:cs="Arial"/>
                <w:sz w:val="18"/>
                <w:szCs w:val="18"/>
              </w:rPr>
              <w:t>Attending</w:t>
            </w:r>
          </w:p>
        </w:tc>
      </w:tr>
      <w:tr w:rsidR="00842178" w:rsidRPr="004B3F51" w14:paraId="0059E5AE"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3A0F85A8" w14:textId="77777777" w:rsidR="00842178" w:rsidRPr="004B3F51" w:rsidRDefault="00842178" w:rsidP="001B558C">
            <w:pPr>
              <w:rPr>
                <w:rFonts w:cs="Arial"/>
                <w:sz w:val="18"/>
                <w:szCs w:val="18"/>
              </w:rPr>
            </w:pPr>
            <w:r w:rsidRPr="004B3F51">
              <w:rPr>
                <w:rFonts w:eastAsia="Calibri" w:cs="Arial"/>
                <w:sz w:val="18"/>
                <w:szCs w:val="18"/>
              </w:rPr>
              <w:t>2</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00874957" w14:textId="77777777" w:rsidR="00842178" w:rsidRPr="004B3F51" w:rsidRDefault="00842178" w:rsidP="001B558C">
            <w:pPr>
              <w:rPr>
                <w:rFonts w:cs="Arial"/>
                <w:sz w:val="18"/>
                <w:szCs w:val="18"/>
              </w:rPr>
            </w:pPr>
            <w:r w:rsidRPr="004B3F51">
              <w:rPr>
                <w:rFonts w:eastAsia="Calibri" w:cs="Arial"/>
                <w:sz w:val="18"/>
                <w:szCs w:val="18"/>
              </w:rPr>
              <w:t xml:space="preserve">Stephen Holden </w:t>
            </w:r>
            <w:hyperlink r:id="rId24">
              <w:r w:rsidRPr="004B3F51">
                <w:rPr>
                  <w:rStyle w:val="Hyperlink"/>
                  <w:rFonts w:eastAsia="Calibri" w:cs="Arial"/>
                  <w:sz w:val="18"/>
                  <w:szCs w:val="18"/>
                </w:rPr>
                <w:t>&lt;holden47stephen@gmail.com</w:t>
              </w:r>
            </w:hyperlink>
            <w:r w:rsidRPr="004B3F51">
              <w:rPr>
                <w:rFonts w:eastAsia="Calibri" w:cs="Arial"/>
                <w:sz w:val="18"/>
                <w:szCs w:val="18"/>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611530C5" w14:textId="77777777" w:rsidR="00842178" w:rsidRPr="004B3F51" w:rsidRDefault="00842178" w:rsidP="001B558C">
            <w:pPr>
              <w:rPr>
                <w:rFonts w:eastAsia="Calibri" w:cs="Arial"/>
                <w:sz w:val="18"/>
                <w:szCs w:val="18"/>
              </w:rPr>
            </w:pPr>
            <w:r w:rsidRPr="004B3F51">
              <w:rPr>
                <w:rFonts w:eastAsia="Calibri" w:cs="Arial"/>
                <w:sz w:val="18"/>
                <w:szCs w:val="18"/>
              </w:rPr>
              <w:t>Q How much extra resource will be allocated to local services like education, healthcare, policing, various social services to cope with these extra demands?</w:t>
            </w:r>
          </w:p>
          <w:p w14:paraId="04FCEF2E" w14:textId="77777777" w:rsidR="00842178" w:rsidRPr="004B3F51" w:rsidRDefault="00842178" w:rsidP="001B558C">
            <w:pPr>
              <w:rPr>
                <w:rFonts w:cs="Arial"/>
                <w:color w:val="FF0000"/>
                <w:sz w:val="18"/>
                <w:szCs w:val="18"/>
              </w:rPr>
            </w:pPr>
          </w:p>
          <w:p w14:paraId="76706F14" w14:textId="77777777" w:rsidR="00842178" w:rsidRPr="004B3F51" w:rsidRDefault="00842178" w:rsidP="001B558C">
            <w:pPr>
              <w:rPr>
                <w:rFonts w:cs="Arial"/>
                <w:color w:val="FF0000"/>
                <w:sz w:val="18"/>
                <w:szCs w:val="18"/>
              </w:rPr>
            </w:pPr>
            <w:r w:rsidRPr="004B3F51">
              <w:rPr>
                <w:rFonts w:cs="Arial"/>
                <w:color w:val="FF0000"/>
                <w:sz w:val="18"/>
                <w:szCs w:val="18"/>
              </w:rPr>
              <w:t>We expect the Gypsy and Traveller site would only accommodate 12 additional households, so the additional pressure placed on local services and facilities would</w:t>
            </w:r>
            <w:r>
              <w:rPr>
                <w:rFonts w:cs="Arial"/>
                <w:color w:val="FF0000"/>
                <w:sz w:val="18"/>
                <w:szCs w:val="18"/>
              </w:rPr>
              <w:t xml:space="preserve"> be</w:t>
            </w:r>
            <w:r w:rsidRPr="004B3F51">
              <w:rPr>
                <w:rFonts w:cs="Arial"/>
                <w:color w:val="FF0000"/>
                <w:sz w:val="18"/>
                <w:szCs w:val="18"/>
              </w:rPr>
              <w:t xml:space="preserve"> relatively small.  </w:t>
            </w:r>
          </w:p>
          <w:p w14:paraId="52625B62" w14:textId="77777777" w:rsidR="00842178" w:rsidRPr="004B3F51" w:rsidRDefault="00842178" w:rsidP="001B558C">
            <w:pPr>
              <w:rPr>
                <w:rFonts w:cs="Arial"/>
                <w:color w:val="FF0000"/>
                <w:sz w:val="18"/>
                <w:szCs w:val="18"/>
              </w:rPr>
            </w:pPr>
          </w:p>
          <w:p w14:paraId="2258A807" w14:textId="77777777" w:rsidR="00842178" w:rsidRPr="004B3F51" w:rsidRDefault="00842178" w:rsidP="001B558C">
            <w:pPr>
              <w:spacing w:after="120" w:line="259" w:lineRule="auto"/>
              <w:rPr>
                <w:rFonts w:cs="Arial"/>
                <w:color w:val="FF0000"/>
                <w:sz w:val="18"/>
                <w:szCs w:val="18"/>
              </w:rPr>
            </w:pPr>
            <w:r w:rsidRPr="004B3F51">
              <w:rPr>
                <w:rFonts w:cs="Arial"/>
                <w:color w:val="FF0000"/>
                <w:sz w:val="18"/>
                <w:szCs w:val="18"/>
              </w:rPr>
              <w:t xml:space="preserve">Paragraph 1.4.35 of the </w:t>
            </w:r>
            <w:hyperlink r:id="rId25" w:history="1">
              <w:r w:rsidRPr="00FD5FE4">
                <w:rPr>
                  <w:rStyle w:val="Hyperlink"/>
                  <w:rFonts w:cs="Arial"/>
                  <w:sz w:val="18"/>
                  <w:szCs w:val="18"/>
                </w:rPr>
                <w:t>Strategy &amp; Resources Committee Report</w:t>
              </w:r>
            </w:hyperlink>
            <w:r w:rsidRPr="004B3F51">
              <w:rPr>
                <w:rFonts w:cs="Arial"/>
                <w:color w:val="FF0000"/>
                <w:sz w:val="18"/>
                <w:szCs w:val="18"/>
              </w:rPr>
              <w:t xml:space="preserve"> explains </w:t>
            </w:r>
            <w:r>
              <w:rPr>
                <w:rFonts w:cs="Arial"/>
                <w:color w:val="FF0000"/>
                <w:sz w:val="18"/>
                <w:szCs w:val="18"/>
              </w:rPr>
              <w:t xml:space="preserve">that </w:t>
            </w:r>
            <w:r w:rsidRPr="004B3F51">
              <w:rPr>
                <w:rFonts w:cs="Arial"/>
                <w:color w:val="FF0000"/>
                <w:sz w:val="18"/>
                <w:szCs w:val="18"/>
              </w:rPr>
              <w:t>planned levels of growth within this part of the city might lead to a need for future primary school expansion in the catchment, although this would still be subject to demand monitoring.  For secondary provision, it appears that future expansion might become necessary although, again, this is subject to monitoring and is not required currently.  We are still awaiting advice from the Integrated Care Board on likely future health facility requirements.  Whilst these matters will require monitoring, we do not consider them to be barriers to delivering development on this site.</w:t>
            </w:r>
          </w:p>
          <w:p w14:paraId="3E32DDD3" w14:textId="77777777" w:rsidR="00842178" w:rsidRPr="004B3F51" w:rsidRDefault="00842178" w:rsidP="001B558C">
            <w:pPr>
              <w:rPr>
                <w:rFonts w:eastAsia="Calibri" w:cs="Arial"/>
                <w:sz w:val="18"/>
                <w:szCs w:val="18"/>
              </w:rPr>
            </w:pPr>
            <w:r w:rsidRPr="004B3F51">
              <w:rPr>
                <w:rFonts w:eastAsia="Calibri" w:cs="Arial"/>
                <w:sz w:val="18"/>
                <w:szCs w:val="18"/>
              </w:rPr>
              <w:t>Q Why have the council not explained to local people the reasons why our area has been chosen over others for this controversial and difficult development? Why have you not explained the possible consequences to our lives?</w:t>
            </w:r>
          </w:p>
          <w:p w14:paraId="4074B3DB" w14:textId="77777777" w:rsidR="00842178" w:rsidRPr="004B3F51" w:rsidRDefault="00842178" w:rsidP="001B558C">
            <w:pPr>
              <w:pStyle w:val="xmsonormal"/>
              <w:rPr>
                <w:rFonts w:ascii="Arial" w:hAnsi="Arial" w:cs="Arial"/>
                <w:color w:val="FF0000"/>
                <w:sz w:val="18"/>
                <w:szCs w:val="18"/>
              </w:rPr>
            </w:pPr>
          </w:p>
          <w:p w14:paraId="5824A7FB"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The Site Selection Methodology sets out the process that was used to assess potential development sites, including sites for employment and Gypsies &amp; Travellers. Appendix 4 shows the sites that were considered for Gypsies &amp; Travellers, with suitability assessed against 7 specific criteria.  The criteria are further explained within Stage 3(c) paragraphs 3.36 to 3.39 of the document.  </w:t>
            </w:r>
            <w:r>
              <w:rPr>
                <w:rFonts w:ascii="Arial" w:hAnsi="Arial" w:cs="Arial"/>
                <w:color w:val="FF0000"/>
                <w:sz w:val="18"/>
                <w:szCs w:val="18"/>
              </w:rPr>
              <w:t xml:space="preserve">In the opinion of officers, the Eckington Way site best meets the criteria after considering sites across the </w:t>
            </w:r>
            <w:proofErr w:type="gramStart"/>
            <w:r>
              <w:rPr>
                <w:rFonts w:ascii="Arial" w:hAnsi="Arial" w:cs="Arial"/>
                <w:color w:val="FF0000"/>
                <w:sz w:val="18"/>
                <w:szCs w:val="18"/>
              </w:rPr>
              <w:t>city as a whole</w:t>
            </w:r>
            <w:proofErr w:type="gramEnd"/>
            <w:r>
              <w:rPr>
                <w:rFonts w:ascii="Arial" w:hAnsi="Arial" w:cs="Arial"/>
                <w:color w:val="FF0000"/>
                <w:sz w:val="18"/>
                <w:szCs w:val="18"/>
              </w:rPr>
              <w:t xml:space="preserve">.  The 7 criteria were given more weight than having an even </w:t>
            </w:r>
            <w:r>
              <w:rPr>
                <w:rFonts w:ascii="Arial" w:hAnsi="Arial" w:cs="Arial"/>
                <w:color w:val="FF0000"/>
                <w:sz w:val="18"/>
                <w:szCs w:val="18"/>
              </w:rPr>
              <w:lastRenderedPageBreak/>
              <w:t>spread of Gypsy and Traveller sites.  There is also no Travelling Showpeople site in the Southeast of the city.</w:t>
            </w:r>
          </w:p>
          <w:p w14:paraId="114D36B5" w14:textId="77777777" w:rsidR="00842178" w:rsidRPr="004B3F51" w:rsidRDefault="00842178" w:rsidP="001B558C">
            <w:pPr>
              <w:pStyle w:val="xmsonormal"/>
              <w:rPr>
                <w:rFonts w:ascii="Arial" w:hAnsi="Arial" w:cs="Arial"/>
                <w:color w:val="FF0000"/>
                <w:sz w:val="18"/>
                <w:szCs w:val="18"/>
              </w:rPr>
            </w:pPr>
          </w:p>
          <w:p w14:paraId="5A386E28"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 Selection Methodology was made available during the public consultation period on the Publication Draft Sheffield Plan and can still be viewed on the Local Plan page on the Council’s website.</w:t>
            </w:r>
          </w:p>
          <w:p w14:paraId="41E6DB68" w14:textId="77777777" w:rsidR="00842178" w:rsidRPr="004B3F51" w:rsidRDefault="00842178" w:rsidP="001B558C">
            <w:pPr>
              <w:rPr>
                <w:rFonts w:cs="Arial"/>
                <w:sz w:val="18"/>
                <w:szCs w:val="18"/>
              </w:rPr>
            </w:pPr>
            <w:hyperlink r:id="rId26" w:history="1">
              <w:r w:rsidRPr="0043713E">
                <w:rPr>
                  <w:rStyle w:val="Hyperlink"/>
                  <w:rFonts w:cs="Arial"/>
                  <w:sz w:val="18"/>
                  <w:szCs w:val="18"/>
                </w:rPr>
                <w:t>https://haveyoursay.sheffield.gov.uk/20435/widgets/58316/documents/36721</w:t>
              </w:r>
            </w:hyperlink>
            <w:r>
              <w:rPr>
                <w:rFonts w:cs="Arial"/>
                <w:sz w:val="18"/>
                <w:szCs w:val="18"/>
              </w:rPr>
              <w:t xml:space="preserve"> </w:t>
            </w:r>
          </w:p>
          <w:p w14:paraId="507C0DAE" w14:textId="77777777" w:rsidR="00842178" w:rsidRPr="004B3F51" w:rsidRDefault="00842178" w:rsidP="001B558C">
            <w:pPr>
              <w:rPr>
                <w:rFonts w:cs="Arial"/>
                <w:sz w:val="18"/>
                <w:szCs w:val="18"/>
              </w:rPr>
            </w:pPr>
          </w:p>
          <w:p w14:paraId="4225B170" w14:textId="77777777" w:rsidR="00842178" w:rsidRPr="004B3F51" w:rsidRDefault="00842178" w:rsidP="001B558C">
            <w:pPr>
              <w:rPr>
                <w:rFonts w:cs="Arial"/>
                <w:color w:val="FF0000"/>
                <w:sz w:val="18"/>
                <w:szCs w:val="18"/>
              </w:rPr>
            </w:pPr>
            <w:r w:rsidRPr="004B3F51">
              <w:rPr>
                <w:rFonts w:cs="Arial"/>
                <w:color w:val="FF0000"/>
                <w:sz w:val="18"/>
                <w:szCs w:val="18"/>
              </w:rPr>
              <w:t xml:space="preserve">The Council received a large number of representations on the Draft Sheffield </w:t>
            </w:r>
            <w:proofErr w:type="gramStart"/>
            <w:r w:rsidRPr="004B3F51">
              <w:rPr>
                <w:rFonts w:cs="Arial"/>
                <w:color w:val="FF0000"/>
                <w:sz w:val="18"/>
                <w:szCs w:val="18"/>
              </w:rPr>
              <w:t>Plan</w:t>
            </w:r>
            <w:proofErr w:type="gramEnd"/>
            <w:r w:rsidRPr="004B3F51">
              <w:rPr>
                <w:rFonts w:cs="Arial"/>
                <w:color w:val="FF0000"/>
                <w:sz w:val="18"/>
                <w:szCs w:val="18"/>
              </w:rPr>
              <w:t xml:space="preserve"> and it has taken time to consider those comments and gather additional evidence.</w:t>
            </w:r>
          </w:p>
          <w:p w14:paraId="3B14FEBD" w14:textId="77777777" w:rsidR="00842178" w:rsidRPr="004B3F51" w:rsidRDefault="00842178" w:rsidP="001B558C">
            <w:pPr>
              <w:rPr>
                <w:rFonts w:cs="Arial"/>
                <w:color w:val="FF0000"/>
                <w:sz w:val="18"/>
                <w:szCs w:val="18"/>
              </w:rPr>
            </w:pPr>
          </w:p>
          <w:p w14:paraId="2F7D6577" w14:textId="77777777" w:rsidR="00842178" w:rsidRPr="004B3F51" w:rsidRDefault="00842178" w:rsidP="001B558C">
            <w:pPr>
              <w:rPr>
                <w:rFonts w:cs="Arial"/>
                <w:color w:val="FF0000"/>
                <w:sz w:val="18"/>
                <w:szCs w:val="18"/>
              </w:rPr>
            </w:pPr>
            <w:r w:rsidRPr="004B3F51">
              <w:rPr>
                <w:rFonts w:cs="Arial"/>
                <w:color w:val="FF0000"/>
                <w:sz w:val="18"/>
                <w:szCs w:val="18"/>
              </w:rPr>
              <w:t xml:space="preserve">The report to the Strategy &amp; Resources Committee represents the Council’s response to the planning issues that have been raised.  More detail is provided in the Consultation Statement which is attached as </w:t>
            </w:r>
            <w:hyperlink r:id="rId27" w:history="1">
              <w:r w:rsidRPr="00E11F23">
                <w:rPr>
                  <w:rStyle w:val="Hyperlink"/>
                  <w:rFonts w:cs="Arial"/>
                  <w:sz w:val="18"/>
                  <w:szCs w:val="18"/>
                </w:rPr>
                <w:t>Appendix 1</w:t>
              </w:r>
            </w:hyperlink>
            <w:r w:rsidRPr="004B3F51">
              <w:rPr>
                <w:rFonts w:cs="Arial"/>
                <w:color w:val="FF0000"/>
                <w:sz w:val="18"/>
                <w:szCs w:val="18"/>
              </w:rPr>
              <w:t xml:space="preserve"> to the report.</w:t>
            </w:r>
          </w:p>
          <w:p w14:paraId="78AA40AC" w14:textId="77777777" w:rsidR="00842178" w:rsidRPr="004B3F51" w:rsidRDefault="00842178" w:rsidP="001B558C">
            <w:pPr>
              <w:rPr>
                <w:rFonts w:cs="Arial"/>
                <w:color w:val="FF0000"/>
                <w:sz w:val="18"/>
                <w:szCs w:val="18"/>
              </w:rPr>
            </w:pPr>
          </w:p>
          <w:p w14:paraId="367FFA66" w14:textId="77777777" w:rsidR="00842178" w:rsidRPr="004B3F51" w:rsidRDefault="00842178" w:rsidP="001B558C">
            <w:pPr>
              <w:rPr>
                <w:rFonts w:cs="Arial"/>
                <w:color w:val="FF0000"/>
                <w:sz w:val="18"/>
                <w:szCs w:val="18"/>
              </w:rPr>
            </w:pPr>
            <w:r w:rsidRPr="004B3F51">
              <w:rPr>
                <w:rFonts w:cs="Arial"/>
                <w:color w:val="FF0000"/>
                <w:sz w:val="18"/>
                <w:szCs w:val="18"/>
              </w:rPr>
              <w:t xml:space="preserve">Respondents to the public consultation who asked to be kept informed of progress on the local plan will be notified if the Council decides to submit the Publication Draft Sheffield Plan to the Government for public examination.  This public examination allows for the matters raised during the public consultation to be considered further, alongside the Council’s proposed response. </w:t>
            </w:r>
          </w:p>
          <w:p w14:paraId="66B5F4E4"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6D80C6DC" w14:textId="77777777" w:rsidR="00842178" w:rsidRPr="004B3F51" w:rsidRDefault="00842178" w:rsidP="001B558C">
            <w:pPr>
              <w:rPr>
                <w:rFonts w:cs="Arial"/>
                <w:sz w:val="18"/>
                <w:szCs w:val="18"/>
              </w:rPr>
            </w:pPr>
            <w:r w:rsidRPr="004B3F51">
              <w:rPr>
                <w:rFonts w:eastAsia="Calibri" w:cs="Arial"/>
                <w:sz w:val="18"/>
                <w:szCs w:val="18"/>
              </w:rPr>
              <w:lastRenderedPageBreak/>
              <w:t>Emailed 27/7. Chased 30/7</w:t>
            </w:r>
          </w:p>
        </w:tc>
      </w:tr>
      <w:tr w:rsidR="00842178" w:rsidRPr="004B3F51" w14:paraId="6338CA80"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13CCEC27" w14:textId="77777777" w:rsidR="00842178" w:rsidRPr="004B3F51" w:rsidRDefault="00842178" w:rsidP="001B558C">
            <w:pPr>
              <w:rPr>
                <w:rFonts w:cs="Arial"/>
                <w:sz w:val="18"/>
                <w:szCs w:val="18"/>
              </w:rPr>
            </w:pPr>
            <w:r w:rsidRPr="004B3F51">
              <w:rPr>
                <w:rFonts w:eastAsia="Calibri" w:cs="Arial"/>
                <w:sz w:val="18"/>
                <w:szCs w:val="18"/>
              </w:rPr>
              <w:t>3</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378C4087" w14:textId="77777777" w:rsidR="00842178" w:rsidRPr="004B3F51" w:rsidRDefault="00842178" w:rsidP="001B558C">
            <w:pPr>
              <w:rPr>
                <w:rFonts w:cs="Arial"/>
                <w:sz w:val="18"/>
                <w:szCs w:val="18"/>
              </w:rPr>
            </w:pPr>
            <w:proofErr w:type="spellStart"/>
            <w:r w:rsidRPr="004B3F51">
              <w:rPr>
                <w:rFonts w:eastAsia="Calibri" w:cs="Arial"/>
                <w:sz w:val="18"/>
                <w:szCs w:val="18"/>
              </w:rPr>
              <w:t>karl</w:t>
            </w:r>
            <w:proofErr w:type="spellEnd"/>
            <w:r w:rsidRPr="004B3F51">
              <w:rPr>
                <w:rFonts w:eastAsia="Calibri" w:cs="Arial"/>
                <w:sz w:val="18"/>
                <w:szCs w:val="18"/>
              </w:rPr>
              <w:t xml:space="preserve"> burton </w:t>
            </w:r>
            <w:hyperlink r:id="rId28">
              <w:r w:rsidRPr="004B3F51">
                <w:rPr>
                  <w:rStyle w:val="Hyperlink"/>
                  <w:rFonts w:eastAsia="Calibri" w:cs="Arial"/>
                  <w:sz w:val="18"/>
                  <w:szCs w:val="18"/>
                </w:rPr>
                <w:t>&lt;karlburton@live.co.uk</w:t>
              </w:r>
            </w:hyperlink>
            <w:r w:rsidRPr="004B3F51">
              <w:rPr>
                <w:rFonts w:eastAsia="Calibri" w:cs="Arial"/>
                <w:sz w:val="18"/>
                <w:szCs w:val="18"/>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1A945145" w14:textId="77777777" w:rsidR="00842178" w:rsidRPr="004B3F51" w:rsidRDefault="00842178" w:rsidP="001B558C">
            <w:pPr>
              <w:rPr>
                <w:rFonts w:cs="Arial"/>
                <w:sz w:val="18"/>
                <w:szCs w:val="18"/>
              </w:rPr>
            </w:pPr>
            <w:r w:rsidRPr="004B3F51">
              <w:rPr>
                <w:rFonts w:eastAsia="Calibri" w:cs="Arial"/>
                <w:sz w:val="18"/>
                <w:szCs w:val="18"/>
              </w:rPr>
              <w:t>Can someone please explain to me what thought has gone into this development regarding traffic management and congestion?</w:t>
            </w:r>
          </w:p>
          <w:p w14:paraId="46FE8208" w14:textId="77777777" w:rsidR="00842178" w:rsidRPr="004B3F51" w:rsidRDefault="00842178" w:rsidP="001B558C">
            <w:pPr>
              <w:rPr>
                <w:rFonts w:eastAsia="Calibri" w:cs="Arial"/>
                <w:sz w:val="18"/>
                <w:szCs w:val="18"/>
              </w:rPr>
            </w:pPr>
            <w:r w:rsidRPr="004B3F51">
              <w:rPr>
                <w:rFonts w:eastAsia="Calibri" w:cs="Arial"/>
                <w:sz w:val="18"/>
                <w:szCs w:val="18"/>
              </w:rPr>
              <w:t>This area is a nightmare to navigate as things are now, the area will be totally gridlocked if this development goes ahead.</w:t>
            </w:r>
          </w:p>
          <w:p w14:paraId="2CCF4F10" w14:textId="77777777" w:rsidR="00842178" w:rsidRPr="004B3F51" w:rsidRDefault="00842178" w:rsidP="001B558C">
            <w:pPr>
              <w:spacing w:line="259" w:lineRule="auto"/>
              <w:rPr>
                <w:rFonts w:cs="Arial"/>
                <w:color w:val="FF0000"/>
                <w:sz w:val="18"/>
                <w:szCs w:val="18"/>
              </w:rPr>
            </w:pPr>
          </w:p>
          <w:p w14:paraId="2818F0B5" w14:textId="77777777" w:rsidR="00842178" w:rsidRPr="004B3F51" w:rsidRDefault="00842178" w:rsidP="001B558C">
            <w:pPr>
              <w:spacing w:after="160" w:line="259" w:lineRule="auto"/>
              <w:rPr>
                <w:rFonts w:cs="Arial"/>
                <w:color w:val="FF0000"/>
                <w:sz w:val="18"/>
                <w:szCs w:val="18"/>
              </w:rPr>
            </w:pPr>
            <w:r w:rsidRPr="004B3F51">
              <w:rPr>
                <w:rFonts w:cs="Arial"/>
                <w:color w:val="FF0000"/>
                <w:sz w:val="18"/>
                <w:szCs w:val="18"/>
              </w:rPr>
              <w:t xml:space="preserve">Paragraph 1.4.35 </w:t>
            </w:r>
            <w:hyperlink r:id="rId29" w:history="1">
              <w:r w:rsidRPr="005C3E6C">
                <w:rPr>
                  <w:rStyle w:val="Hyperlink"/>
                  <w:rFonts w:cs="Arial"/>
                  <w:sz w:val="18"/>
                  <w:szCs w:val="18"/>
                </w:rPr>
                <w:t>Strategy &amp; Resources Committee Report</w:t>
              </w:r>
            </w:hyperlink>
            <w:r w:rsidRPr="004B3F51">
              <w:rPr>
                <w:rFonts w:cs="Arial"/>
                <w:color w:val="FF0000"/>
                <w:sz w:val="18"/>
                <w:szCs w:val="18"/>
              </w:rPr>
              <w:t xml:space="preserve"> confirms that the principal roads and junctions near this site allocation have all been assessed as part of the strategic transport modelling work to support the Plan.  It is important to note that this work focuses on finding ways to mitigate impacts created by the growth rates set out in the Plan itself, rather than seeking to resolve existing issues on the network.</w:t>
            </w:r>
          </w:p>
          <w:p w14:paraId="5FD705B3" w14:textId="77777777" w:rsidR="00842178" w:rsidRPr="00D04E95" w:rsidRDefault="00842178" w:rsidP="001B558C">
            <w:pPr>
              <w:spacing w:after="120"/>
              <w:rPr>
                <w:rFonts w:eastAsia="Calibri" w:cs="Arial"/>
                <w:color w:val="FF0000"/>
                <w:sz w:val="18"/>
                <w:szCs w:val="18"/>
              </w:rPr>
            </w:pPr>
            <w:r w:rsidRPr="004B3F51">
              <w:rPr>
                <w:rFonts w:eastAsia="Calibri" w:cs="Arial"/>
                <w:color w:val="FF0000"/>
                <w:sz w:val="18"/>
                <w:szCs w:val="18"/>
              </w:rPr>
              <w:t xml:space="preserve">In this context the relevant roads and junctions are not being flagged up as a major issue because the rate of change caused by the proposed developments is not significant.  So, from a Local Plan point of view, there is not sufficient evidence to suggest there is a need to deliver </w:t>
            </w:r>
            <w:r w:rsidRPr="00D04E95">
              <w:rPr>
                <w:rFonts w:eastAsia="Calibri" w:cs="Arial"/>
                <w:color w:val="FF0000"/>
                <w:sz w:val="18"/>
                <w:szCs w:val="18"/>
              </w:rPr>
              <w:t xml:space="preserve">mitigation with respect to transport impacts. </w:t>
            </w:r>
          </w:p>
          <w:p w14:paraId="57029BD6" w14:textId="77777777" w:rsidR="00842178" w:rsidRDefault="00842178" w:rsidP="001B558C">
            <w:pPr>
              <w:jc w:val="both"/>
              <w:rPr>
                <w:rFonts w:eastAsia="Calibri" w:cs="Arial"/>
                <w:color w:val="FF0000"/>
                <w:sz w:val="18"/>
                <w:szCs w:val="18"/>
              </w:rPr>
            </w:pPr>
            <w:r w:rsidRPr="007B7941">
              <w:rPr>
                <w:rFonts w:eastAsia="Calibri" w:cs="Arial"/>
                <w:color w:val="FF0000"/>
                <w:sz w:val="18"/>
                <w:szCs w:val="18"/>
              </w:rPr>
              <w:t>However</w:t>
            </w:r>
            <w:r w:rsidRPr="00D04E95">
              <w:rPr>
                <w:rFonts w:eastAsia="Calibri" w:cs="Arial"/>
                <w:color w:val="FF0000"/>
                <w:sz w:val="18"/>
                <w:szCs w:val="18"/>
              </w:rPr>
              <w:t>, the modelling work does show that there are existing issues on the network in this area with</w:t>
            </w:r>
            <w:r w:rsidRPr="004B3F51">
              <w:rPr>
                <w:rFonts w:eastAsia="Calibri" w:cs="Arial"/>
                <w:color w:val="FF0000"/>
                <w:sz w:val="18"/>
                <w:szCs w:val="18"/>
              </w:rPr>
              <w:t xml:space="preserve"> respect to certain junctions operating 'over capacity'.  Whilst it is not the role of the Local Plan to resolve existing problems, these matters do need to be reviewed and solutions put forward.  As such, there is a commitment to review these matters as part of the updated Transport Strategy for the city, which is expected to be produced by mid-2024.</w:t>
            </w:r>
          </w:p>
          <w:p w14:paraId="1A214B98" w14:textId="77777777" w:rsidR="00842178" w:rsidRDefault="00842178" w:rsidP="001B558C">
            <w:pPr>
              <w:jc w:val="both"/>
              <w:rPr>
                <w:rFonts w:eastAsia="Calibri" w:cs="Arial"/>
                <w:color w:val="FF0000"/>
                <w:sz w:val="18"/>
                <w:szCs w:val="18"/>
              </w:rPr>
            </w:pPr>
          </w:p>
          <w:p w14:paraId="0A5DBA73" w14:textId="77777777" w:rsidR="00842178" w:rsidRDefault="00842178" w:rsidP="001B558C">
            <w:pPr>
              <w:jc w:val="both"/>
              <w:rPr>
                <w:rFonts w:eastAsia="Calibri" w:cs="Arial"/>
                <w:color w:val="FF0000"/>
                <w:sz w:val="18"/>
                <w:szCs w:val="18"/>
              </w:rPr>
            </w:pPr>
            <w:r>
              <w:rPr>
                <w:rFonts w:eastAsia="Calibri" w:cs="Arial"/>
                <w:color w:val="FF0000"/>
                <w:sz w:val="18"/>
                <w:szCs w:val="18"/>
              </w:rPr>
              <w:t>The Sheffield Plan is not scheduled to be adopted by the Council until December 2024, so the new Transport Strategy will be in place before the Sheffield Plan is finalised and before a planning application is submitted.</w:t>
            </w:r>
          </w:p>
          <w:p w14:paraId="48C6720B" w14:textId="77777777" w:rsidR="00842178" w:rsidRPr="004B3F51" w:rsidRDefault="00842178" w:rsidP="001B558C">
            <w:pPr>
              <w:jc w:val="both"/>
              <w:rPr>
                <w:rFonts w:cs="Arial"/>
                <w:sz w:val="18"/>
                <w:szCs w:val="18"/>
              </w:rPr>
            </w:pPr>
          </w:p>
          <w:p w14:paraId="0011E68B" w14:textId="77777777" w:rsidR="00842178" w:rsidRPr="004B3F51" w:rsidRDefault="00842178" w:rsidP="001B558C">
            <w:pPr>
              <w:rPr>
                <w:rFonts w:eastAsia="Calibri" w:cs="Arial"/>
                <w:sz w:val="18"/>
                <w:szCs w:val="18"/>
              </w:rPr>
            </w:pPr>
            <w:r w:rsidRPr="004B3F51">
              <w:rPr>
                <w:rFonts w:eastAsia="Calibri" w:cs="Arial"/>
                <w:sz w:val="18"/>
                <w:szCs w:val="18"/>
              </w:rPr>
              <w:t>Also, there is a traveller's site already in the area at Holbrook, so why is it necessary to have another one in the same area?</w:t>
            </w:r>
          </w:p>
          <w:p w14:paraId="49C60E1B" w14:textId="77777777" w:rsidR="00842178" w:rsidRPr="004B3F51" w:rsidRDefault="00842178" w:rsidP="001B558C">
            <w:pPr>
              <w:rPr>
                <w:rFonts w:eastAsia="Calibri" w:cs="Arial"/>
                <w:sz w:val="18"/>
                <w:szCs w:val="18"/>
              </w:rPr>
            </w:pPr>
          </w:p>
          <w:p w14:paraId="4E17F0B5"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The Site Selection Methodology sets out the process that was used to assess potential development sites, including sites for employment and Gypsies &amp; Travellers.  Appendix 4 shows the sites that were considered for Gypsies &amp; Travellers, with suitability assessed against 7 specific criteria.  </w:t>
            </w:r>
            <w:r>
              <w:rPr>
                <w:rFonts w:ascii="Arial" w:hAnsi="Arial" w:cs="Arial"/>
                <w:color w:val="FF0000"/>
                <w:sz w:val="18"/>
                <w:szCs w:val="18"/>
              </w:rPr>
              <w:t xml:space="preserve">In the opinion of officers, the Eckington Way site best meets the </w:t>
            </w:r>
            <w:r>
              <w:rPr>
                <w:rFonts w:ascii="Arial" w:hAnsi="Arial" w:cs="Arial"/>
                <w:color w:val="FF0000"/>
                <w:sz w:val="18"/>
                <w:szCs w:val="18"/>
              </w:rPr>
              <w:lastRenderedPageBreak/>
              <w:t xml:space="preserve">criteria after considering sites across the </w:t>
            </w:r>
            <w:proofErr w:type="gramStart"/>
            <w:r>
              <w:rPr>
                <w:rFonts w:ascii="Arial" w:hAnsi="Arial" w:cs="Arial"/>
                <w:color w:val="FF0000"/>
                <w:sz w:val="18"/>
                <w:szCs w:val="18"/>
              </w:rPr>
              <w:t>city as a whole</w:t>
            </w:r>
            <w:proofErr w:type="gramEnd"/>
            <w:r>
              <w:rPr>
                <w:rFonts w:ascii="Arial" w:hAnsi="Arial" w:cs="Arial"/>
                <w:color w:val="FF0000"/>
                <w:sz w:val="18"/>
                <w:szCs w:val="18"/>
              </w:rPr>
              <w:t>.  The 7 criteria were given more weight than having an even spread of Gypsy and Traveller sites.  There is also no Travelling Showpeople site in the Southeast of the city.</w:t>
            </w:r>
          </w:p>
          <w:p w14:paraId="077A4180" w14:textId="77777777" w:rsidR="00842178" w:rsidRPr="004B3F51" w:rsidRDefault="00842178" w:rsidP="001B558C">
            <w:pPr>
              <w:pStyle w:val="xmsonormal"/>
              <w:rPr>
                <w:rFonts w:ascii="Arial" w:hAnsi="Arial" w:cs="Arial"/>
                <w:color w:val="FF0000"/>
                <w:sz w:val="18"/>
                <w:szCs w:val="18"/>
              </w:rPr>
            </w:pPr>
          </w:p>
          <w:p w14:paraId="782F74A2" w14:textId="77777777" w:rsidR="00842178" w:rsidRDefault="00842178" w:rsidP="001B558C">
            <w:pPr>
              <w:rPr>
                <w:rFonts w:cs="Arial"/>
                <w:color w:val="FF0000"/>
                <w:sz w:val="18"/>
                <w:szCs w:val="18"/>
                <w:lang w:eastAsia="en-GB"/>
              </w:rPr>
            </w:pPr>
            <w:r w:rsidRPr="004B3F51">
              <w:rPr>
                <w:rFonts w:cs="Arial"/>
                <w:color w:val="FF0000"/>
                <w:sz w:val="18"/>
                <w:szCs w:val="18"/>
                <w:lang w:eastAsia="en-GB"/>
              </w:rPr>
              <w:t xml:space="preserve">The Council has a statutory responsibility to provide for Gypsies and Travellers that travel for work.  Gypsies and Travellers have the same right to have their housing needs met as anyone else.  The site is close to local services, </w:t>
            </w:r>
            <w:proofErr w:type="gramStart"/>
            <w:r w:rsidRPr="004B3F51">
              <w:rPr>
                <w:rFonts w:cs="Arial"/>
                <w:color w:val="FF0000"/>
                <w:sz w:val="18"/>
                <w:szCs w:val="18"/>
                <w:lang w:eastAsia="en-GB"/>
              </w:rPr>
              <w:t>shops</w:t>
            </w:r>
            <w:proofErr w:type="gramEnd"/>
            <w:r w:rsidRPr="004B3F51">
              <w:rPr>
                <w:rFonts w:cs="Arial"/>
                <w:color w:val="FF0000"/>
                <w:sz w:val="18"/>
                <w:szCs w:val="18"/>
                <w:lang w:eastAsia="en-GB"/>
              </w:rPr>
              <w:t xml:space="preserve"> and facilities, so is a sustainable location to live.</w:t>
            </w:r>
          </w:p>
          <w:p w14:paraId="4F9A6057" w14:textId="77777777" w:rsidR="00842178" w:rsidRPr="004B3F51" w:rsidRDefault="00842178" w:rsidP="001B558C">
            <w:pPr>
              <w:rPr>
                <w:rFonts w:cs="Arial"/>
                <w:sz w:val="18"/>
                <w:szCs w:val="18"/>
              </w:rPr>
            </w:pPr>
            <w:r>
              <w:rPr>
                <w:rFonts w:cs="Arial"/>
                <w:color w:val="FF0000"/>
                <w:sz w:val="18"/>
                <w:szCs w:val="18"/>
                <w:lang w:eastAsia="en-GB"/>
              </w:rPr>
              <w:t>[</w:t>
            </w: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706EBC40" w14:textId="77777777" w:rsidR="00842178" w:rsidRPr="004B3F51" w:rsidRDefault="00842178" w:rsidP="001B558C">
            <w:pPr>
              <w:rPr>
                <w:rFonts w:cs="Arial"/>
                <w:sz w:val="18"/>
                <w:szCs w:val="18"/>
              </w:rPr>
            </w:pPr>
            <w:r w:rsidRPr="004B3F51">
              <w:rPr>
                <w:rFonts w:eastAsia="Calibri" w:cs="Arial"/>
                <w:sz w:val="18"/>
                <w:szCs w:val="18"/>
              </w:rPr>
              <w:lastRenderedPageBreak/>
              <w:t>Emailed 27/7. Chased 30/7</w:t>
            </w:r>
          </w:p>
        </w:tc>
      </w:tr>
      <w:tr w:rsidR="00842178" w:rsidRPr="004B3F51" w14:paraId="54FA1A14"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14BD7608" w14:textId="77777777" w:rsidR="00842178" w:rsidRPr="004B3F51" w:rsidRDefault="00842178" w:rsidP="001B558C">
            <w:pPr>
              <w:rPr>
                <w:rFonts w:cs="Arial"/>
                <w:sz w:val="18"/>
                <w:szCs w:val="18"/>
              </w:rPr>
            </w:pPr>
            <w:r w:rsidRPr="004B3F51">
              <w:rPr>
                <w:rFonts w:eastAsia="Calibri" w:cs="Arial"/>
                <w:sz w:val="18"/>
                <w:szCs w:val="18"/>
              </w:rPr>
              <w:t>4</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4365C91A" w14:textId="77777777" w:rsidR="00842178" w:rsidRPr="004B3F51" w:rsidRDefault="00842178" w:rsidP="001B558C">
            <w:pPr>
              <w:rPr>
                <w:rFonts w:cs="Arial"/>
                <w:sz w:val="18"/>
                <w:szCs w:val="18"/>
              </w:rPr>
            </w:pPr>
            <w:r w:rsidRPr="004B3F51">
              <w:rPr>
                <w:rFonts w:eastAsia="Calibri" w:cs="Arial"/>
                <w:sz w:val="18"/>
                <w:szCs w:val="18"/>
                <w:highlight w:val="red"/>
              </w:rPr>
              <w:t xml:space="preserve">Margaret Kendall </w:t>
            </w:r>
            <w:hyperlink r:id="rId30">
              <w:r w:rsidRPr="004B3F51">
                <w:rPr>
                  <w:rStyle w:val="Hyperlink"/>
                  <w:rFonts w:eastAsia="Calibri" w:cs="Arial"/>
                  <w:sz w:val="18"/>
                  <w:szCs w:val="18"/>
                  <w:highlight w:val="red"/>
                </w:rPr>
                <w:t>&lt;magsjkendall@gmail.com</w:t>
              </w:r>
            </w:hyperlink>
            <w:r w:rsidRPr="004B3F51">
              <w:rPr>
                <w:rFonts w:eastAsia="Calibri" w:cs="Arial"/>
                <w:sz w:val="18"/>
                <w:szCs w:val="18"/>
                <w:highlight w:val="red"/>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32E0CD21" w14:textId="77777777" w:rsidR="00842178" w:rsidRPr="004B3F51" w:rsidRDefault="00842178" w:rsidP="001B558C">
            <w:pPr>
              <w:rPr>
                <w:rFonts w:eastAsia="Calibri" w:cs="Arial"/>
                <w:sz w:val="18"/>
                <w:szCs w:val="18"/>
              </w:rPr>
            </w:pPr>
            <w:r w:rsidRPr="004B3F51">
              <w:rPr>
                <w:rFonts w:eastAsia="Calibri" w:cs="Arial"/>
                <w:sz w:val="18"/>
                <w:szCs w:val="18"/>
              </w:rPr>
              <w:t>Why do we need another site when there is one already at Holbrook?</w:t>
            </w:r>
          </w:p>
          <w:p w14:paraId="752A26EE" w14:textId="77777777" w:rsidR="00842178" w:rsidRDefault="00842178" w:rsidP="001B558C">
            <w:pPr>
              <w:pStyle w:val="xmsonormal"/>
              <w:rPr>
                <w:rFonts w:ascii="Arial" w:hAnsi="Arial" w:cs="Arial"/>
                <w:color w:val="FF0000"/>
                <w:sz w:val="18"/>
                <w:szCs w:val="18"/>
              </w:rPr>
            </w:pPr>
          </w:p>
          <w:p w14:paraId="6D245E49" w14:textId="77777777" w:rsidR="00842178" w:rsidRDefault="00842178" w:rsidP="001B558C">
            <w:pPr>
              <w:pStyle w:val="xmsonormal"/>
              <w:rPr>
                <w:rFonts w:ascii="Arial" w:hAnsi="Arial" w:cs="Arial"/>
                <w:color w:val="FF0000"/>
                <w:sz w:val="18"/>
                <w:szCs w:val="18"/>
              </w:rPr>
            </w:pPr>
            <w:r>
              <w:rPr>
                <w:rFonts w:ascii="Arial" w:hAnsi="Arial" w:cs="Arial"/>
                <w:color w:val="FF0000"/>
                <w:sz w:val="18"/>
                <w:szCs w:val="18"/>
              </w:rPr>
              <w:t xml:space="preserve">The Gypsy and Traveller Accommodation Assessment (2019) identified a need to provide additional sites for Gypsies and Travellers.  The Council has a statutory duty to provide sufficient sites in the Local Plan that meet the needs of Gypsies and Travellers who travel for work.  In Sheffield, most of the Gypsies and Travellers who fall into that category are Travelling Showpeople; 12 additional ‘yards’ are needed to meet their needs.  They have an existing site in </w:t>
            </w:r>
            <w:proofErr w:type="gramStart"/>
            <w:r>
              <w:rPr>
                <w:rFonts w:ascii="Arial" w:hAnsi="Arial" w:cs="Arial"/>
                <w:color w:val="FF0000"/>
                <w:sz w:val="18"/>
                <w:szCs w:val="18"/>
              </w:rPr>
              <w:t>Chapeltown</w:t>
            </w:r>
            <w:proofErr w:type="gramEnd"/>
            <w:r>
              <w:rPr>
                <w:rFonts w:ascii="Arial" w:hAnsi="Arial" w:cs="Arial"/>
                <w:color w:val="FF0000"/>
                <w:sz w:val="18"/>
                <w:szCs w:val="18"/>
              </w:rPr>
              <w:t xml:space="preserve"> but the site is overcrowded.</w:t>
            </w:r>
          </w:p>
          <w:p w14:paraId="27421107" w14:textId="77777777" w:rsidR="00842178" w:rsidRDefault="00842178" w:rsidP="001B558C">
            <w:pPr>
              <w:pStyle w:val="xmsonormal"/>
              <w:rPr>
                <w:rFonts w:ascii="Arial" w:hAnsi="Arial" w:cs="Arial"/>
                <w:color w:val="FF0000"/>
                <w:sz w:val="18"/>
                <w:szCs w:val="18"/>
              </w:rPr>
            </w:pPr>
          </w:p>
          <w:p w14:paraId="2C9412C9"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The Site Selection Methodology sets out the process that was used to assess potential development sites, including sites for employment and Gypsies &amp; Travellers. Appendix 4 shows the sites that were considered for Gypsies &amp; Travellers, with suitability assessed against 7 specific criteria.  The criteria are further explained within Stage 3(c) paragraphs 3.36 to 3.39 of the document.  </w:t>
            </w:r>
            <w:r>
              <w:rPr>
                <w:rFonts w:ascii="Arial" w:hAnsi="Arial" w:cs="Arial"/>
                <w:color w:val="FF0000"/>
                <w:sz w:val="18"/>
                <w:szCs w:val="18"/>
              </w:rPr>
              <w:t xml:space="preserve">In the opinion of officers, the Eckington Way site best meets the criteria after considering sites across the </w:t>
            </w:r>
            <w:proofErr w:type="gramStart"/>
            <w:r>
              <w:rPr>
                <w:rFonts w:ascii="Arial" w:hAnsi="Arial" w:cs="Arial"/>
                <w:color w:val="FF0000"/>
                <w:sz w:val="18"/>
                <w:szCs w:val="18"/>
              </w:rPr>
              <w:t>city as a whole</w:t>
            </w:r>
            <w:proofErr w:type="gramEnd"/>
            <w:r>
              <w:rPr>
                <w:rFonts w:ascii="Arial" w:hAnsi="Arial" w:cs="Arial"/>
                <w:color w:val="FF0000"/>
                <w:sz w:val="18"/>
                <w:szCs w:val="18"/>
              </w:rPr>
              <w:t>.  The 7 criteria were given more weight than having an even spread of Gypsy and Traveller sites.  There is also no Travelling Showpeople site in the Southeast of the city.</w:t>
            </w:r>
          </w:p>
          <w:p w14:paraId="47A1694F" w14:textId="77777777" w:rsidR="00842178" w:rsidRPr="004B3F51" w:rsidRDefault="00842178" w:rsidP="001B558C">
            <w:pPr>
              <w:pStyle w:val="xmsonormal"/>
              <w:rPr>
                <w:rFonts w:ascii="Arial" w:hAnsi="Arial" w:cs="Arial"/>
                <w:color w:val="FF0000"/>
                <w:sz w:val="18"/>
                <w:szCs w:val="18"/>
              </w:rPr>
            </w:pPr>
          </w:p>
          <w:p w14:paraId="1651CFB2"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sites listed in Appendix 4 of the Site Selection Methodology document were discussed by officers after the assessment against the criteria had been completed.  Professional judgement was used to sense-check the results of the assessment against the criteria (both the overall suitability criteria and the criteria used to assess potential Gypsy and Traveller sites).</w:t>
            </w:r>
          </w:p>
          <w:p w14:paraId="5B99AAE4" w14:textId="77777777" w:rsidR="00842178" w:rsidRPr="004B3F51" w:rsidRDefault="00842178" w:rsidP="001B558C">
            <w:pPr>
              <w:pStyle w:val="xmsonormal"/>
              <w:rPr>
                <w:rFonts w:ascii="Arial" w:hAnsi="Arial" w:cs="Arial"/>
                <w:color w:val="FF0000"/>
                <w:sz w:val="18"/>
                <w:szCs w:val="18"/>
              </w:rPr>
            </w:pPr>
          </w:p>
          <w:p w14:paraId="313DD4C1"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It was agreed that a key factor affecting deliverability of a site with respect to gypsy and traveller uses was land ownership.  Consequently, </w:t>
            </w:r>
            <w:proofErr w:type="gramStart"/>
            <w:r w:rsidRPr="004B3F51">
              <w:rPr>
                <w:rFonts w:ascii="Arial" w:hAnsi="Arial" w:cs="Arial"/>
                <w:color w:val="FF0000"/>
                <w:sz w:val="18"/>
                <w:szCs w:val="18"/>
              </w:rPr>
              <w:t>the vast majority of</w:t>
            </w:r>
            <w:proofErr w:type="gramEnd"/>
            <w:r w:rsidRPr="004B3F51">
              <w:rPr>
                <w:rFonts w:ascii="Arial" w:hAnsi="Arial" w:cs="Arial"/>
                <w:color w:val="FF0000"/>
                <w:sz w:val="18"/>
                <w:szCs w:val="18"/>
              </w:rPr>
              <w:t xml:space="preserve"> sites in private ownership were ruled out and were not considered further unless the site was potentially being promoted for that use (Hesley Wood), or it was for sale and there was potential for the Council to purchase the site.  Council-owned sites smaller than 1.5 hectares were also ruled out. </w:t>
            </w:r>
          </w:p>
          <w:p w14:paraId="2C17C77B" w14:textId="77777777" w:rsidR="00842178" w:rsidRPr="004B3F51" w:rsidRDefault="00842178" w:rsidP="001B558C">
            <w:pPr>
              <w:pStyle w:val="xmsonormal"/>
              <w:rPr>
                <w:rFonts w:ascii="Arial" w:hAnsi="Arial" w:cs="Arial"/>
                <w:color w:val="FF0000"/>
                <w:sz w:val="18"/>
                <w:szCs w:val="18"/>
              </w:rPr>
            </w:pPr>
          </w:p>
          <w:p w14:paraId="274C8B95"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Given that our primary objective was to provide a site for Travelling Showpeople (rather than other groups of Gypsies and Travellers), we needed to identify sites that could be sufficiently separated from sensitive uses nearby because employment uses would be taking place on site.  We also considered how the site would be accessed and whether direct access onto a strategic road could be achieved, avoiding the need to travel through residential estates or along minor roads.  We also ruled out sites that were close to heavy industry (due to the need to provide a satisfactory living environment for the Travelling Showpeople).  For larger sites (over 1.5 hectares), we also considered how comprehensive development of each site could be achieved.</w:t>
            </w:r>
          </w:p>
          <w:p w14:paraId="3E939B0F" w14:textId="77777777" w:rsidR="00842178" w:rsidRPr="004B3F51" w:rsidRDefault="00842178" w:rsidP="001B558C">
            <w:pPr>
              <w:pStyle w:val="xmsonormal"/>
              <w:rPr>
                <w:rFonts w:ascii="Arial" w:hAnsi="Arial" w:cs="Arial"/>
                <w:color w:val="FF0000"/>
                <w:sz w:val="18"/>
                <w:szCs w:val="18"/>
              </w:rPr>
            </w:pPr>
          </w:p>
          <w:p w14:paraId="3FB076AD"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lastRenderedPageBreak/>
              <w:t>The Site Selection Methodology was made available during the public consultation period on the Publication Draft Sheffield Plan and can still be viewed on the Local Plan page on the Council’s website.</w:t>
            </w:r>
          </w:p>
          <w:p w14:paraId="6FC597B9" w14:textId="77777777" w:rsidR="00842178" w:rsidRPr="004B3F51" w:rsidRDefault="00842178" w:rsidP="001B558C">
            <w:pPr>
              <w:rPr>
                <w:rFonts w:cs="Arial"/>
                <w:sz w:val="18"/>
                <w:szCs w:val="18"/>
              </w:rPr>
            </w:pPr>
            <w:hyperlink r:id="rId31" w:history="1">
              <w:r w:rsidRPr="0043713E">
                <w:rPr>
                  <w:rStyle w:val="Hyperlink"/>
                  <w:rFonts w:cs="Arial"/>
                  <w:sz w:val="18"/>
                  <w:szCs w:val="18"/>
                </w:rPr>
                <w:t>https://haveyoursay.sheffield.gov.uk/20435/widgets/58316/documents/36721</w:t>
              </w:r>
            </w:hyperlink>
            <w:r>
              <w:rPr>
                <w:rFonts w:cs="Arial"/>
                <w:sz w:val="18"/>
                <w:szCs w:val="18"/>
              </w:rPr>
              <w:t xml:space="preserve"> </w:t>
            </w:r>
          </w:p>
          <w:p w14:paraId="0A5A7BFC" w14:textId="77777777" w:rsidR="00842178" w:rsidRPr="004B3F51" w:rsidRDefault="00842178" w:rsidP="001B558C">
            <w:pPr>
              <w:pStyle w:val="xmsonormal"/>
              <w:rPr>
                <w:rFonts w:ascii="Arial" w:hAnsi="Arial" w:cs="Arial"/>
                <w:color w:val="FF0000"/>
                <w:sz w:val="18"/>
                <w:szCs w:val="18"/>
              </w:rPr>
            </w:pPr>
          </w:p>
          <w:p w14:paraId="4C533C0D" w14:textId="77777777" w:rsidR="00842178" w:rsidRPr="004B3F51" w:rsidRDefault="00842178" w:rsidP="001B558C">
            <w:pPr>
              <w:rPr>
                <w:rFonts w:cs="Arial"/>
                <w:color w:val="FF0000"/>
                <w:sz w:val="18"/>
                <w:szCs w:val="18"/>
                <w:lang w:eastAsia="en-GB"/>
              </w:rPr>
            </w:pPr>
            <w:r w:rsidRPr="004B3F51">
              <w:rPr>
                <w:rFonts w:cs="Arial"/>
                <w:color w:val="FF0000"/>
                <w:sz w:val="18"/>
                <w:szCs w:val="18"/>
                <w:lang w:eastAsia="en-GB"/>
              </w:rPr>
              <w:t xml:space="preserve">The Council has a statutory responsibility to provide for Gypsies and Travellers that travel for work.  Gypsies and Travellers have the same right to have their housing needs met as anyone else.  The site is close to local services, </w:t>
            </w:r>
            <w:proofErr w:type="gramStart"/>
            <w:r w:rsidRPr="004B3F51">
              <w:rPr>
                <w:rFonts w:cs="Arial"/>
                <w:color w:val="FF0000"/>
                <w:sz w:val="18"/>
                <w:szCs w:val="18"/>
                <w:lang w:eastAsia="en-GB"/>
              </w:rPr>
              <w:t>shops</w:t>
            </w:r>
            <w:proofErr w:type="gramEnd"/>
            <w:r w:rsidRPr="004B3F51">
              <w:rPr>
                <w:rFonts w:cs="Arial"/>
                <w:color w:val="FF0000"/>
                <w:sz w:val="18"/>
                <w:szCs w:val="18"/>
                <w:lang w:eastAsia="en-GB"/>
              </w:rPr>
              <w:t xml:space="preserve"> and facilities, so is a sustainable location to live.</w:t>
            </w:r>
          </w:p>
          <w:p w14:paraId="30339FD5"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47877171" w14:textId="77777777" w:rsidR="00842178" w:rsidRPr="004B3F51" w:rsidRDefault="00842178" w:rsidP="001B558C">
            <w:pPr>
              <w:rPr>
                <w:rFonts w:cs="Arial"/>
                <w:sz w:val="18"/>
                <w:szCs w:val="18"/>
              </w:rPr>
            </w:pPr>
            <w:r w:rsidRPr="004B3F51">
              <w:rPr>
                <w:rFonts w:eastAsia="Calibri" w:cs="Arial"/>
                <w:sz w:val="18"/>
                <w:szCs w:val="18"/>
              </w:rPr>
              <w:lastRenderedPageBreak/>
              <w:t>Emailed 27/7</w:t>
            </w:r>
          </w:p>
          <w:p w14:paraId="3217C555" w14:textId="77777777" w:rsidR="00842178" w:rsidRPr="004B3F51" w:rsidRDefault="00842178" w:rsidP="001B558C">
            <w:pPr>
              <w:rPr>
                <w:rFonts w:cs="Arial"/>
                <w:sz w:val="18"/>
                <w:szCs w:val="18"/>
              </w:rPr>
            </w:pPr>
            <w:r w:rsidRPr="004B3F51">
              <w:rPr>
                <w:rFonts w:eastAsia="Calibri" w:cs="Arial"/>
                <w:sz w:val="18"/>
                <w:szCs w:val="18"/>
                <w:highlight w:val="red"/>
              </w:rPr>
              <w:t>NOT attending</w:t>
            </w:r>
          </w:p>
        </w:tc>
      </w:tr>
      <w:tr w:rsidR="00842178" w:rsidRPr="004B3F51" w14:paraId="7EDF3E43"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19C7670E" w14:textId="77777777" w:rsidR="00842178" w:rsidRPr="004B3F51" w:rsidRDefault="00842178" w:rsidP="001B558C">
            <w:pPr>
              <w:rPr>
                <w:rFonts w:cs="Arial"/>
                <w:sz w:val="18"/>
                <w:szCs w:val="18"/>
              </w:rPr>
            </w:pPr>
            <w:r w:rsidRPr="004B3F51">
              <w:rPr>
                <w:rFonts w:eastAsia="Calibri" w:cs="Arial"/>
                <w:sz w:val="18"/>
                <w:szCs w:val="18"/>
              </w:rPr>
              <w:t>5</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11C94C3F" w14:textId="77777777" w:rsidR="00842178" w:rsidRPr="004B3F51" w:rsidRDefault="00842178" w:rsidP="001B558C">
            <w:pPr>
              <w:rPr>
                <w:rFonts w:cs="Arial"/>
                <w:sz w:val="18"/>
                <w:szCs w:val="18"/>
              </w:rPr>
            </w:pPr>
            <w:r w:rsidRPr="004B3F51">
              <w:rPr>
                <w:rFonts w:eastAsia="Calibri" w:cs="Arial"/>
                <w:sz w:val="18"/>
                <w:szCs w:val="18"/>
                <w:highlight w:val="red"/>
              </w:rPr>
              <w:t>Steve and Jenny Williamson</w:t>
            </w:r>
          </w:p>
          <w:p w14:paraId="727EBD4A" w14:textId="77777777" w:rsidR="00842178" w:rsidRPr="004B3F51" w:rsidRDefault="00842178" w:rsidP="001B558C">
            <w:pPr>
              <w:rPr>
                <w:rFonts w:cs="Arial"/>
                <w:sz w:val="18"/>
                <w:szCs w:val="18"/>
              </w:rPr>
            </w:pPr>
            <w:proofErr w:type="gramStart"/>
            <w:r w:rsidRPr="004B3F51">
              <w:rPr>
                <w:rFonts w:eastAsia="Calibri" w:cs="Arial"/>
                <w:sz w:val="18"/>
                <w:szCs w:val="18"/>
                <w:highlight w:val="red"/>
              </w:rPr>
              <w:t>s.williamson</w:t>
            </w:r>
            <w:proofErr w:type="gramEnd"/>
            <w:r w:rsidRPr="004B3F51">
              <w:rPr>
                <w:rFonts w:eastAsia="Calibri" w:cs="Arial"/>
                <w:sz w:val="18"/>
                <w:szCs w:val="18"/>
                <w:highlight w:val="red"/>
              </w:rPr>
              <w:t xml:space="preserve">466 </w:t>
            </w:r>
            <w:hyperlink r:id="rId32">
              <w:r w:rsidRPr="004B3F51">
                <w:rPr>
                  <w:rStyle w:val="Hyperlink"/>
                  <w:rFonts w:eastAsia="Calibri" w:cs="Arial"/>
                  <w:sz w:val="18"/>
                  <w:szCs w:val="18"/>
                  <w:highlight w:val="red"/>
                </w:rPr>
                <w:t>&lt;s.williamson466@btinternet.com</w:t>
              </w:r>
            </w:hyperlink>
            <w:r w:rsidRPr="004B3F51">
              <w:rPr>
                <w:rFonts w:eastAsia="Calibri" w:cs="Arial"/>
                <w:sz w:val="18"/>
                <w:szCs w:val="18"/>
                <w:highlight w:val="red"/>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0330A6C3" w14:textId="77777777" w:rsidR="00842178" w:rsidRPr="004B3F51" w:rsidRDefault="00842178" w:rsidP="001B558C">
            <w:pPr>
              <w:rPr>
                <w:rFonts w:cs="Arial"/>
                <w:sz w:val="18"/>
                <w:szCs w:val="18"/>
              </w:rPr>
            </w:pPr>
            <w:r w:rsidRPr="004B3F51">
              <w:rPr>
                <w:rFonts w:eastAsia="Calibri" w:cs="Arial"/>
                <w:sz w:val="18"/>
                <w:szCs w:val="18"/>
              </w:rPr>
              <w:t xml:space="preserve">We strongly oppose the proposal of the </w:t>
            </w:r>
            <w:proofErr w:type="gramStart"/>
            <w:r w:rsidRPr="004B3F51">
              <w:rPr>
                <w:rFonts w:eastAsia="Calibri" w:cs="Arial"/>
                <w:sz w:val="18"/>
                <w:szCs w:val="18"/>
              </w:rPr>
              <w:t>travellers</w:t>
            </w:r>
            <w:proofErr w:type="gramEnd"/>
            <w:r w:rsidRPr="004B3F51">
              <w:rPr>
                <w:rFonts w:eastAsia="Calibri" w:cs="Arial"/>
                <w:sz w:val="18"/>
                <w:szCs w:val="18"/>
              </w:rPr>
              <w:t xml:space="preserve"> site being situated on Eckington Way.</w:t>
            </w:r>
          </w:p>
          <w:p w14:paraId="7C7A4973" w14:textId="77777777" w:rsidR="00842178" w:rsidRPr="004B3F51" w:rsidRDefault="00842178" w:rsidP="001B558C">
            <w:pPr>
              <w:rPr>
                <w:rFonts w:cs="Arial"/>
                <w:sz w:val="18"/>
                <w:szCs w:val="18"/>
              </w:rPr>
            </w:pPr>
            <w:r w:rsidRPr="004B3F51">
              <w:rPr>
                <w:rFonts w:eastAsia="Calibri" w:cs="Arial"/>
                <w:sz w:val="18"/>
                <w:szCs w:val="18"/>
              </w:rPr>
              <w:t xml:space="preserve">The area is heavily </w:t>
            </w:r>
            <w:proofErr w:type="gramStart"/>
            <w:r w:rsidRPr="004B3F51">
              <w:rPr>
                <w:rFonts w:eastAsia="Calibri" w:cs="Arial"/>
                <w:sz w:val="18"/>
                <w:szCs w:val="18"/>
              </w:rPr>
              <w:t>populated ,</w:t>
            </w:r>
            <w:proofErr w:type="gramEnd"/>
            <w:r w:rsidRPr="004B3F51">
              <w:rPr>
                <w:rFonts w:eastAsia="Calibri" w:cs="Arial"/>
                <w:sz w:val="18"/>
                <w:szCs w:val="18"/>
              </w:rPr>
              <w:t xml:space="preserve"> with further housing  developments being undertaken.  The doctors, </w:t>
            </w:r>
            <w:proofErr w:type="gramStart"/>
            <w:r w:rsidRPr="004B3F51">
              <w:rPr>
                <w:rFonts w:eastAsia="Calibri" w:cs="Arial"/>
                <w:sz w:val="18"/>
                <w:szCs w:val="18"/>
              </w:rPr>
              <w:t>dentists ,</w:t>
            </w:r>
            <w:proofErr w:type="gramEnd"/>
            <w:r w:rsidRPr="004B3F51">
              <w:rPr>
                <w:rFonts w:eastAsia="Calibri" w:cs="Arial"/>
                <w:sz w:val="18"/>
                <w:szCs w:val="18"/>
              </w:rPr>
              <w:t xml:space="preserve"> schools are already at breaking point .</w:t>
            </w:r>
          </w:p>
          <w:p w14:paraId="7A60ACF9" w14:textId="77777777" w:rsidR="00842178" w:rsidRPr="004B3F51" w:rsidRDefault="00842178" w:rsidP="001B558C">
            <w:pPr>
              <w:rPr>
                <w:rFonts w:cs="Arial"/>
                <w:sz w:val="18"/>
                <w:szCs w:val="18"/>
              </w:rPr>
            </w:pPr>
            <w:r w:rsidRPr="004B3F51">
              <w:rPr>
                <w:rFonts w:eastAsia="Calibri" w:cs="Arial"/>
                <w:sz w:val="18"/>
                <w:szCs w:val="18"/>
              </w:rPr>
              <w:t xml:space="preserve"> In addition to this we already have an allocated Travellers Site within this location. </w:t>
            </w:r>
          </w:p>
          <w:p w14:paraId="69D8C876" w14:textId="77777777" w:rsidR="00842178" w:rsidRPr="004B3F51" w:rsidRDefault="00842178" w:rsidP="001B558C">
            <w:pPr>
              <w:rPr>
                <w:rFonts w:eastAsia="Calibri" w:cs="Arial"/>
                <w:sz w:val="18"/>
                <w:szCs w:val="18"/>
              </w:rPr>
            </w:pPr>
            <w:r w:rsidRPr="004B3F51">
              <w:rPr>
                <w:rFonts w:eastAsia="Calibri" w:cs="Arial"/>
                <w:sz w:val="18"/>
                <w:szCs w:val="18"/>
              </w:rPr>
              <w:t xml:space="preserve">Please explain why the original plans at other locations were not considered / </w:t>
            </w:r>
            <w:proofErr w:type="gramStart"/>
            <w:r w:rsidRPr="004B3F51">
              <w:rPr>
                <w:rFonts w:eastAsia="Calibri" w:cs="Arial"/>
                <w:sz w:val="18"/>
                <w:szCs w:val="18"/>
              </w:rPr>
              <w:t>approved ,</w:t>
            </w:r>
            <w:proofErr w:type="gramEnd"/>
            <w:r w:rsidRPr="004B3F51">
              <w:rPr>
                <w:rFonts w:eastAsia="Calibri" w:cs="Arial"/>
                <w:sz w:val="18"/>
                <w:szCs w:val="18"/>
              </w:rPr>
              <w:t xml:space="preserve"> and why choose Eckington Way which is overloaded on the road infrastructure front .</w:t>
            </w:r>
          </w:p>
          <w:p w14:paraId="3C8F4862" w14:textId="77777777" w:rsidR="00842178" w:rsidRPr="004B3F51" w:rsidRDefault="00842178" w:rsidP="001B558C">
            <w:pPr>
              <w:pStyle w:val="xmsonormal"/>
              <w:rPr>
                <w:rFonts w:ascii="Arial" w:hAnsi="Arial" w:cs="Arial"/>
                <w:color w:val="FF0000"/>
                <w:sz w:val="18"/>
                <w:szCs w:val="18"/>
              </w:rPr>
            </w:pPr>
          </w:p>
          <w:p w14:paraId="5FD8B88F"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The Site Selection Methodology sets out the process that was used to assess potential development sites, including sites for employment and Gypsies &amp; Travellers. Appendix 4 shows the sites that were considered for Gypsies &amp; Travellers, with suitability assessed against 7 specific criteria.  The criteria are further explained within Stage 3(c) paragraphs 3.36 to 3.39 of the document.  </w:t>
            </w:r>
            <w:r>
              <w:rPr>
                <w:rFonts w:ascii="Arial" w:hAnsi="Arial" w:cs="Arial"/>
                <w:color w:val="FF0000"/>
                <w:sz w:val="18"/>
                <w:szCs w:val="18"/>
              </w:rPr>
              <w:t xml:space="preserve">In the opinion of officers, the Eckington Way site best meets the criteria after considering sites across the </w:t>
            </w:r>
            <w:proofErr w:type="gramStart"/>
            <w:r>
              <w:rPr>
                <w:rFonts w:ascii="Arial" w:hAnsi="Arial" w:cs="Arial"/>
                <w:color w:val="FF0000"/>
                <w:sz w:val="18"/>
                <w:szCs w:val="18"/>
              </w:rPr>
              <w:t>city as a whole</w:t>
            </w:r>
            <w:proofErr w:type="gramEnd"/>
            <w:r>
              <w:rPr>
                <w:rFonts w:ascii="Arial" w:hAnsi="Arial" w:cs="Arial"/>
                <w:color w:val="FF0000"/>
                <w:sz w:val="18"/>
                <w:szCs w:val="18"/>
              </w:rPr>
              <w:t>.  The 7 criteria were given more weight than having an even spread of Gypsy and Traveller sites.  There is also no Travelling Showpeople site in the Southeast of the city.</w:t>
            </w:r>
          </w:p>
          <w:p w14:paraId="182D2170" w14:textId="77777777" w:rsidR="00842178" w:rsidRPr="004B3F51" w:rsidRDefault="00842178" w:rsidP="001B558C">
            <w:pPr>
              <w:pStyle w:val="xmsonormal"/>
              <w:rPr>
                <w:rFonts w:ascii="Arial" w:hAnsi="Arial" w:cs="Arial"/>
                <w:color w:val="FF0000"/>
                <w:sz w:val="18"/>
                <w:szCs w:val="18"/>
              </w:rPr>
            </w:pPr>
          </w:p>
          <w:p w14:paraId="16689736"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sites listed in Appendix 4 of the Site Selection Methodology document were discussed by officers after the assessment against the criteria had been completed.  Professional judgement was used to sense-check the results of the assessment against the criteria (both the overall suitability criteria and the criteria used to assess potential Gypsy and Traveller sites).</w:t>
            </w:r>
          </w:p>
          <w:p w14:paraId="457DBE12" w14:textId="77777777" w:rsidR="00842178" w:rsidRPr="004B3F51" w:rsidRDefault="00842178" w:rsidP="001B558C">
            <w:pPr>
              <w:pStyle w:val="xmsonormal"/>
              <w:rPr>
                <w:rFonts w:ascii="Arial" w:hAnsi="Arial" w:cs="Arial"/>
                <w:color w:val="FF0000"/>
                <w:sz w:val="18"/>
                <w:szCs w:val="18"/>
              </w:rPr>
            </w:pPr>
          </w:p>
          <w:p w14:paraId="03F18F03"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It was agreed that a key factor affecting deliverability of a site with respect to gypsy and traveller uses was land ownership.  Consequently, </w:t>
            </w:r>
            <w:proofErr w:type="gramStart"/>
            <w:r w:rsidRPr="004B3F51">
              <w:rPr>
                <w:rFonts w:ascii="Arial" w:hAnsi="Arial" w:cs="Arial"/>
                <w:color w:val="FF0000"/>
                <w:sz w:val="18"/>
                <w:szCs w:val="18"/>
              </w:rPr>
              <w:t>the vast majority of</w:t>
            </w:r>
            <w:proofErr w:type="gramEnd"/>
            <w:r w:rsidRPr="004B3F51">
              <w:rPr>
                <w:rFonts w:ascii="Arial" w:hAnsi="Arial" w:cs="Arial"/>
                <w:color w:val="FF0000"/>
                <w:sz w:val="18"/>
                <w:szCs w:val="18"/>
              </w:rPr>
              <w:t xml:space="preserve"> sites in private ownership were ruled out and were not considered further unless the site was potentially being promoted for that use (Hesley Wood), or it was for sale and there was potential for the Council to purchase the site.  Council-owned sites smaller than 1.5 hectares were also ruled out. </w:t>
            </w:r>
          </w:p>
          <w:p w14:paraId="65080ABA" w14:textId="77777777" w:rsidR="00842178" w:rsidRPr="004B3F51" w:rsidRDefault="00842178" w:rsidP="001B558C">
            <w:pPr>
              <w:pStyle w:val="xmsonormal"/>
              <w:rPr>
                <w:rFonts w:ascii="Arial" w:hAnsi="Arial" w:cs="Arial"/>
                <w:color w:val="FF0000"/>
                <w:sz w:val="18"/>
                <w:szCs w:val="18"/>
              </w:rPr>
            </w:pPr>
          </w:p>
          <w:p w14:paraId="00907AF5"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Given that our primary objective was to provide a site for Travelling Showpeople (rather than other groups of Gypsies and Travellers), we needed to identify sites that could be sufficiently separated from sensitive uses nearby because employment uses would be taking place on site.  We also considered how the site would be accessed and whether direct access onto a strategic road could be achieved, avoiding the need to travel through residential estates or along minor roads.  We also ruled out sites that were close to heavy industry (due to the need to provide a satisfactory living environment for the Travelling Showpeople).  For larger sites (over 1.5 hectares), we also considered how comprehensive development of each site could be achieved.</w:t>
            </w:r>
          </w:p>
          <w:p w14:paraId="41C9C65F" w14:textId="77777777" w:rsidR="00842178" w:rsidRPr="004B3F51" w:rsidRDefault="00842178" w:rsidP="001B558C">
            <w:pPr>
              <w:pStyle w:val="xmsonormal"/>
              <w:rPr>
                <w:rFonts w:ascii="Arial" w:hAnsi="Arial" w:cs="Arial"/>
                <w:color w:val="FF0000"/>
                <w:sz w:val="18"/>
                <w:szCs w:val="18"/>
              </w:rPr>
            </w:pPr>
          </w:p>
          <w:p w14:paraId="74CBFB48"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 Selection Methodology was made available during the public consultation period on the Publication Draft Sheffield Plan and can still be viewed on the Local Plan page on the Council’s website.</w:t>
            </w:r>
          </w:p>
          <w:p w14:paraId="5073FD7B" w14:textId="77777777" w:rsidR="00842178" w:rsidRPr="004B3F51" w:rsidRDefault="00842178" w:rsidP="001B558C">
            <w:pPr>
              <w:rPr>
                <w:rFonts w:cs="Arial"/>
                <w:sz w:val="18"/>
                <w:szCs w:val="18"/>
              </w:rPr>
            </w:pPr>
            <w:hyperlink r:id="rId33" w:history="1">
              <w:r w:rsidRPr="0043713E">
                <w:rPr>
                  <w:rStyle w:val="Hyperlink"/>
                  <w:rFonts w:cs="Arial"/>
                  <w:sz w:val="18"/>
                  <w:szCs w:val="18"/>
                </w:rPr>
                <w:t>https://haveyoursay.sheffield.gov.uk/20435/widgets/58316/documents/36721</w:t>
              </w:r>
            </w:hyperlink>
            <w:r>
              <w:rPr>
                <w:rFonts w:cs="Arial"/>
                <w:sz w:val="18"/>
                <w:szCs w:val="18"/>
              </w:rPr>
              <w:t xml:space="preserve"> </w:t>
            </w:r>
          </w:p>
          <w:p w14:paraId="0CD02922" w14:textId="77777777" w:rsidR="00842178" w:rsidRPr="004B3F51" w:rsidRDefault="00842178" w:rsidP="001B558C">
            <w:pPr>
              <w:spacing w:line="259" w:lineRule="auto"/>
              <w:rPr>
                <w:rFonts w:cs="Arial"/>
                <w:color w:val="FF0000"/>
                <w:sz w:val="18"/>
                <w:szCs w:val="18"/>
              </w:rPr>
            </w:pPr>
          </w:p>
          <w:p w14:paraId="28C6C1D6" w14:textId="77777777" w:rsidR="00842178" w:rsidRPr="004B3F51" w:rsidRDefault="00842178" w:rsidP="001B558C">
            <w:pPr>
              <w:spacing w:line="259" w:lineRule="auto"/>
              <w:rPr>
                <w:rFonts w:cs="Arial"/>
                <w:color w:val="FF0000"/>
                <w:sz w:val="18"/>
                <w:szCs w:val="18"/>
              </w:rPr>
            </w:pPr>
            <w:r w:rsidRPr="004B3F51">
              <w:rPr>
                <w:rFonts w:cs="Arial"/>
                <w:color w:val="FF0000"/>
                <w:sz w:val="18"/>
                <w:szCs w:val="18"/>
              </w:rPr>
              <w:t>Paragraph 1.4.35 of the Strategy &amp; Resources Committee Report explains planned levels of growth within this part of the city might lead to a need for future primary school expansion in the catchment, although this would still be subject to demand monitoring.  For secondary provision, it appears that future expansion might become necessary although, again, this is subject to monitoring and is not required currently.  We are still awaiting advice from the Integrated Care Board on likely future health facility requirements.  Whilst these matters will require monitoring, we do not consider them to be barriers to delivering development on this site.</w:t>
            </w:r>
          </w:p>
          <w:p w14:paraId="6C070954" w14:textId="77777777" w:rsidR="00842178" w:rsidRPr="004B3F51" w:rsidRDefault="00842178" w:rsidP="001B558C">
            <w:pPr>
              <w:spacing w:line="259" w:lineRule="auto"/>
              <w:rPr>
                <w:rFonts w:cs="Arial"/>
                <w:color w:val="FF0000"/>
                <w:sz w:val="18"/>
                <w:szCs w:val="18"/>
              </w:rPr>
            </w:pPr>
          </w:p>
          <w:p w14:paraId="64FDCC81" w14:textId="77777777" w:rsidR="00842178" w:rsidRPr="004B3F51" w:rsidRDefault="00842178" w:rsidP="001B558C">
            <w:pPr>
              <w:spacing w:after="160" w:line="259" w:lineRule="auto"/>
              <w:rPr>
                <w:rFonts w:cs="Arial"/>
                <w:color w:val="FF0000"/>
                <w:sz w:val="18"/>
                <w:szCs w:val="18"/>
              </w:rPr>
            </w:pPr>
            <w:r w:rsidRPr="004B3F51">
              <w:rPr>
                <w:rFonts w:cs="Arial"/>
                <w:color w:val="FF0000"/>
                <w:sz w:val="18"/>
                <w:szCs w:val="18"/>
              </w:rPr>
              <w:t xml:space="preserve">Paragraph 1.4.35 </w:t>
            </w:r>
            <w:hyperlink r:id="rId34" w:history="1">
              <w:r w:rsidRPr="003A57A9">
                <w:rPr>
                  <w:rStyle w:val="Hyperlink"/>
                  <w:rFonts w:cs="Arial"/>
                  <w:sz w:val="18"/>
                  <w:szCs w:val="18"/>
                </w:rPr>
                <w:t>Strategy &amp; Resources Committee Report</w:t>
              </w:r>
            </w:hyperlink>
            <w:r w:rsidRPr="004B3F51">
              <w:rPr>
                <w:rFonts w:cs="Arial"/>
                <w:color w:val="FF0000"/>
                <w:sz w:val="18"/>
                <w:szCs w:val="18"/>
              </w:rPr>
              <w:t xml:space="preserve"> confirms that the principal roads and junctions near this site allocation have all been assessed as part of the strategic transport modelling work to support the Plan.  It is important to note that this work focuses on finding ways to mitigate impacts created by the growth rates set out in the Plan itself, rather than seeking to resolve existing issues on the network.</w:t>
            </w:r>
          </w:p>
          <w:p w14:paraId="779B6DC4" w14:textId="77777777" w:rsidR="00842178" w:rsidRPr="005B2FD3" w:rsidRDefault="00842178" w:rsidP="001B558C">
            <w:pPr>
              <w:spacing w:after="120"/>
              <w:rPr>
                <w:rFonts w:eastAsia="Calibri" w:cs="Arial"/>
                <w:color w:val="FF0000"/>
                <w:sz w:val="18"/>
                <w:szCs w:val="18"/>
              </w:rPr>
            </w:pPr>
            <w:r w:rsidRPr="004B3F51">
              <w:rPr>
                <w:rFonts w:eastAsia="Calibri" w:cs="Arial"/>
                <w:color w:val="FF0000"/>
                <w:sz w:val="18"/>
                <w:szCs w:val="18"/>
              </w:rPr>
              <w:t>In this context the relevant roads and junctions are not being flagged up as a major issue because the rate of change caused by the proposed developments is not significant.  So, from a Local Plan point of view, there is not sufficient evidence to suggest there is a need to deliver m</w:t>
            </w:r>
            <w:r w:rsidRPr="005B2FD3">
              <w:rPr>
                <w:rFonts w:eastAsia="Calibri" w:cs="Arial"/>
                <w:color w:val="FF0000"/>
                <w:sz w:val="18"/>
                <w:szCs w:val="18"/>
              </w:rPr>
              <w:t xml:space="preserve">itigation with respect to transport impacts. </w:t>
            </w:r>
          </w:p>
          <w:p w14:paraId="20CEF08A" w14:textId="77777777" w:rsidR="00842178" w:rsidRPr="004B3F51" w:rsidRDefault="00842178" w:rsidP="001B558C">
            <w:pPr>
              <w:jc w:val="both"/>
              <w:rPr>
                <w:rFonts w:eastAsia="Calibri" w:cs="Arial"/>
                <w:color w:val="FF0000"/>
                <w:sz w:val="18"/>
                <w:szCs w:val="18"/>
              </w:rPr>
            </w:pPr>
            <w:r w:rsidRPr="007B7941">
              <w:rPr>
                <w:rFonts w:eastAsia="Calibri" w:cs="Arial"/>
                <w:color w:val="FF0000"/>
                <w:sz w:val="18"/>
                <w:szCs w:val="18"/>
              </w:rPr>
              <w:t>However</w:t>
            </w:r>
            <w:r w:rsidRPr="005B2FD3">
              <w:rPr>
                <w:rFonts w:eastAsia="Calibri" w:cs="Arial"/>
                <w:color w:val="FF0000"/>
                <w:sz w:val="18"/>
                <w:szCs w:val="18"/>
              </w:rPr>
              <w:t xml:space="preserve">, the modelling work does show that there are existing issues on the network in this area with respect to certain junctions operating 'over capacity'.  Whilst it is not </w:t>
            </w:r>
            <w:r w:rsidRPr="004B3F51">
              <w:rPr>
                <w:rFonts w:eastAsia="Calibri" w:cs="Arial"/>
                <w:color w:val="FF0000"/>
                <w:sz w:val="18"/>
                <w:szCs w:val="18"/>
              </w:rPr>
              <w:t>the role of the Local Plan to resolve existing problems, these matters do need to be reviewed and solutions put forward.  As such, there is a commitment to review these matters as part of the updated Transport Strategy for the city, which is expected to be produced by mid-2024.</w:t>
            </w:r>
          </w:p>
          <w:p w14:paraId="3DEEAD2F"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0876AFC1" w14:textId="77777777" w:rsidR="00842178" w:rsidRPr="004B3F51" w:rsidRDefault="00842178" w:rsidP="001B558C">
            <w:pPr>
              <w:rPr>
                <w:rFonts w:cs="Arial"/>
                <w:sz w:val="18"/>
                <w:szCs w:val="18"/>
              </w:rPr>
            </w:pPr>
            <w:r w:rsidRPr="004B3F51">
              <w:rPr>
                <w:rFonts w:eastAsia="Calibri" w:cs="Arial"/>
                <w:sz w:val="18"/>
                <w:szCs w:val="18"/>
              </w:rPr>
              <w:lastRenderedPageBreak/>
              <w:t>Emailed 27/7. Chased 30/7</w:t>
            </w:r>
          </w:p>
          <w:p w14:paraId="4C41441F" w14:textId="77777777" w:rsidR="00842178" w:rsidRPr="004B3F51" w:rsidRDefault="00842178" w:rsidP="001B558C">
            <w:pPr>
              <w:rPr>
                <w:rFonts w:cs="Arial"/>
                <w:sz w:val="18"/>
                <w:szCs w:val="18"/>
              </w:rPr>
            </w:pPr>
            <w:r w:rsidRPr="004B3F51">
              <w:rPr>
                <w:rFonts w:eastAsia="Calibri" w:cs="Arial"/>
                <w:sz w:val="18"/>
                <w:szCs w:val="18"/>
                <w:highlight w:val="red"/>
              </w:rPr>
              <w:t>NOT attending</w:t>
            </w:r>
          </w:p>
        </w:tc>
      </w:tr>
      <w:tr w:rsidR="00842178" w:rsidRPr="004B3F51" w14:paraId="0B1C5A06"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55648AD9" w14:textId="77777777" w:rsidR="00842178" w:rsidRPr="004B3F51" w:rsidRDefault="00842178" w:rsidP="001B558C">
            <w:pPr>
              <w:rPr>
                <w:rFonts w:cs="Arial"/>
                <w:sz w:val="18"/>
                <w:szCs w:val="18"/>
              </w:rPr>
            </w:pPr>
            <w:r w:rsidRPr="004B3F51">
              <w:rPr>
                <w:rFonts w:eastAsia="Calibri" w:cs="Arial"/>
                <w:sz w:val="18"/>
                <w:szCs w:val="18"/>
              </w:rPr>
              <w:t>6</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0D2F8013" w14:textId="77777777" w:rsidR="00842178" w:rsidRPr="004B3F51" w:rsidRDefault="00842178" w:rsidP="001B558C">
            <w:pPr>
              <w:rPr>
                <w:rFonts w:cs="Arial"/>
                <w:sz w:val="18"/>
                <w:szCs w:val="18"/>
              </w:rPr>
            </w:pPr>
            <w:r w:rsidRPr="004B3F51">
              <w:rPr>
                <w:rFonts w:eastAsia="Calibri" w:cs="Arial"/>
                <w:sz w:val="18"/>
                <w:szCs w:val="18"/>
                <w:highlight w:val="red"/>
              </w:rPr>
              <w:t xml:space="preserve">Kelly Spurr </w:t>
            </w:r>
            <w:hyperlink r:id="rId35">
              <w:r w:rsidRPr="004B3F51">
                <w:rPr>
                  <w:rStyle w:val="Hyperlink"/>
                  <w:rFonts w:eastAsia="Calibri" w:cs="Arial"/>
                  <w:sz w:val="18"/>
                  <w:szCs w:val="18"/>
                  <w:highlight w:val="red"/>
                </w:rPr>
                <w:t>&lt;kspurr2010@gmail.com</w:t>
              </w:r>
            </w:hyperlink>
            <w:r w:rsidRPr="004B3F51">
              <w:rPr>
                <w:rFonts w:eastAsia="Calibri" w:cs="Arial"/>
                <w:sz w:val="18"/>
                <w:szCs w:val="18"/>
                <w:highlight w:val="red"/>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72511930" w14:textId="77777777" w:rsidR="00842178" w:rsidRPr="004B3F51" w:rsidRDefault="00842178" w:rsidP="001B558C">
            <w:pPr>
              <w:rPr>
                <w:rFonts w:cs="Arial"/>
                <w:sz w:val="18"/>
                <w:szCs w:val="18"/>
              </w:rPr>
            </w:pPr>
            <w:r w:rsidRPr="004B3F51">
              <w:rPr>
                <w:rFonts w:eastAsia="Calibri" w:cs="Arial"/>
                <w:sz w:val="18"/>
                <w:szCs w:val="18"/>
              </w:rPr>
              <w:t xml:space="preserve">We strongly oppose are </w:t>
            </w:r>
            <w:proofErr w:type="gramStart"/>
            <w:r w:rsidRPr="004B3F51">
              <w:rPr>
                <w:rFonts w:eastAsia="Calibri" w:cs="Arial"/>
                <w:sz w:val="18"/>
                <w:szCs w:val="18"/>
              </w:rPr>
              <w:t>travellers</w:t>
            </w:r>
            <w:proofErr w:type="gramEnd"/>
            <w:r w:rsidRPr="004B3F51">
              <w:rPr>
                <w:rFonts w:eastAsia="Calibri" w:cs="Arial"/>
                <w:sz w:val="18"/>
                <w:szCs w:val="18"/>
              </w:rPr>
              <w:t xml:space="preserve"> site at Eckington Way Sheffield S20. </w:t>
            </w:r>
          </w:p>
          <w:p w14:paraId="2C4040CC" w14:textId="77777777" w:rsidR="00842178" w:rsidRPr="004B3F51" w:rsidRDefault="00842178" w:rsidP="001B558C">
            <w:pPr>
              <w:rPr>
                <w:rFonts w:cs="Arial"/>
                <w:sz w:val="18"/>
                <w:szCs w:val="18"/>
              </w:rPr>
            </w:pPr>
            <w:r w:rsidRPr="004B3F51">
              <w:rPr>
                <w:rFonts w:eastAsia="Calibri" w:cs="Arial"/>
                <w:sz w:val="18"/>
                <w:szCs w:val="18"/>
              </w:rPr>
              <w:t xml:space="preserve"> </w:t>
            </w:r>
          </w:p>
          <w:p w14:paraId="38029D6A" w14:textId="77777777" w:rsidR="00842178" w:rsidRPr="004B3F51" w:rsidRDefault="00842178" w:rsidP="001B558C">
            <w:pPr>
              <w:rPr>
                <w:rFonts w:cs="Arial"/>
                <w:sz w:val="18"/>
                <w:szCs w:val="18"/>
              </w:rPr>
            </w:pPr>
            <w:r w:rsidRPr="004B3F51">
              <w:rPr>
                <w:rFonts w:eastAsia="Calibri" w:cs="Arial"/>
                <w:sz w:val="18"/>
                <w:szCs w:val="18"/>
              </w:rPr>
              <w:t xml:space="preserve">Our objections are for the following reasons: </w:t>
            </w:r>
          </w:p>
          <w:p w14:paraId="575DB40A" w14:textId="77777777" w:rsidR="00842178" w:rsidRPr="004B3F51" w:rsidRDefault="00842178" w:rsidP="001B558C">
            <w:pPr>
              <w:rPr>
                <w:rFonts w:cs="Arial"/>
                <w:sz w:val="18"/>
                <w:szCs w:val="18"/>
              </w:rPr>
            </w:pPr>
            <w:r w:rsidRPr="004B3F51">
              <w:rPr>
                <w:rFonts w:eastAsia="Calibri" w:cs="Arial"/>
                <w:sz w:val="18"/>
                <w:szCs w:val="18"/>
              </w:rPr>
              <w:t xml:space="preserve"> </w:t>
            </w:r>
          </w:p>
          <w:p w14:paraId="40D0B6E1" w14:textId="77777777" w:rsidR="00842178" w:rsidRPr="004B3F51" w:rsidRDefault="00842178" w:rsidP="001B558C">
            <w:pPr>
              <w:rPr>
                <w:rFonts w:cs="Arial"/>
                <w:sz w:val="18"/>
                <w:szCs w:val="18"/>
              </w:rPr>
            </w:pPr>
            <w:r w:rsidRPr="004B3F51">
              <w:rPr>
                <w:rFonts w:eastAsia="Calibri" w:cs="Arial"/>
                <w:sz w:val="18"/>
                <w:szCs w:val="18"/>
              </w:rPr>
              <w:t>1: Amount of traffic.</w:t>
            </w:r>
          </w:p>
          <w:p w14:paraId="2204A803" w14:textId="77777777" w:rsidR="00842178" w:rsidRPr="004B3F51" w:rsidRDefault="00842178" w:rsidP="001B558C">
            <w:pPr>
              <w:rPr>
                <w:rFonts w:cs="Arial"/>
                <w:sz w:val="18"/>
                <w:szCs w:val="18"/>
              </w:rPr>
            </w:pPr>
            <w:r w:rsidRPr="004B3F51">
              <w:rPr>
                <w:rFonts w:eastAsia="Calibri" w:cs="Arial"/>
                <w:sz w:val="18"/>
                <w:szCs w:val="18"/>
              </w:rPr>
              <w:t xml:space="preserve"> </w:t>
            </w:r>
          </w:p>
          <w:p w14:paraId="27AE3F80" w14:textId="77777777" w:rsidR="00842178" w:rsidRPr="004B3F51" w:rsidRDefault="00842178" w:rsidP="001B558C">
            <w:pPr>
              <w:rPr>
                <w:rFonts w:cs="Arial"/>
                <w:sz w:val="18"/>
                <w:szCs w:val="18"/>
              </w:rPr>
            </w:pPr>
            <w:r w:rsidRPr="004B3F51">
              <w:rPr>
                <w:rFonts w:eastAsia="Calibri" w:cs="Arial"/>
                <w:sz w:val="18"/>
                <w:szCs w:val="18"/>
              </w:rPr>
              <w:t xml:space="preserve"> The roads around Eckington Way, Moss Way, A57, </w:t>
            </w:r>
            <w:proofErr w:type="spellStart"/>
            <w:r w:rsidRPr="004B3F51">
              <w:rPr>
                <w:rFonts w:eastAsia="Calibri" w:cs="Arial"/>
                <w:sz w:val="18"/>
                <w:szCs w:val="18"/>
              </w:rPr>
              <w:t>Mosborough</w:t>
            </w:r>
            <w:proofErr w:type="spellEnd"/>
            <w:r w:rsidRPr="004B3F51">
              <w:rPr>
                <w:rFonts w:eastAsia="Calibri" w:cs="Arial"/>
                <w:sz w:val="18"/>
                <w:szCs w:val="18"/>
              </w:rPr>
              <w:t xml:space="preserve"> bypass are already at breaking point.</w:t>
            </w:r>
          </w:p>
          <w:p w14:paraId="62C6E51E" w14:textId="77777777" w:rsidR="00842178" w:rsidRPr="004B3F51" w:rsidRDefault="00842178" w:rsidP="001B558C">
            <w:pPr>
              <w:rPr>
                <w:rFonts w:cs="Arial"/>
                <w:sz w:val="18"/>
                <w:szCs w:val="18"/>
              </w:rPr>
            </w:pPr>
            <w:r w:rsidRPr="004B3F51">
              <w:rPr>
                <w:rFonts w:eastAsia="Calibri" w:cs="Arial"/>
                <w:sz w:val="18"/>
                <w:szCs w:val="18"/>
              </w:rPr>
              <w:t xml:space="preserve"> </w:t>
            </w:r>
          </w:p>
          <w:p w14:paraId="0350A504" w14:textId="77777777" w:rsidR="00842178" w:rsidRPr="004B3F51" w:rsidRDefault="00842178" w:rsidP="001B558C">
            <w:pPr>
              <w:rPr>
                <w:rFonts w:cs="Arial"/>
                <w:sz w:val="18"/>
                <w:szCs w:val="18"/>
              </w:rPr>
            </w:pPr>
            <w:r w:rsidRPr="004B3F51">
              <w:rPr>
                <w:rFonts w:eastAsia="Calibri" w:cs="Arial"/>
                <w:sz w:val="18"/>
                <w:szCs w:val="18"/>
              </w:rPr>
              <w:t xml:space="preserve">It is almost impossible to cross these roads. To try and exit our side roads, </w:t>
            </w:r>
            <w:proofErr w:type="spellStart"/>
            <w:r w:rsidRPr="004B3F51">
              <w:rPr>
                <w:rFonts w:eastAsia="Calibri" w:cs="Arial"/>
                <w:sz w:val="18"/>
                <w:szCs w:val="18"/>
              </w:rPr>
              <w:t>Roydfield</w:t>
            </w:r>
            <w:proofErr w:type="spellEnd"/>
            <w:r w:rsidRPr="004B3F51">
              <w:rPr>
                <w:rFonts w:eastAsia="Calibri" w:cs="Arial"/>
                <w:sz w:val="18"/>
                <w:szCs w:val="18"/>
              </w:rPr>
              <w:t xml:space="preserve"> Drive, and Galley Drive, is a death trap every time. </w:t>
            </w:r>
          </w:p>
          <w:p w14:paraId="47D73A42" w14:textId="77777777" w:rsidR="00842178" w:rsidRPr="004B3F51" w:rsidRDefault="00842178" w:rsidP="001B558C">
            <w:pPr>
              <w:rPr>
                <w:rFonts w:cs="Arial"/>
                <w:sz w:val="18"/>
                <w:szCs w:val="18"/>
              </w:rPr>
            </w:pPr>
            <w:r w:rsidRPr="004B3F51">
              <w:rPr>
                <w:rFonts w:eastAsia="Calibri" w:cs="Arial"/>
                <w:sz w:val="18"/>
                <w:szCs w:val="18"/>
              </w:rPr>
              <w:t xml:space="preserve"> </w:t>
            </w:r>
          </w:p>
          <w:p w14:paraId="26E2CB79" w14:textId="77777777" w:rsidR="00842178" w:rsidRPr="004B3F51" w:rsidRDefault="00842178" w:rsidP="001B558C">
            <w:pPr>
              <w:rPr>
                <w:rFonts w:cs="Arial"/>
                <w:sz w:val="18"/>
                <w:szCs w:val="18"/>
              </w:rPr>
            </w:pPr>
            <w:r w:rsidRPr="004B3F51">
              <w:rPr>
                <w:rFonts w:eastAsia="Calibri" w:cs="Arial"/>
                <w:sz w:val="18"/>
                <w:szCs w:val="18"/>
              </w:rPr>
              <w:t>To travel 1 mile at peak times takes approximately 20 minutes.</w:t>
            </w:r>
          </w:p>
          <w:p w14:paraId="65A4B519" w14:textId="77777777" w:rsidR="00842178" w:rsidRPr="004B3F51" w:rsidRDefault="00842178" w:rsidP="001B558C">
            <w:pPr>
              <w:rPr>
                <w:rFonts w:cs="Arial"/>
                <w:sz w:val="18"/>
                <w:szCs w:val="18"/>
              </w:rPr>
            </w:pPr>
            <w:r w:rsidRPr="004B3F51">
              <w:rPr>
                <w:rFonts w:eastAsia="Calibri" w:cs="Arial"/>
                <w:sz w:val="18"/>
                <w:szCs w:val="18"/>
              </w:rPr>
              <w:t xml:space="preserve"> </w:t>
            </w:r>
          </w:p>
          <w:p w14:paraId="7AC47F9B" w14:textId="77777777" w:rsidR="00842178" w:rsidRPr="004B3F51" w:rsidRDefault="00842178" w:rsidP="001B558C">
            <w:pPr>
              <w:rPr>
                <w:rFonts w:cs="Arial"/>
                <w:sz w:val="18"/>
                <w:szCs w:val="18"/>
              </w:rPr>
            </w:pPr>
            <w:r w:rsidRPr="004B3F51">
              <w:rPr>
                <w:rFonts w:eastAsia="Calibri" w:cs="Arial"/>
                <w:sz w:val="18"/>
                <w:szCs w:val="18"/>
              </w:rPr>
              <w:t>Since Sheffield Council agreed on destroying our wildlife area and building another 500 houses the congestion around Crystal Peaks, Eckington Way, Moss Way is truly horrendous.</w:t>
            </w:r>
          </w:p>
          <w:p w14:paraId="5F60635B" w14:textId="77777777" w:rsidR="00842178" w:rsidRPr="004B3F51" w:rsidRDefault="00842178" w:rsidP="001B558C">
            <w:pPr>
              <w:rPr>
                <w:rFonts w:cs="Arial"/>
                <w:sz w:val="18"/>
                <w:szCs w:val="18"/>
              </w:rPr>
            </w:pPr>
            <w:r w:rsidRPr="004B3F51">
              <w:rPr>
                <w:rFonts w:eastAsia="Calibri" w:cs="Arial"/>
                <w:sz w:val="18"/>
                <w:szCs w:val="18"/>
              </w:rPr>
              <w:t xml:space="preserve"> </w:t>
            </w:r>
          </w:p>
          <w:p w14:paraId="0FD07241" w14:textId="77777777" w:rsidR="00842178" w:rsidRPr="004B3F51" w:rsidRDefault="00842178" w:rsidP="001B558C">
            <w:pPr>
              <w:rPr>
                <w:rFonts w:cs="Arial"/>
                <w:sz w:val="18"/>
                <w:szCs w:val="18"/>
              </w:rPr>
            </w:pPr>
            <w:r w:rsidRPr="004B3F51">
              <w:rPr>
                <w:rFonts w:eastAsia="Calibri" w:cs="Arial"/>
                <w:sz w:val="18"/>
                <w:szCs w:val="18"/>
              </w:rPr>
              <w:t xml:space="preserve">We do not need </w:t>
            </w:r>
            <w:proofErr w:type="spellStart"/>
            <w:r w:rsidRPr="004B3F51">
              <w:rPr>
                <w:rFonts w:eastAsia="Calibri" w:cs="Arial"/>
                <w:sz w:val="18"/>
                <w:szCs w:val="18"/>
              </w:rPr>
              <w:t>anymore</w:t>
            </w:r>
            <w:proofErr w:type="spellEnd"/>
            <w:r w:rsidRPr="004B3F51">
              <w:rPr>
                <w:rFonts w:eastAsia="Calibri" w:cs="Arial"/>
                <w:sz w:val="18"/>
                <w:szCs w:val="18"/>
              </w:rPr>
              <w:t xml:space="preserve"> vehicles in this area. </w:t>
            </w:r>
          </w:p>
          <w:p w14:paraId="4ABBD312" w14:textId="77777777" w:rsidR="00842178" w:rsidRPr="004B3F51" w:rsidRDefault="00842178" w:rsidP="001B558C">
            <w:pPr>
              <w:rPr>
                <w:rFonts w:cs="Arial"/>
                <w:sz w:val="18"/>
                <w:szCs w:val="18"/>
              </w:rPr>
            </w:pPr>
            <w:r w:rsidRPr="004B3F51">
              <w:rPr>
                <w:rFonts w:eastAsia="Calibri" w:cs="Arial"/>
                <w:sz w:val="18"/>
                <w:szCs w:val="18"/>
              </w:rPr>
              <w:t xml:space="preserve"> </w:t>
            </w:r>
          </w:p>
          <w:p w14:paraId="229D40DE" w14:textId="77777777" w:rsidR="00842178" w:rsidRPr="004B3F51" w:rsidRDefault="00842178" w:rsidP="001B558C">
            <w:pPr>
              <w:rPr>
                <w:rFonts w:cs="Arial"/>
                <w:sz w:val="18"/>
                <w:szCs w:val="18"/>
              </w:rPr>
            </w:pPr>
            <w:r w:rsidRPr="004B3F51">
              <w:rPr>
                <w:rFonts w:eastAsia="Calibri" w:cs="Arial"/>
                <w:sz w:val="18"/>
                <w:szCs w:val="18"/>
              </w:rPr>
              <w:t xml:space="preserve">2: There is already a </w:t>
            </w:r>
            <w:proofErr w:type="gramStart"/>
            <w:r w:rsidRPr="004B3F51">
              <w:rPr>
                <w:rFonts w:eastAsia="Calibri" w:cs="Arial"/>
                <w:sz w:val="18"/>
                <w:szCs w:val="18"/>
              </w:rPr>
              <w:t>travellers</w:t>
            </w:r>
            <w:proofErr w:type="gramEnd"/>
            <w:r w:rsidRPr="004B3F51">
              <w:rPr>
                <w:rFonts w:eastAsia="Calibri" w:cs="Arial"/>
                <w:sz w:val="18"/>
                <w:szCs w:val="18"/>
              </w:rPr>
              <w:t xml:space="preserve"> site a mile away at the Holbrook estate. It is unfair for S20 to have another site which puts a strain on the amenities around. </w:t>
            </w:r>
          </w:p>
          <w:p w14:paraId="05CE4AA3" w14:textId="77777777" w:rsidR="00842178" w:rsidRPr="004B3F51" w:rsidRDefault="00842178" w:rsidP="001B558C">
            <w:pPr>
              <w:rPr>
                <w:rFonts w:cs="Arial"/>
                <w:sz w:val="18"/>
                <w:szCs w:val="18"/>
              </w:rPr>
            </w:pPr>
            <w:r w:rsidRPr="004B3F51">
              <w:rPr>
                <w:rFonts w:eastAsia="Calibri" w:cs="Arial"/>
                <w:sz w:val="18"/>
                <w:szCs w:val="18"/>
              </w:rPr>
              <w:t xml:space="preserve"> </w:t>
            </w:r>
          </w:p>
          <w:p w14:paraId="5611F55A" w14:textId="77777777" w:rsidR="00842178" w:rsidRPr="004B3F51" w:rsidRDefault="00842178" w:rsidP="001B558C">
            <w:pPr>
              <w:rPr>
                <w:rFonts w:cs="Arial"/>
                <w:sz w:val="18"/>
                <w:szCs w:val="18"/>
              </w:rPr>
            </w:pPr>
            <w:r w:rsidRPr="004B3F51">
              <w:rPr>
                <w:rFonts w:eastAsia="Calibri" w:cs="Arial"/>
                <w:sz w:val="18"/>
                <w:szCs w:val="18"/>
              </w:rPr>
              <w:t xml:space="preserve">The local schools and our Crystal Peaks medical centre are bursting at the seams. It now takes an average of 4-6 weeks to get a </w:t>
            </w:r>
            <w:proofErr w:type="spellStart"/>
            <w:proofErr w:type="gramStart"/>
            <w:r w:rsidRPr="004B3F51">
              <w:rPr>
                <w:rFonts w:eastAsia="Calibri" w:cs="Arial"/>
                <w:sz w:val="18"/>
                <w:szCs w:val="18"/>
              </w:rPr>
              <w:t>doctors</w:t>
            </w:r>
            <w:proofErr w:type="spellEnd"/>
            <w:proofErr w:type="gramEnd"/>
            <w:r w:rsidRPr="004B3F51">
              <w:rPr>
                <w:rFonts w:eastAsia="Calibri" w:cs="Arial"/>
                <w:sz w:val="18"/>
                <w:szCs w:val="18"/>
              </w:rPr>
              <w:t xml:space="preserve"> appointment. </w:t>
            </w:r>
          </w:p>
          <w:p w14:paraId="09FE68FF" w14:textId="77777777" w:rsidR="00842178" w:rsidRPr="004B3F51" w:rsidRDefault="00842178" w:rsidP="001B558C">
            <w:pPr>
              <w:rPr>
                <w:rFonts w:cs="Arial"/>
                <w:sz w:val="18"/>
                <w:szCs w:val="18"/>
              </w:rPr>
            </w:pPr>
            <w:r w:rsidRPr="004B3F51">
              <w:rPr>
                <w:rFonts w:eastAsia="Calibri" w:cs="Arial"/>
                <w:sz w:val="18"/>
                <w:szCs w:val="18"/>
              </w:rPr>
              <w:t xml:space="preserve"> </w:t>
            </w:r>
          </w:p>
          <w:p w14:paraId="000EB650" w14:textId="77777777" w:rsidR="00842178" w:rsidRPr="004B3F51" w:rsidRDefault="00842178" w:rsidP="001B558C">
            <w:pPr>
              <w:rPr>
                <w:rFonts w:cs="Arial"/>
                <w:sz w:val="18"/>
                <w:szCs w:val="18"/>
              </w:rPr>
            </w:pPr>
            <w:r w:rsidRPr="004B3F51">
              <w:rPr>
                <w:rFonts w:eastAsia="Calibri" w:cs="Arial"/>
                <w:sz w:val="18"/>
                <w:szCs w:val="18"/>
              </w:rPr>
              <w:lastRenderedPageBreak/>
              <w:t xml:space="preserve">Another site would make matters even worse. </w:t>
            </w:r>
          </w:p>
          <w:p w14:paraId="4F74CCF7" w14:textId="77777777" w:rsidR="00842178" w:rsidRPr="004B3F51" w:rsidRDefault="00842178" w:rsidP="001B558C">
            <w:pPr>
              <w:rPr>
                <w:rFonts w:cs="Arial"/>
                <w:sz w:val="18"/>
                <w:szCs w:val="18"/>
              </w:rPr>
            </w:pPr>
            <w:r w:rsidRPr="004B3F51">
              <w:rPr>
                <w:rFonts w:eastAsia="Calibri" w:cs="Arial"/>
                <w:sz w:val="18"/>
                <w:szCs w:val="18"/>
              </w:rPr>
              <w:t xml:space="preserve"> </w:t>
            </w:r>
          </w:p>
          <w:p w14:paraId="4EE7F885" w14:textId="77777777" w:rsidR="00842178" w:rsidRPr="004B3F51" w:rsidRDefault="00842178" w:rsidP="001B558C">
            <w:pPr>
              <w:rPr>
                <w:rFonts w:eastAsia="Calibri" w:cs="Arial"/>
                <w:sz w:val="18"/>
                <w:szCs w:val="18"/>
              </w:rPr>
            </w:pPr>
            <w:r w:rsidRPr="004B3F51">
              <w:rPr>
                <w:rFonts w:eastAsia="Calibri" w:cs="Arial"/>
                <w:sz w:val="18"/>
                <w:szCs w:val="18"/>
              </w:rPr>
              <w:t>Please reconsider other areas of Sheffield.</w:t>
            </w:r>
          </w:p>
          <w:p w14:paraId="3435F729" w14:textId="77777777" w:rsidR="00842178" w:rsidRPr="004B3F51" w:rsidRDefault="00842178" w:rsidP="001B558C">
            <w:pPr>
              <w:rPr>
                <w:rFonts w:eastAsia="Calibri" w:cs="Arial"/>
                <w:sz w:val="18"/>
                <w:szCs w:val="18"/>
              </w:rPr>
            </w:pPr>
          </w:p>
          <w:p w14:paraId="1557A881" w14:textId="77777777" w:rsidR="00842178" w:rsidRPr="004B3F51" w:rsidRDefault="00842178" w:rsidP="001B558C">
            <w:pPr>
              <w:spacing w:after="160" w:line="259" w:lineRule="auto"/>
              <w:rPr>
                <w:rFonts w:cs="Arial"/>
                <w:color w:val="FF0000"/>
                <w:sz w:val="18"/>
                <w:szCs w:val="18"/>
              </w:rPr>
            </w:pPr>
            <w:r w:rsidRPr="004B3F51">
              <w:rPr>
                <w:rFonts w:cs="Arial"/>
                <w:color w:val="FF0000"/>
                <w:sz w:val="18"/>
                <w:szCs w:val="18"/>
              </w:rPr>
              <w:t xml:space="preserve">Paragraph 1.4.35 </w:t>
            </w:r>
            <w:hyperlink r:id="rId36" w:history="1">
              <w:r w:rsidRPr="005B2FD3">
                <w:rPr>
                  <w:rStyle w:val="Hyperlink"/>
                  <w:rFonts w:cs="Arial"/>
                  <w:sz w:val="18"/>
                  <w:szCs w:val="18"/>
                </w:rPr>
                <w:t>Strategy &amp; Resources Committee Report</w:t>
              </w:r>
            </w:hyperlink>
            <w:r w:rsidRPr="004B3F51">
              <w:rPr>
                <w:rFonts w:cs="Arial"/>
                <w:color w:val="FF0000"/>
                <w:sz w:val="18"/>
                <w:szCs w:val="18"/>
              </w:rPr>
              <w:t xml:space="preserve"> confirms that the principal roads and junctions near this site allocation have all been assessed as part of the strategic transport modelling work to support the Plan.  It is important to note that this work focuses on finding ways to mitigate impacts created by the growth rates set out in the Plan itself, rather than seeking to resolve existing issues on the network.</w:t>
            </w:r>
          </w:p>
          <w:p w14:paraId="5EE810B6" w14:textId="77777777" w:rsidR="00842178" w:rsidRPr="004B3F51" w:rsidRDefault="00842178" w:rsidP="001B558C">
            <w:pPr>
              <w:spacing w:after="120"/>
              <w:rPr>
                <w:rFonts w:eastAsia="Calibri" w:cs="Arial"/>
                <w:color w:val="FF0000"/>
                <w:sz w:val="18"/>
                <w:szCs w:val="18"/>
              </w:rPr>
            </w:pPr>
            <w:r w:rsidRPr="004B3F51">
              <w:rPr>
                <w:rFonts w:eastAsia="Calibri" w:cs="Arial"/>
                <w:color w:val="FF0000"/>
                <w:sz w:val="18"/>
                <w:szCs w:val="18"/>
              </w:rPr>
              <w:t xml:space="preserve">In this context the relevant roads and junctions are not being flagged up as a major issue because the rate of change caused by the proposed developments is not significant.  So, from a Local Plan point of view, there is not sufficient evidence to suggest there is a need to deliver mitigation with respect to transport impacts. </w:t>
            </w:r>
          </w:p>
          <w:p w14:paraId="07D60AA2" w14:textId="77777777" w:rsidR="00842178" w:rsidRPr="004B3F51" w:rsidRDefault="00842178" w:rsidP="001B558C">
            <w:pPr>
              <w:jc w:val="both"/>
              <w:rPr>
                <w:rFonts w:eastAsia="Calibri" w:cs="Arial"/>
                <w:color w:val="FF0000"/>
                <w:sz w:val="18"/>
                <w:szCs w:val="18"/>
              </w:rPr>
            </w:pPr>
            <w:r w:rsidRPr="007B7941">
              <w:rPr>
                <w:rFonts w:eastAsia="Calibri" w:cs="Arial"/>
                <w:color w:val="FF0000"/>
                <w:sz w:val="18"/>
                <w:szCs w:val="18"/>
              </w:rPr>
              <w:t>However</w:t>
            </w:r>
            <w:r w:rsidRPr="00760346">
              <w:rPr>
                <w:rFonts w:eastAsia="Calibri" w:cs="Arial"/>
                <w:color w:val="FF0000"/>
                <w:sz w:val="18"/>
                <w:szCs w:val="18"/>
              </w:rPr>
              <w:t>, the modelling work does show that there are existing issues on the network in this area</w:t>
            </w:r>
            <w:r w:rsidRPr="004B3F51">
              <w:rPr>
                <w:rFonts w:eastAsia="Calibri" w:cs="Arial"/>
                <w:color w:val="FF0000"/>
                <w:sz w:val="18"/>
                <w:szCs w:val="18"/>
              </w:rPr>
              <w:t xml:space="preserve"> with respect to certain junctions operating 'over capacity'.  Whilst it is not the role of the Local Plan to resolve existing problems, these matters do need to be reviewed and solutions put forward.  As such, there is a commitment to review these matters as part of the updated Transport Strategy for the city, which is expected to be produced by mid-2024.</w:t>
            </w:r>
          </w:p>
          <w:p w14:paraId="3962ADA3" w14:textId="77777777" w:rsidR="00842178" w:rsidRPr="004B3F51" w:rsidRDefault="00842178" w:rsidP="001B558C">
            <w:pPr>
              <w:rPr>
                <w:rFonts w:eastAsia="Calibri" w:cs="Arial"/>
                <w:sz w:val="18"/>
                <w:szCs w:val="18"/>
              </w:rPr>
            </w:pPr>
          </w:p>
          <w:p w14:paraId="19AC1651" w14:textId="77777777" w:rsidR="00842178" w:rsidRPr="004B3F51" w:rsidRDefault="00842178" w:rsidP="001B558C">
            <w:pPr>
              <w:spacing w:line="259" w:lineRule="auto"/>
              <w:rPr>
                <w:rFonts w:eastAsia="Calibri" w:cs="Arial"/>
                <w:color w:val="FF0000"/>
                <w:sz w:val="18"/>
                <w:szCs w:val="18"/>
              </w:rPr>
            </w:pPr>
            <w:r w:rsidRPr="004B3F51">
              <w:rPr>
                <w:rFonts w:eastAsia="Calibri" w:cs="Arial"/>
                <w:color w:val="FF0000"/>
                <w:sz w:val="18"/>
                <w:szCs w:val="18"/>
              </w:rPr>
              <w:t xml:space="preserve">The Strategy &amp; Resources Committee Report explains </w:t>
            </w:r>
            <w:r>
              <w:rPr>
                <w:rFonts w:eastAsia="Calibri" w:cs="Arial"/>
                <w:color w:val="FF0000"/>
                <w:sz w:val="18"/>
                <w:szCs w:val="18"/>
              </w:rPr>
              <w:t xml:space="preserve">that </w:t>
            </w:r>
            <w:r w:rsidRPr="004B3F51">
              <w:rPr>
                <w:rFonts w:eastAsia="Calibri" w:cs="Arial"/>
                <w:color w:val="FF0000"/>
                <w:sz w:val="18"/>
                <w:szCs w:val="18"/>
              </w:rPr>
              <w:t>planned levels of growth within this part of the city might lead to a need for future primary school expansion in the catchment, although this would still be subject to demand monitoring.  For secondary provision, it appears that future expansion might become necessary although, again, this is subject to monitoring and is not required currently.  We are still awaiting advice from the Integrated Care Board on likely future health facility requirements.  Whilst these matters will require monitoring, we do not consider them to be barriers to delivering development on this site.</w:t>
            </w:r>
          </w:p>
          <w:p w14:paraId="79E0DB91" w14:textId="77777777" w:rsidR="00842178" w:rsidRPr="004B3F51" w:rsidRDefault="00842178" w:rsidP="001B558C">
            <w:pPr>
              <w:rPr>
                <w:rFonts w:eastAsia="Calibri" w:cs="Arial"/>
                <w:sz w:val="18"/>
                <w:szCs w:val="18"/>
              </w:rPr>
            </w:pPr>
          </w:p>
          <w:p w14:paraId="42544814"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365E1197" w14:textId="77777777" w:rsidR="00842178" w:rsidRPr="004B3F51" w:rsidRDefault="00842178" w:rsidP="001B558C">
            <w:pPr>
              <w:rPr>
                <w:rFonts w:cs="Arial"/>
                <w:sz w:val="18"/>
                <w:szCs w:val="18"/>
              </w:rPr>
            </w:pPr>
            <w:r w:rsidRPr="004B3F51">
              <w:rPr>
                <w:rFonts w:eastAsia="Calibri" w:cs="Arial"/>
                <w:sz w:val="18"/>
                <w:szCs w:val="18"/>
              </w:rPr>
              <w:lastRenderedPageBreak/>
              <w:t>Emailed 27/7</w:t>
            </w:r>
          </w:p>
          <w:p w14:paraId="51D59E07" w14:textId="77777777" w:rsidR="00842178" w:rsidRPr="004B3F51" w:rsidRDefault="00842178" w:rsidP="001B558C">
            <w:pPr>
              <w:rPr>
                <w:rFonts w:cs="Arial"/>
                <w:sz w:val="18"/>
                <w:szCs w:val="18"/>
              </w:rPr>
            </w:pPr>
            <w:r w:rsidRPr="004B3F51">
              <w:rPr>
                <w:rFonts w:eastAsia="Calibri" w:cs="Arial"/>
                <w:sz w:val="18"/>
                <w:szCs w:val="18"/>
                <w:highlight w:val="red"/>
              </w:rPr>
              <w:t>NOT attending</w:t>
            </w:r>
          </w:p>
        </w:tc>
      </w:tr>
      <w:tr w:rsidR="00842178" w:rsidRPr="004B3F51" w14:paraId="2315719E"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59B645BC" w14:textId="77777777" w:rsidR="00842178" w:rsidRPr="004B3F51" w:rsidRDefault="00842178" w:rsidP="001B558C">
            <w:pPr>
              <w:rPr>
                <w:rFonts w:cs="Arial"/>
                <w:sz w:val="18"/>
                <w:szCs w:val="18"/>
              </w:rPr>
            </w:pPr>
            <w:r w:rsidRPr="004B3F51">
              <w:rPr>
                <w:rFonts w:eastAsia="Calibri" w:cs="Arial"/>
                <w:sz w:val="18"/>
                <w:szCs w:val="18"/>
              </w:rPr>
              <w:t>7</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409E27EC" w14:textId="77777777" w:rsidR="00842178" w:rsidRPr="004B3F51" w:rsidRDefault="00842178" w:rsidP="001B558C">
            <w:pPr>
              <w:rPr>
                <w:rFonts w:cs="Arial"/>
                <w:sz w:val="18"/>
                <w:szCs w:val="18"/>
              </w:rPr>
            </w:pPr>
            <w:r w:rsidRPr="004B3F51">
              <w:rPr>
                <w:rFonts w:eastAsia="Calibri" w:cs="Arial"/>
                <w:sz w:val="18"/>
                <w:szCs w:val="18"/>
                <w:highlight w:val="red"/>
              </w:rPr>
              <w:t xml:space="preserve">Jacqueline Stockley </w:t>
            </w:r>
            <w:hyperlink r:id="rId37">
              <w:r w:rsidRPr="004B3F51">
                <w:rPr>
                  <w:rStyle w:val="Hyperlink"/>
                  <w:rFonts w:eastAsia="Calibri" w:cs="Arial"/>
                  <w:sz w:val="18"/>
                  <w:szCs w:val="18"/>
                  <w:highlight w:val="red"/>
                </w:rPr>
                <w:t>&lt;Jacqueline.Stockley@sheffield.gov.uk</w:t>
              </w:r>
            </w:hyperlink>
            <w:r w:rsidRPr="004B3F51">
              <w:rPr>
                <w:rFonts w:eastAsia="Calibri" w:cs="Arial"/>
                <w:sz w:val="18"/>
                <w:szCs w:val="18"/>
                <w:highlight w:val="red"/>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0E6E4E6C" w14:textId="77777777" w:rsidR="00842178" w:rsidRPr="004B3F51" w:rsidRDefault="00842178" w:rsidP="001B558C">
            <w:pPr>
              <w:rPr>
                <w:rFonts w:cs="Arial"/>
                <w:sz w:val="18"/>
                <w:szCs w:val="18"/>
              </w:rPr>
            </w:pPr>
            <w:r w:rsidRPr="004B3F51">
              <w:rPr>
                <w:rFonts w:eastAsia="Calibri" w:cs="Arial"/>
                <w:sz w:val="18"/>
                <w:szCs w:val="18"/>
              </w:rPr>
              <w:t>I would like to know why when Sheffield City Council are committed to zero emissions and clean air zones, in an already over congested area they need to add to this problem by developing on an open green space that people enjoy walking in for their wellbeing.  I also need to know if this development goes ahead is there any plans to change the road layout to accommodate the extra traffic.</w:t>
            </w:r>
          </w:p>
          <w:p w14:paraId="38C335DD" w14:textId="77777777" w:rsidR="00842178" w:rsidRPr="004B3F51" w:rsidRDefault="00842178" w:rsidP="001B558C">
            <w:pPr>
              <w:rPr>
                <w:rFonts w:cs="Arial"/>
                <w:sz w:val="18"/>
                <w:szCs w:val="18"/>
              </w:rPr>
            </w:pPr>
          </w:p>
          <w:p w14:paraId="33F634B4" w14:textId="77777777" w:rsidR="00842178" w:rsidRPr="004B3F51" w:rsidRDefault="00842178" w:rsidP="001B558C">
            <w:pPr>
              <w:rPr>
                <w:rFonts w:cs="Arial"/>
                <w:sz w:val="18"/>
                <w:szCs w:val="18"/>
              </w:rPr>
            </w:pPr>
            <w:r w:rsidRPr="004B3F51">
              <w:rPr>
                <w:rFonts w:eastAsia="Calibri" w:cs="Arial"/>
                <w:sz w:val="18"/>
                <w:szCs w:val="18"/>
              </w:rPr>
              <w:t>The Council have installed clean air zones in the town centre which is having an impact on the city centre and pushing people out to the outskirt’s retail parks which is causing heavy congestion to the residents that live in this area getting out and about.  In my eyes it seems like the council are not bothered.</w:t>
            </w:r>
          </w:p>
          <w:p w14:paraId="0750B9EE" w14:textId="77777777" w:rsidR="00842178" w:rsidRPr="004B3F51" w:rsidRDefault="00842178" w:rsidP="001B558C">
            <w:pPr>
              <w:rPr>
                <w:rFonts w:cs="Arial"/>
                <w:sz w:val="18"/>
                <w:szCs w:val="18"/>
              </w:rPr>
            </w:pPr>
            <w:r w:rsidRPr="004B3F51">
              <w:rPr>
                <w:rFonts w:eastAsia="Calibri" w:cs="Arial"/>
                <w:sz w:val="18"/>
                <w:szCs w:val="18"/>
              </w:rPr>
              <w:t xml:space="preserve"> </w:t>
            </w:r>
          </w:p>
          <w:p w14:paraId="3EF99F73" w14:textId="77777777" w:rsidR="00842178" w:rsidRPr="004B3F51" w:rsidRDefault="00842178" w:rsidP="001B558C">
            <w:pPr>
              <w:rPr>
                <w:rFonts w:cs="Arial"/>
                <w:sz w:val="18"/>
                <w:szCs w:val="18"/>
              </w:rPr>
            </w:pPr>
            <w:r w:rsidRPr="004B3F51">
              <w:rPr>
                <w:rFonts w:eastAsia="Calibri" w:cs="Arial"/>
                <w:sz w:val="18"/>
                <w:szCs w:val="18"/>
              </w:rPr>
              <w:t xml:space="preserve">We need to have a current reading for the air pollution in this area as I believe this hasn’t been conducted since 2015 </w:t>
            </w:r>
            <w:proofErr w:type="spellStart"/>
            <w:r w:rsidRPr="004B3F51">
              <w:rPr>
                <w:rFonts w:eastAsia="Calibri" w:cs="Arial"/>
                <w:sz w:val="18"/>
                <w:szCs w:val="18"/>
              </w:rPr>
              <w:t>ish</w:t>
            </w:r>
            <w:proofErr w:type="spellEnd"/>
            <w:r w:rsidRPr="004B3F51">
              <w:rPr>
                <w:rFonts w:eastAsia="Calibri" w:cs="Arial"/>
                <w:sz w:val="18"/>
                <w:szCs w:val="18"/>
              </w:rPr>
              <w:t xml:space="preserve"> anyway prior to further retails businesses being build and food outlets which have put pressure on our roads.</w:t>
            </w:r>
          </w:p>
          <w:p w14:paraId="0966DD44" w14:textId="77777777" w:rsidR="00842178" w:rsidRPr="004B3F51" w:rsidRDefault="00842178" w:rsidP="001B558C">
            <w:pPr>
              <w:rPr>
                <w:rFonts w:cs="Arial"/>
                <w:sz w:val="18"/>
                <w:szCs w:val="18"/>
              </w:rPr>
            </w:pPr>
            <w:r w:rsidRPr="004B3F51">
              <w:rPr>
                <w:rFonts w:eastAsia="Calibri" w:cs="Arial"/>
                <w:sz w:val="18"/>
                <w:szCs w:val="18"/>
              </w:rPr>
              <w:t xml:space="preserve"> </w:t>
            </w:r>
          </w:p>
          <w:p w14:paraId="4A432F0D" w14:textId="77777777" w:rsidR="00842178" w:rsidRPr="004B3F51" w:rsidRDefault="00842178" w:rsidP="001B558C">
            <w:pPr>
              <w:rPr>
                <w:rFonts w:eastAsia="Calibri" w:cs="Arial"/>
                <w:sz w:val="18"/>
                <w:szCs w:val="18"/>
              </w:rPr>
            </w:pPr>
            <w:r w:rsidRPr="004B3F51">
              <w:rPr>
                <w:rFonts w:eastAsia="Calibri" w:cs="Arial"/>
                <w:sz w:val="18"/>
                <w:szCs w:val="18"/>
              </w:rPr>
              <w:t>If the Council are so committed to zero emissions &amp; clean air, they need to look at this proposal for this land again as to me it looks like they are going against all their current policies.</w:t>
            </w:r>
          </w:p>
          <w:p w14:paraId="0E70EC27" w14:textId="77777777" w:rsidR="00842178" w:rsidRPr="004B3F51" w:rsidRDefault="00842178" w:rsidP="001B558C">
            <w:pPr>
              <w:rPr>
                <w:rFonts w:eastAsia="Calibri" w:cs="Arial"/>
                <w:sz w:val="18"/>
                <w:szCs w:val="18"/>
              </w:rPr>
            </w:pPr>
          </w:p>
          <w:p w14:paraId="1D205343" w14:textId="77777777" w:rsidR="00842178" w:rsidRPr="004B3F51" w:rsidRDefault="00842178" w:rsidP="001B558C">
            <w:pPr>
              <w:rPr>
                <w:rFonts w:cs="Arial"/>
                <w:color w:val="FF0000"/>
                <w:sz w:val="18"/>
                <w:szCs w:val="18"/>
              </w:rPr>
            </w:pPr>
            <w:r w:rsidRPr="004B3F51">
              <w:rPr>
                <w:rFonts w:cs="Arial"/>
                <w:color w:val="FF0000"/>
                <w:sz w:val="18"/>
                <w:szCs w:val="18"/>
              </w:rPr>
              <w:t xml:space="preserve">Paragraph 1.4.35 of the </w:t>
            </w:r>
            <w:hyperlink r:id="rId38" w:history="1">
              <w:r w:rsidRPr="006824E7">
                <w:rPr>
                  <w:rStyle w:val="Hyperlink"/>
                  <w:rFonts w:cs="Arial"/>
                  <w:sz w:val="18"/>
                  <w:szCs w:val="18"/>
                </w:rPr>
                <w:t>Strategy &amp; Resources Committee Report</w:t>
              </w:r>
            </w:hyperlink>
            <w:r w:rsidRPr="004B3F51">
              <w:rPr>
                <w:rFonts w:cs="Arial"/>
                <w:color w:val="FF0000"/>
                <w:sz w:val="18"/>
                <w:szCs w:val="18"/>
              </w:rPr>
              <w:t xml:space="preserve"> explains that not all the city’s development needs can be accommodated on brownfield </w:t>
            </w:r>
            <w:r w:rsidRPr="004B3F51">
              <w:rPr>
                <w:rFonts w:cs="Arial"/>
                <w:color w:val="FF0000"/>
                <w:sz w:val="18"/>
                <w:szCs w:val="18"/>
              </w:rPr>
              <w:lastRenderedPageBreak/>
              <w:t>sites.  This means that some development needs to take place on greenfield land.</w:t>
            </w:r>
          </w:p>
          <w:p w14:paraId="7C26E290" w14:textId="77777777" w:rsidR="00842178" w:rsidRPr="004B3F51" w:rsidRDefault="00842178" w:rsidP="001B558C">
            <w:pPr>
              <w:rPr>
                <w:rFonts w:cs="Arial"/>
                <w:color w:val="FF0000"/>
                <w:sz w:val="18"/>
                <w:szCs w:val="18"/>
              </w:rPr>
            </w:pPr>
          </w:p>
          <w:p w14:paraId="7ACEBB79" w14:textId="77777777" w:rsidR="00842178" w:rsidRPr="004B3F51" w:rsidRDefault="00842178" w:rsidP="001B558C">
            <w:pPr>
              <w:rPr>
                <w:rFonts w:cs="Arial"/>
                <w:color w:val="FF0000"/>
                <w:sz w:val="18"/>
                <w:szCs w:val="18"/>
              </w:rPr>
            </w:pPr>
            <w:r w:rsidRPr="004B3F51">
              <w:rPr>
                <w:rFonts w:cs="Arial"/>
                <w:color w:val="FF0000"/>
                <w:sz w:val="18"/>
                <w:szCs w:val="18"/>
              </w:rPr>
              <w:t>The Draft Sheffield Plan does not propose the removal of greenfield sites from the Green Belt.  Almost all greenfield land within the existing urban areas will also be protected from built development under the new Plan.</w:t>
            </w:r>
          </w:p>
          <w:p w14:paraId="67FB1940" w14:textId="77777777" w:rsidR="00842178" w:rsidRPr="004B3F51" w:rsidRDefault="00842178" w:rsidP="001B558C">
            <w:pPr>
              <w:rPr>
                <w:rFonts w:cs="Arial"/>
                <w:color w:val="FF0000"/>
                <w:sz w:val="18"/>
                <w:szCs w:val="18"/>
              </w:rPr>
            </w:pPr>
          </w:p>
          <w:p w14:paraId="270495AD" w14:textId="77777777" w:rsidR="00842178" w:rsidRPr="004B3F51" w:rsidRDefault="00842178" w:rsidP="001B558C">
            <w:pPr>
              <w:spacing w:after="160" w:line="259" w:lineRule="auto"/>
              <w:rPr>
                <w:rFonts w:cs="Arial"/>
                <w:color w:val="FF0000"/>
                <w:sz w:val="18"/>
                <w:szCs w:val="18"/>
              </w:rPr>
            </w:pPr>
            <w:r w:rsidRPr="004B3F51">
              <w:rPr>
                <w:rFonts w:cs="Arial"/>
                <w:color w:val="FF0000"/>
                <w:sz w:val="18"/>
                <w:szCs w:val="18"/>
              </w:rPr>
              <w:t>Paragraph 1.4.35 Strategy &amp; Resources Committee Report confirms that the principal roads and junctions near this site allocation have all been assessed as part of the strategic transport modelling work to support the Plan.  It is important to note that this work focuses on finding ways to mitigate impacts created by the growth rates set out in the Plan itself, rather than seeking to resolve existing issues on the network.</w:t>
            </w:r>
          </w:p>
          <w:p w14:paraId="75EED720" w14:textId="77777777" w:rsidR="00842178" w:rsidRPr="004B3F51" w:rsidRDefault="00842178" w:rsidP="001B558C">
            <w:pPr>
              <w:spacing w:after="120"/>
              <w:rPr>
                <w:rFonts w:eastAsia="Calibri" w:cs="Arial"/>
                <w:color w:val="FF0000"/>
                <w:sz w:val="18"/>
                <w:szCs w:val="18"/>
              </w:rPr>
            </w:pPr>
            <w:r w:rsidRPr="004B3F51">
              <w:rPr>
                <w:rFonts w:eastAsia="Calibri" w:cs="Arial"/>
                <w:color w:val="FF0000"/>
                <w:sz w:val="18"/>
                <w:szCs w:val="18"/>
              </w:rPr>
              <w:t xml:space="preserve">In this context the relevant roads and junctions are not being flagged up as a major issue because the rate of change caused by the proposed developments is not significant.  So, from a Local Plan point of view, there is not sufficient evidence to suggest there is a need to deliver mitigation with respect to transport impacts. </w:t>
            </w:r>
          </w:p>
          <w:p w14:paraId="66BFD930" w14:textId="77777777" w:rsidR="00842178" w:rsidRDefault="00842178" w:rsidP="001B558C">
            <w:pPr>
              <w:jc w:val="both"/>
              <w:rPr>
                <w:rFonts w:eastAsia="Calibri" w:cs="Arial"/>
                <w:color w:val="FF0000"/>
                <w:sz w:val="18"/>
                <w:szCs w:val="18"/>
              </w:rPr>
            </w:pPr>
            <w:r w:rsidRPr="007B7941">
              <w:rPr>
                <w:rFonts w:eastAsia="Calibri" w:cs="Arial"/>
                <w:color w:val="FF0000"/>
                <w:sz w:val="18"/>
                <w:szCs w:val="18"/>
              </w:rPr>
              <w:t>However</w:t>
            </w:r>
            <w:r w:rsidRPr="00F93855">
              <w:rPr>
                <w:rFonts w:eastAsia="Calibri" w:cs="Arial"/>
                <w:color w:val="FF0000"/>
                <w:sz w:val="18"/>
                <w:szCs w:val="18"/>
              </w:rPr>
              <w:t>, the modelling work does show that there are existing issues on the network</w:t>
            </w:r>
            <w:r w:rsidRPr="004B3F51">
              <w:rPr>
                <w:rFonts w:eastAsia="Calibri" w:cs="Arial"/>
                <w:color w:val="FF0000"/>
                <w:sz w:val="18"/>
                <w:szCs w:val="18"/>
              </w:rPr>
              <w:t xml:space="preserve"> in this area with respect to certain junctions operating 'over capacity'.  Whilst it is not the role of the Local Plan to resolve existing problems, these matters do need to be reviewed and solutions put forward.  As such, there is a commitment to review these matters as part of the updated Transport Strategy for the city, which is expected to be produced by mid-2024.</w:t>
            </w:r>
          </w:p>
          <w:p w14:paraId="68FBFC4C" w14:textId="77777777" w:rsidR="00842178" w:rsidRDefault="00842178" w:rsidP="001B558C">
            <w:pPr>
              <w:jc w:val="both"/>
              <w:rPr>
                <w:rFonts w:eastAsia="Calibri" w:cs="Arial"/>
                <w:color w:val="FF0000"/>
                <w:sz w:val="18"/>
                <w:szCs w:val="18"/>
              </w:rPr>
            </w:pPr>
          </w:p>
          <w:p w14:paraId="260AE519"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Paragraph 1.4.35 Strategy &amp; Resources Committee Report explains that </w:t>
            </w:r>
            <w:r>
              <w:rPr>
                <w:rFonts w:ascii="Arial" w:hAnsi="Arial" w:cs="Arial"/>
                <w:color w:val="FF0000"/>
                <w:sz w:val="18"/>
                <w:szCs w:val="18"/>
              </w:rPr>
              <w:t xml:space="preserve">air quality </w:t>
            </w:r>
            <w:r w:rsidRPr="004B3F51">
              <w:rPr>
                <w:rFonts w:ascii="Arial" w:hAnsi="Arial" w:cs="Arial"/>
                <w:color w:val="FF0000"/>
                <w:sz w:val="18"/>
                <w:szCs w:val="18"/>
              </w:rPr>
              <w:t xml:space="preserve">impacts would need to be assessed at the planning application stage as part of any Air Quality Assessment if the associated vehicle movements exceeded the established thresholds.  From experience of planning applications of a similar scale it is felt that any impacts with respect to air quality could be mitigated.   </w:t>
            </w:r>
            <w:r>
              <w:rPr>
                <w:rFonts w:ascii="Arial" w:hAnsi="Arial" w:cs="Arial"/>
                <w:color w:val="FF0000"/>
                <w:sz w:val="18"/>
                <w:szCs w:val="18"/>
              </w:rPr>
              <w:t>For example, the developer may be required to contribute to the cost of providing public transport services or infrastructure for pedestrians or cyclists.</w:t>
            </w:r>
          </w:p>
          <w:p w14:paraId="0B03C2BB" w14:textId="77777777" w:rsidR="00842178" w:rsidRPr="004B3F51" w:rsidRDefault="00842178" w:rsidP="001B558C">
            <w:pPr>
              <w:pStyle w:val="xmsonormal"/>
              <w:rPr>
                <w:rFonts w:ascii="Arial" w:hAnsi="Arial" w:cs="Arial"/>
                <w:color w:val="FF0000"/>
                <w:sz w:val="18"/>
                <w:szCs w:val="18"/>
              </w:rPr>
            </w:pPr>
          </w:p>
          <w:p w14:paraId="2A5240D3" w14:textId="77777777" w:rsidR="00842178" w:rsidRPr="004B3F51" w:rsidRDefault="00842178" w:rsidP="001B558C">
            <w:pPr>
              <w:rPr>
                <w:rFonts w:cs="Arial"/>
                <w:color w:val="FF0000"/>
                <w:sz w:val="18"/>
                <w:szCs w:val="18"/>
              </w:rPr>
            </w:pPr>
            <w:r w:rsidRPr="004B3F51">
              <w:rPr>
                <w:rFonts w:cs="Arial"/>
                <w:color w:val="FF0000"/>
                <w:sz w:val="18"/>
                <w:szCs w:val="18"/>
              </w:rPr>
              <w:t>Air quality is, of course, mainly caused by vehicle emissions and we recognise that there are existing traffic congestion issues in the area which impact on air quality</w:t>
            </w:r>
            <w:r>
              <w:rPr>
                <w:rFonts w:cs="Arial"/>
                <w:color w:val="FF0000"/>
                <w:sz w:val="18"/>
                <w:szCs w:val="18"/>
              </w:rPr>
              <w:t xml:space="preserve"> which, as noted above, w</w:t>
            </w:r>
            <w:r w:rsidRPr="004B3F51">
              <w:rPr>
                <w:rFonts w:cs="Arial"/>
                <w:color w:val="FF0000"/>
                <w:sz w:val="18"/>
                <w:szCs w:val="18"/>
              </w:rPr>
              <w:t xml:space="preserve">e intend to address through a new Transport Strategy in 2024.  It is also worth noting that over the medium term, air quality is expected to gradually improve </w:t>
            </w:r>
            <w:proofErr w:type="gramStart"/>
            <w:r w:rsidRPr="004B3F51">
              <w:rPr>
                <w:rFonts w:cs="Arial"/>
                <w:color w:val="FF0000"/>
                <w:sz w:val="18"/>
                <w:szCs w:val="18"/>
              </w:rPr>
              <w:t>as a result of</w:t>
            </w:r>
            <w:proofErr w:type="gramEnd"/>
            <w:r w:rsidRPr="004B3F51">
              <w:rPr>
                <w:rFonts w:cs="Arial"/>
                <w:color w:val="FF0000"/>
                <w:sz w:val="18"/>
                <w:szCs w:val="18"/>
              </w:rPr>
              <w:t xml:space="preserve"> the phasing out of new petrol and diesel vehicles from 2030 onwards and the shift to electric vehicles.</w:t>
            </w:r>
            <w:r>
              <w:rPr>
                <w:rFonts w:cs="Arial"/>
                <w:color w:val="FF0000"/>
                <w:sz w:val="18"/>
                <w:szCs w:val="18"/>
              </w:rPr>
              <w:t xml:space="preserve"> </w:t>
            </w:r>
          </w:p>
          <w:p w14:paraId="308D9DAB" w14:textId="77777777" w:rsidR="00842178" w:rsidRPr="004B3F51" w:rsidRDefault="00842178" w:rsidP="001B558C">
            <w:pPr>
              <w:jc w:val="both"/>
              <w:rPr>
                <w:rFonts w:eastAsia="Calibri" w:cs="Arial"/>
                <w:color w:val="FF0000"/>
                <w:sz w:val="18"/>
                <w:szCs w:val="18"/>
              </w:rPr>
            </w:pPr>
          </w:p>
          <w:p w14:paraId="43E679BE"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7BD958F1" w14:textId="77777777" w:rsidR="00842178" w:rsidRPr="004B3F51" w:rsidRDefault="00842178" w:rsidP="001B558C">
            <w:pPr>
              <w:rPr>
                <w:rFonts w:cs="Arial"/>
                <w:sz w:val="18"/>
                <w:szCs w:val="18"/>
              </w:rPr>
            </w:pPr>
            <w:r w:rsidRPr="004B3F51">
              <w:rPr>
                <w:rFonts w:eastAsia="Calibri" w:cs="Arial"/>
                <w:sz w:val="18"/>
                <w:szCs w:val="18"/>
              </w:rPr>
              <w:lastRenderedPageBreak/>
              <w:t>Emailed 27/7</w:t>
            </w:r>
          </w:p>
          <w:p w14:paraId="5C361D78" w14:textId="77777777" w:rsidR="00842178" w:rsidRPr="004B3F51" w:rsidRDefault="00842178" w:rsidP="001B558C">
            <w:pPr>
              <w:rPr>
                <w:rFonts w:cs="Arial"/>
                <w:sz w:val="18"/>
                <w:szCs w:val="18"/>
              </w:rPr>
            </w:pPr>
            <w:r w:rsidRPr="004B3F51">
              <w:rPr>
                <w:rFonts w:eastAsia="Calibri" w:cs="Arial"/>
                <w:sz w:val="18"/>
                <w:szCs w:val="18"/>
                <w:highlight w:val="red"/>
              </w:rPr>
              <w:t>NOT attending</w:t>
            </w:r>
          </w:p>
        </w:tc>
      </w:tr>
      <w:tr w:rsidR="00842178" w:rsidRPr="004B3F51" w14:paraId="11E802CD"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08B478E4" w14:textId="77777777" w:rsidR="00842178" w:rsidRPr="004B3F51" w:rsidRDefault="00842178" w:rsidP="001B558C">
            <w:pPr>
              <w:rPr>
                <w:rFonts w:cs="Arial"/>
                <w:sz w:val="18"/>
                <w:szCs w:val="18"/>
              </w:rPr>
            </w:pPr>
            <w:r w:rsidRPr="004B3F51">
              <w:rPr>
                <w:rFonts w:eastAsia="Calibri" w:cs="Arial"/>
                <w:sz w:val="18"/>
                <w:szCs w:val="18"/>
              </w:rPr>
              <w:t>8</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0E8E890A" w14:textId="77777777" w:rsidR="00842178" w:rsidRPr="004B3F51" w:rsidRDefault="00842178" w:rsidP="001B558C">
            <w:pPr>
              <w:rPr>
                <w:rFonts w:cs="Arial"/>
                <w:sz w:val="18"/>
                <w:szCs w:val="18"/>
              </w:rPr>
            </w:pPr>
            <w:r w:rsidRPr="004B3F51">
              <w:rPr>
                <w:rFonts w:eastAsia="Calibri" w:cs="Arial"/>
                <w:sz w:val="18"/>
                <w:szCs w:val="18"/>
              </w:rPr>
              <w:t xml:space="preserve">Nik Reeves-McLaren </w:t>
            </w:r>
            <w:hyperlink r:id="rId39">
              <w:r w:rsidRPr="004B3F51">
                <w:rPr>
                  <w:rStyle w:val="Hyperlink"/>
                  <w:rFonts w:eastAsia="Calibri" w:cs="Arial"/>
                  <w:sz w:val="18"/>
                  <w:szCs w:val="18"/>
                </w:rPr>
                <w:t>&lt;nik.reeves-mclaren@sheffield.ac.uk</w:t>
              </w:r>
            </w:hyperlink>
            <w:r w:rsidRPr="004B3F51">
              <w:rPr>
                <w:rFonts w:eastAsia="Calibri" w:cs="Arial"/>
                <w:sz w:val="18"/>
                <w:szCs w:val="18"/>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0D2BFFAE" w14:textId="77777777" w:rsidR="00842178" w:rsidRPr="004B3F51" w:rsidRDefault="00842178" w:rsidP="001B558C">
            <w:pPr>
              <w:rPr>
                <w:rFonts w:cs="Arial"/>
                <w:sz w:val="18"/>
                <w:szCs w:val="18"/>
              </w:rPr>
            </w:pPr>
            <w:r w:rsidRPr="004B3F51">
              <w:rPr>
                <w:rFonts w:eastAsia="Calibri" w:cs="Arial"/>
                <w:sz w:val="18"/>
                <w:szCs w:val="18"/>
              </w:rPr>
              <w:t xml:space="preserve">I would like the following questions to be answered by the Strategy and Resources Committee at their scheduled meeting on the </w:t>
            </w:r>
            <w:proofErr w:type="gramStart"/>
            <w:r w:rsidRPr="004B3F51">
              <w:rPr>
                <w:rFonts w:eastAsia="Calibri" w:cs="Arial"/>
                <w:sz w:val="18"/>
                <w:szCs w:val="18"/>
              </w:rPr>
              <w:t>2nd</w:t>
            </w:r>
            <w:proofErr w:type="gramEnd"/>
            <w:r w:rsidRPr="004B3F51">
              <w:rPr>
                <w:rFonts w:eastAsia="Calibri" w:cs="Arial"/>
                <w:sz w:val="18"/>
                <w:szCs w:val="18"/>
              </w:rPr>
              <w:t xml:space="preserve"> August, in regards to the plans to develop a green field site adjacent to Eckington Way in Beighton for industrial and traveller use.</w:t>
            </w:r>
          </w:p>
          <w:p w14:paraId="6BFC6EC8" w14:textId="77777777" w:rsidR="00842178" w:rsidRPr="004B3F51" w:rsidRDefault="00842178" w:rsidP="001B558C">
            <w:pPr>
              <w:rPr>
                <w:rFonts w:cs="Arial"/>
                <w:sz w:val="18"/>
                <w:szCs w:val="18"/>
              </w:rPr>
            </w:pPr>
            <w:r w:rsidRPr="004B3F51">
              <w:rPr>
                <w:rFonts w:eastAsia="Calibri" w:cs="Arial"/>
                <w:sz w:val="18"/>
                <w:szCs w:val="18"/>
              </w:rPr>
              <w:t xml:space="preserve"> </w:t>
            </w:r>
          </w:p>
          <w:p w14:paraId="4E32CDD1" w14:textId="77777777" w:rsidR="00842178" w:rsidRPr="004B3F51" w:rsidRDefault="00842178" w:rsidP="001B558C">
            <w:pPr>
              <w:rPr>
                <w:rFonts w:cs="Arial"/>
                <w:sz w:val="18"/>
                <w:szCs w:val="18"/>
              </w:rPr>
            </w:pPr>
            <w:r w:rsidRPr="004B3F51">
              <w:rPr>
                <w:rFonts w:eastAsia="Calibri" w:cs="Arial"/>
                <w:sz w:val="18"/>
                <w:szCs w:val="18"/>
              </w:rPr>
              <w:t xml:space="preserve">1. I have recorded bird song over the last two months and used artificial intelligence to reliably identify the species present within the field. We have at least four RSPB amber list species (dunnocks, wrens, woodpigeons, and sparrowhawks) resident on the fields, along with at least three more endangered RSPB red list species (skylarks, house sparrows, and tree sparrows). The UK skylark population has declined by 63% since 1967, and our local skylarks live only in the hedgerow that boundaries the northern side of the proposed development site and have specific protection measures required, including designated areas for foraging and no development within </w:t>
            </w:r>
            <w:r w:rsidRPr="004B3F51">
              <w:rPr>
                <w:rFonts w:eastAsia="Calibri" w:cs="Arial"/>
                <w:sz w:val="18"/>
                <w:szCs w:val="18"/>
              </w:rPr>
              <w:lastRenderedPageBreak/>
              <w:t>10 metres of their nesting sites. What specific measures will be put in place to protect these vital aspects of our local wildlife communities?</w:t>
            </w:r>
          </w:p>
          <w:p w14:paraId="0E0E98C8" w14:textId="77777777" w:rsidR="00842178" w:rsidRPr="004B3F51" w:rsidRDefault="00842178" w:rsidP="001B558C">
            <w:pPr>
              <w:rPr>
                <w:rFonts w:eastAsia="Calibri" w:cs="Arial"/>
                <w:sz w:val="18"/>
                <w:szCs w:val="18"/>
              </w:rPr>
            </w:pPr>
          </w:p>
          <w:p w14:paraId="6107D991" w14:textId="77777777" w:rsidR="00842178" w:rsidRPr="004B3F51" w:rsidRDefault="00842178" w:rsidP="001B558C">
            <w:pPr>
              <w:rPr>
                <w:rFonts w:cs="Arial"/>
                <w:color w:val="FF0000"/>
                <w:sz w:val="18"/>
                <w:szCs w:val="18"/>
              </w:rPr>
            </w:pPr>
            <w:r w:rsidRPr="004B3F51">
              <w:rPr>
                <w:rFonts w:cs="Arial"/>
                <w:color w:val="FF0000"/>
                <w:sz w:val="18"/>
                <w:szCs w:val="18"/>
              </w:rPr>
              <w:t xml:space="preserve">Paragraph 1.4.35 of the </w:t>
            </w:r>
            <w:hyperlink r:id="rId40" w:history="1">
              <w:r w:rsidRPr="00476F84">
                <w:rPr>
                  <w:rStyle w:val="Hyperlink"/>
                  <w:rFonts w:cs="Arial"/>
                  <w:sz w:val="18"/>
                  <w:szCs w:val="18"/>
                </w:rPr>
                <w:t>Strategy &amp; Resources Committee Report</w:t>
              </w:r>
            </w:hyperlink>
            <w:r w:rsidRPr="004B3F51">
              <w:rPr>
                <w:rFonts w:cs="Arial"/>
                <w:color w:val="FF0000"/>
                <w:sz w:val="18"/>
                <w:szCs w:val="18"/>
              </w:rPr>
              <w:t xml:space="preserve"> explains that </w:t>
            </w:r>
            <w:r>
              <w:rPr>
                <w:rFonts w:cs="Arial"/>
                <w:color w:val="FF0000"/>
                <w:sz w:val="18"/>
                <w:szCs w:val="18"/>
              </w:rPr>
              <w:t xml:space="preserve">while </w:t>
            </w:r>
            <w:r w:rsidRPr="004B3F51">
              <w:rPr>
                <w:rFonts w:cs="Arial"/>
                <w:color w:val="FF0000"/>
                <w:sz w:val="18"/>
                <w:szCs w:val="18"/>
              </w:rPr>
              <w:t>the site is not a designated wildlife site</w:t>
            </w:r>
            <w:r>
              <w:rPr>
                <w:rFonts w:cs="Arial"/>
                <w:color w:val="FF0000"/>
                <w:sz w:val="18"/>
                <w:szCs w:val="18"/>
              </w:rPr>
              <w:t>,</w:t>
            </w:r>
            <w:r w:rsidRPr="004B3F51">
              <w:rPr>
                <w:rFonts w:cs="Arial"/>
                <w:color w:val="FF0000"/>
                <w:sz w:val="18"/>
                <w:szCs w:val="18"/>
              </w:rPr>
              <w:t xml:space="preserve"> any development would be required to demonstrate at least 10% Biodiversity Net Gain at the planning application stage.  This means that any development of the site would need to demonstrate at least a 10% improvement in ecological value, either through on-site or off-site habitat creation.</w:t>
            </w:r>
          </w:p>
          <w:p w14:paraId="05327043" w14:textId="77777777" w:rsidR="00842178" w:rsidRPr="004B3F51" w:rsidRDefault="00842178" w:rsidP="001B558C">
            <w:pPr>
              <w:rPr>
                <w:rFonts w:cs="Arial"/>
                <w:color w:val="FF0000"/>
                <w:sz w:val="18"/>
                <w:szCs w:val="18"/>
              </w:rPr>
            </w:pPr>
          </w:p>
          <w:p w14:paraId="7B0972FB" w14:textId="77777777" w:rsidR="00842178" w:rsidRPr="004B3F51" w:rsidRDefault="00842178" w:rsidP="001B558C">
            <w:pPr>
              <w:rPr>
                <w:rFonts w:cs="Arial"/>
                <w:color w:val="FF0000"/>
                <w:sz w:val="18"/>
                <w:szCs w:val="18"/>
              </w:rPr>
            </w:pPr>
            <w:r w:rsidRPr="004B3F51">
              <w:rPr>
                <w:rFonts w:cs="Arial"/>
                <w:color w:val="FF0000"/>
                <w:sz w:val="18"/>
                <w:szCs w:val="18"/>
              </w:rPr>
              <w:t>The adjoining Local Wildlife Site can be safeguarded through the requirement to provide an environmental buffer and maintain connective ecological corridors as part of the layout of the site.  These are already conditions attached to the site allocation in the Draft Plan.</w:t>
            </w:r>
          </w:p>
          <w:p w14:paraId="348D13AD" w14:textId="77777777" w:rsidR="00842178" w:rsidRPr="004B3F51" w:rsidRDefault="00842178" w:rsidP="001B558C">
            <w:pPr>
              <w:rPr>
                <w:rFonts w:cs="Arial"/>
                <w:sz w:val="18"/>
                <w:szCs w:val="18"/>
              </w:rPr>
            </w:pPr>
          </w:p>
          <w:p w14:paraId="23389D81" w14:textId="77777777" w:rsidR="00842178" w:rsidRPr="004B3F51" w:rsidRDefault="00842178" w:rsidP="001B558C">
            <w:pPr>
              <w:rPr>
                <w:rFonts w:cs="Arial"/>
                <w:sz w:val="18"/>
                <w:szCs w:val="18"/>
              </w:rPr>
            </w:pPr>
            <w:r w:rsidRPr="004B3F51">
              <w:rPr>
                <w:rFonts w:eastAsia="Calibri" w:cs="Arial"/>
                <w:sz w:val="18"/>
                <w:szCs w:val="18"/>
              </w:rPr>
              <w:t>2. Given (</w:t>
            </w:r>
            <w:proofErr w:type="spellStart"/>
            <w:r w:rsidRPr="004B3F51">
              <w:rPr>
                <w:rFonts w:eastAsia="Calibri" w:cs="Arial"/>
                <w:sz w:val="18"/>
                <w:szCs w:val="18"/>
              </w:rPr>
              <w:t>i</w:t>
            </w:r>
            <w:proofErr w:type="spellEnd"/>
            <w:r w:rsidRPr="004B3F51">
              <w:rPr>
                <w:rFonts w:eastAsia="Calibri" w:cs="Arial"/>
                <w:sz w:val="18"/>
                <w:szCs w:val="18"/>
              </w:rPr>
              <w:t xml:space="preserve">) the need to limit development in sites adjacent to the skylark nesting areas, (ii) the pylons and gas main bisecting the site, and (iii) the significant gradients on the site, the area available for development is much smaller than might be realised from looking at maps. We were told at the public meeting earlier in the year that planners had </w:t>
            </w:r>
            <w:r w:rsidRPr="004B3F51">
              <w:rPr>
                <w:rFonts w:eastAsia="Calibri" w:cs="Arial"/>
                <w:b/>
                <w:bCs/>
                <w:sz w:val="18"/>
                <w:szCs w:val="18"/>
              </w:rPr>
              <w:t>not attended</w:t>
            </w:r>
            <w:r w:rsidRPr="004B3F51">
              <w:rPr>
                <w:rFonts w:eastAsia="Calibri" w:cs="Arial"/>
                <w:sz w:val="18"/>
                <w:szCs w:val="18"/>
              </w:rPr>
              <w:t xml:space="preserve"> the site in person, and despite several requests to meet we do not believe that this has changed. Have the planners </w:t>
            </w:r>
            <w:proofErr w:type="gramStart"/>
            <w:r w:rsidRPr="004B3F51">
              <w:rPr>
                <w:rFonts w:eastAsia="Calibri" w:cs="Arial"/>
                <w:sz w:val="18"/>
                <w:szCs w:val="18"/>
              </w:rPr>
              <w:t>actually been</w:t>
            </w:r>
            <w:proofErr w:type="gramEnd"/>
            <w:r w:rsidRPr="004B3F51">
              <w:rPr>
                <w:rFonts w:eastAsia="Calibri" w:cs="Arial"/>
                <w:sz w:val="18"/>
                <w:szCs w:val="18"/>
              </w:rPr>
              <w:t xml:space="preserve"> to see the site in person, and if so when did this take place and what was the outcome of that visit if it took place?</w:t>
            </w:r>
          </w:p>
          <w:p w14:paraId="4DFF268B" w14:textId="77777777" w:rsidR="00842178" w:rsidRPr="004B3F51" w:rsidRDefault="00842178" w:rsidP="001B558C">
            <w:pPr>
              <w:pStyle w:val="xmsonormal"/>
              <w:rPr>
                <w:rFonts w:ascii="Arial" w:eastAsia="Calibri" w:hAnsi="Arial" w:cs="Arial"/>
                <w:sz w:val="18"/>
                <w:szCs w:val="18"/>
              </w:rPr>
            </w:pPr>
          </w:p>
          <w:p w14:paraId="507683AD"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 was visited by an officer from the Strategic Planning Team prior to the Draft Sheffield Plan being brought forward but we do not have a written record of when that visit took place.  The relevant case officer and the Head of Planning have visited the site since the consultation period ended on 20</w:t>
            </w:r>
            <w:r w:rsidRPr="004B3F51">
              <w:rPr>
                <w:rFonts w:ascii="Arial" w:hAnsi="Arial" w:cs="Arial"/>
                <w:color w:val="FF0000"/>
                <w:sz w:val="18"/>
                <w:szCs w:val="18"/>
                <w:vertAlign w:val="superscript"/>
              </w:rPr>
              <w:t>th</w:t>
            </w:r>
            <w:r w:rsidRPr="004B3F51">
              <w:rPr>
                <w:rFonts w:ascii="Arial" w:hAnsi="Arial" w:cs="Arial"/>
                <w:color w:val="FF0000"/>
                <w:sz w:val="18"/>
                <w:szCs w:val="18"/>
              </w:rPr>
              <w:t xml:space="preserve"> February 2023 as part of considering the representations that were made.</w:t>
            </w:r>
          </w:p>
          <w:p w14:paraId="6DA6743D" w14:textId="77777777" w:rsidR="00842178" w:rsidRPr="004B3F51" w:rsidRDefault="00842178" w:rsidP="001B558C">
            <w:pPr>
              <w:rPr>
                <w:rFonts w:cs="Arial"/>
                <w:sz w:val="18"/>
                <w:szCs w:val="18"/>
              </w:rPr>
            </w:pPr>
          </w:p>
          <w:p w14:paraId="25C633AF" w14:textId="77777777" w:rsidR="00842178" w:rsidRPr="004B3F51" w:rsidRDefault="00842178" w:rsidP="001B558C">
            <w:pPr>
              <w:rPr>
                <w:rFonts w:cs="Arial"/>
                <w:sz w:val="18"/>
                <w:szCs w:val="18"/>
              </w:rPr>
            </w:pPr>
            <w:r w:rsidRPr="004B3F51">
              <w:rPr>
                <w:rFonts w:eastAsia="Calibri" w:cs="Arial"/>
                <w:sz w:val="18"/>
                <w:szCs w:val="18"/>
              </w:rPr>
              <w:t xml:space="preserve">3. </w:t>
            </w:r>
            <w:bookmarkStart w:id="21" w:name="_Hlk142578940"/>
            <w:r w:rsidRPr="004B3F51">
              <w:rPr>
                <w:rFonts w:eastAsia="Calibri" w:cs="Arial"/>
                <w:sz w:val="18"/>
                <w:szCs w:val="18"/>
              </w:rPr>
              <w:t>At a council meeting in February, councillors voted on and passed a heavily amended motion that, in the end, stated clearly '</w:t>
            </w:r>
            <w:r w:rsidRPr="004B3F51">
              <w:rPr>
                <w:rFonts w:eastAsia="Calibri" w:cs="Arial"/>
                <w:b/>
                <w:bCs/>
                <w:sz w:val="18"/>
                <w:szCs w:val="18"/>
              </w:rPr>
              <w:t>that the site in question is not suitable for use as industrial employment and traveller pitches</w:t>
            </w:r>
            <w:r w:rsidRPr="004B3F51">
              <w:rPr>
                <w:rFonts w:eastAsia="Calibri" w:cs="Arial"/>
                <w:sz w:val="18"/>
                <w:szCs w:val="18"/>
              </w:rPr>
              <w:t>'. A host of reasons were approved as to why this is the case, and the motion ended with a statement '</w:t>
            </w:r>
            <w:r w:rsidRPr="004B3F51">
              <w:rPr>
                <w:rFonts w:eastAsia="Calibri" w:cs="Arial"/>
                <w:b/>
                <w:bCs/>
                <w:sz w:val="18"/>
                <w:szCs w:val="18"/>
              </w:rPr>
              <w:t>that officers are requested to include a reappraisal of SES 03 as an industrial and traveller site in the Local Plan, taking into account the views of this Council and the responses to the consultation</w:t>
            </w:r>
            <w:r w:rsidRPr="004B3F51">
              <w:rPr>
                <w:rFonts w:eastAsia="Calibri" w:cs="Arial"/>
                <w:sz w:val="18"/>
                <w:szCs w:val="18"/>
              </w:rPr>
              <w:t>'. Has this reappraisal happened yet, and why are the council continuing to waste time and public resources on something that has already been voted on and decreed unsuitable?</w:t>
            </w:r>
          </w:p>
          <w:bookmarkEnd w:id="21"/>
          <w:p w14:paraId="3FB98D3A" w14:textId="77777777" w:rsidR="00842178" w:rsidRPr="004B3F51" w:rsidRDefault="00842178" w:rsidP="001B558C">
            <w:pPr>
              <w:jc w:val="both"/>
              <w:rPr>
                <w:rFonts w:eastAsia="Calibri" w:cs="Arial"/>
                <w:sz w:val="18"/>
                <w:szCs w:val="18"/>
              </w:rPr>
            </w:pPr>
          </w:p>
          <w:p w14:paraId="4C6BBCF1" w14:textId="77777777" w:rsidR="00842178" w:rsidRDefault="00842178" w:rsidP="001B558C">
            <w:pPr>
              <w:jc w:val="both"/>
              <w:rPr>
                <w:rFonts w:eastAsia="Calibri" w:cs="Arial"/>
                <w:color w:val="FF0000"/>
                <w:sz w:val="18"/>
                <w:szCs w:val="18"/>
              </w:rPr>
            </w:pPr>
            <w:bookmarkStart w:id="22" w:name="_Hlk142595786"/>
            <w:r w:rsidRPr="004B3F51">
              <w:rPr>
                <w:rFonts w:eastAsia="Calibri" w:cs="Arial"/>
                <w:color w:val="FF0000"/>
                <w:sz w:val="18"/>
                <w:szCs w:val="18"/>
              </w:rPr>
              <w:t xml:space="preserve">Paragraph 1.4.35 of the </w:t>
            </w:r>
            <w:hyperlink r:id="rId41" w:history="1">
              <w:r w:rsidRPr="002C3F44">
                <w:rPr>
                  <w:rStyle w:val="Hyperlink"/>
                  <w:rFonts w:eastAsia="Calibri" w:cs="Arial"/>
                  <w:sz w:val="18"/>
                  <w:szCs w:val="18"/>
                </w:rPr>
                <w:t>Strategy &amp; Resources Committee Report</w:t>
              </w:r>
            </w:hyperlink>
            <w:r w:rsidRPr="004B3F51">
              <w:rPr>
                <w:rFonts w:eastAsia="Calibri" w:cs="Arial"/>
                <w:color w:val="FF0000"/>
                <w:sz w:val="18"/>
                <w:szCs w:val="18"/>
              </w:rPr>
              <w:t xml:space="preserve"> sets out the conclusion of the review</w:t>
            </w:r>
            <w:r>
              <w:rPr>
                <w:rFonts w:eastAsia="Calibri" w:cs="Arial"/>
                <w:color w:val="FF0000"/>
                <w:sz w:val="18"/>
                <w:szCs w:val="18"/>
              </w:rPr>
              <w:t xml:space="preserve"> that was undertaken after the Council meeting in February 2023</w:t>
            </w:r>
            <w:r w:rsidRPr="004B3F51">
              <w:rPr>
                <w:rFonts w:eastAsia="Calibri" w:cs="Arial"/>
                <w:color w:val="FF0000"/>
                <w:sz w:val="18"/>
                <w:szCs w:val="18"/>
              </w:rPr>
              <w:t xml:space="preserve">.  Having considered all the planning issues, officers </w:t>
            </w:r>
            <w:r>
              <w:rPr>
                <w:rFonts w:eastAsia="Calibri" w:cs="Arial"/>
                <w:color w:val="FF0000"/>
                <w:sz w:val="18"/>
                <w:szCs w:val="18"/>
              </w:rPr>
              <w:t xml:space="preserve">still </w:t>
            </w:r>
            <w:r w:rsidRPr="004B3F51">
              <w:rPr>
                <w:rFonts w:eastAsia="Calibri" w:cs="Arial"/>
                <w:color w:val="FF0000"/>
                <w:sz w:val="18"/>
                <w:szCs w:val="18"/>
              </w:rPr>
              <w:t>consider that the site is suitable for the uses that are proposed</w:t>
            </w:r>
            <w:bookmarkEnd w:id="22"/>
            <w:r w:rsidRPr="004B3F51">
              <w:rPr>
                <w:rFonts w:eastAsia="Calibri" w:cs="Arial"/>
                <w:color w:val="FF0000"/>
                <w:sz w:val="18"/>
                <w:szCs w:val="18"/>
              </w:rPr>
              <w:t>.</w:t>
            </w:r>
          </w:p>
          <w:p w14:paraId="5C3C3F58" w14:textId="77777777" w:rsidR="00842178" w:rsidRDefault="00842178" w:rsidP="001B558C">
            <w:pPr>
              <w:jc w:val="both"/>
              <w:rPr>
                <w:rFonts w:eastAsia="Calibri" w:cs="Arial"/>
                <w:color w:val="FF0000"/>
                <w:sz w:val="18"/>
                <w:szCs w:val="18"/>
              </w:rPr>
            </w:pPr>
          </w:p>
          <w:p w14:paraId="0E56EBFD" w14:textId="77777777" w:rsidR="00842178" w:rsidRPr="004B3F51" w:rsidRDefault="00842178" w:rsidP="001B558C">
            <w:pPr>
              <w:jc w:val="both"/>
              <w:rPr>
                <w:rFonts w:eastAsia="Calibri" w:cs="Arial"/>
                <w:color w:val="FF0000"/>
                <w:sz w:val="18"/>
                <w:szCs w:val="18"/>
              </w:rPr>
            </w:pPr>
          </w:p>
          <w:p w14:paraId="37A7F44B" w14:textId="77777777" w:rsidR="00842178" w:rsidRPr="004B3F51" w:rsidRDefault="00842178" w:rsidP="001B558C">
            <w:pPr>
              <w:rPr>
                <w:rFonts w:cs="Arial"/>
                <w:sz w:val="18"/>
                <w:szCs w:val="18"/>
              </w:rPr>
            </w:pPr>
            <w:r w:rsidRPr="004B3F51">
              <w:rPr>
                <w:rFonts w:eastAsia="Calibri" w:cs="Arial"/>
                <w:sz w:val="18"/>
                <w:szCs w:val="18"/>
              </w:rPr>
              <w:t xml:space="preserve">4. Attached is an image which shows the site in question. In the public documents for this meeting, the planning officers point out that an area of the site will not be suitable for development as an environmental buffer strip will be required next to the housing on Springwell Grove, and that it is likely building underneath the pylons will also not be plausible due to sway and sag. The affected area is highlighted with a yellow polygon - this area cannot be developed, that is indisputable. Having conducted an image analysis of the image in question, I show that this represents approximately 46% of the proposed site. The section, not highlighted, next to the B6053 is also rather steep, which will reduce the developable plot further. Are councillors aware </w:t>
            </w:r>
            <w:r w:rsidRPr="004B3F51">
              <w:rPr>
                <w:rFonts w:eastAsia="Calibri" w:cs="Arial"/>
                <w:sz w:val="18"/>
                <w:szCs w:val="18"/>
              </w:rPr>
              <w:lastRenderedPageBreak/>
              <w:t xml:space="preserve">that they have caused great upset proposing development of a site where 50% or more will </w:t>
            </w:r>
            <w:proofErr w:type="gramStart"/>
            <w:r w:rsidRPr="004B3F51">
              <w:rPr>
                <w:rFonts w:eastAsia="Calibri" w:cs="Arial"/>
                <w:sz w:val="18"/>
                <w:szCs w:val="18"/>
              </w:rPr>
              <w:t>actually not</w:t>
            </w:r>
            <w:proofErr w:type="gramEnd"/>
            <w:r w:rsidRPr="004B3F51">
              <w:rPr>
                <w:rFonts w:eastAsia="Calibri" w:cs="Arial"/>
                <w:sz w:val="18"/>
                <w:szCs w:val="18"/>
              </w:rPr>
              <w:t xml:space="preserve"> be developable?</w:t>
            </w:r>
          </w:p>
          <w:p w14:paraId="4153C19B" w14:textId="77777777" w:rsidR="00842178" w:rsidRPr="004B3F51" w:rsidRDefault="00842178" w:rsidP="001B558C">
            <w:pPr>
              <w:rPr>
                <w:rFonts w:eastAsia="Calibri" w:cs="Arial"/>
                <w:sz w:val="18"/>
                <w:szCs w:val="18"/>
              </w:rPr>
            </w:pPr>
          </w:p>
          <w:p w14:paraId="4537216A" w14:textId="77777777" w:rsidR="00842178" w:rsidRPr="004B3F51" w:rsidRDefault="00842178" w:rsidP="001B558C">
            <w:pPr>
              <w:rPr>
                <w:rFonts w:cs="Arial"/>
                <w:color w:val="FF0000"/>
                <w:sz w:val="18"/>
                <w:szCs w:val="18"/>
                <w:lang w:eastAsia="en-GB"/>
              </w:rPr>
            </w:pPr>
            <w:r w:rsidRPr="004B3F51">
              <w:rPr>
                <w:rFonts w:cs="Arial"/>
                <w:color w:val="FF0000"/>
                <w:sz w:val="18"/>
                <w:szCs w:val="18"/>
                <w:lang w:eastAsia="en-GB"/>
              </w:rPr>
              <w:t xml:space="preserve">The Strategy &amp; Resources Committee endorsed an amendment to the Annex A of the Plan, reducing the developable area of the site from 5.35 to 4.9 hectares.  However, the amendment implies that a further 1.5 hectares is needed for the Gypsy and Traveller site when, in fact, this is part of the 4.9 hectares (leaving 3.4 hectares for employment).  We accept this is unclear so a further amendment to Annex A will be proposed at full Council to clarify this point. </w:t>
            </w:r>
          </w:p>
          <w:p w14:paraId="6F09ABA2" w14:textId="77777777" w:rsidR="00842178" w:rsidRPr="004B3F51" w:rsidRDefault="00842178" w:rsidP="001B558C">
            <w:pPr>
              <w:rPr>
                <w:rFonts w:cs="Arial"/>
                <w:color w:val="FF0000"/>
                <w:sz w:val="18"/>
                <w:szCs w:val="18"/>
                <w:lang w:eastAsia="en-GB"/>
              </w:rPr>
            </w:pPr>
          </w:p>
          <w:p w14:paraId="610A54AB" w14:textId="77777777" w:rsidR="00842178" w:rsidRPr="004B3F51" w:rsidRDefault="00842178" w:rsidP="001B558C">
            <w:pPr>
              <w:rPr>
                <w:rFonts w:cs="Arial"/>
                <w:color w:val="FF0000"/>
                <w:sz w:val="18"/>
                <w:szCs w:val="18"/>
                <w:lang w:eastAsia="en-GB"/>
              </w:rPr>
            </w:pPr>
            <w:r w:rsidRPr="004B3F51">
              <w:rPr>
                <w:rFonts w:cs="Arial"/>
                <w:color w:val="FF0000"/>
                <w:sz w:val="18"/>
                <w:szCs w:val="18"/>
                <w:lang w:eastAsia="en-GB"/>
              </w:rPr>
              <w:t xml:space="preserve">In estimating the developable area, we have assumed that a minimum 10m buffer between the developed part of the site and the housing.  In places this would be wider, for example to allow for the 6m standoff either side of the gas pipeline.  The wooded area on the western boundary of the site has been excluded from the developable area and we have allowed for landscaping along the northern boundary of the site to provide a soft edge to the land adjoining the Green Belt.  Much of the area beneath the overhead powerlines has been included in the developable area but development here may be limited to access roads/car parking (meaning buildings are likely to mainly be located to the west of the powerlines on land furthest from the housing).  We have asked National Grid to confirm whether any buildings would be permitted under the powerlines. </w:t>
            </w:r>
          </w:p>
          <w:p w14:paraId="645F16D6" w14:textId="77777777" w:rsidR="00842178" w:rsidRPr="004B3F51" w:rsidRDefault="00842178" w:rsidP="001B558C">
            <w:pPr>
              <w:rPr>
                <w:rFonts w:cs="Arial"/>
                <w:color w:val="FF0000"/>
                <w:sz w:val="18"/>
                <w:szCs w:val="18"/>
                <w:lang w:eastAsia="en-GB"/>
              </w:rPr>
            </w:pPr>
          </w:p>
          <w:p w14:paraId="2EFBED1B" w14:textId="77777777" w:rsidR="00842178" w:rsidRPr="004B3F51" w:rsidRDefault="00842178" w:rsidP="001B558C">
            <w:pPr>
              <w:rPr>
                <w:rFonts w:cs="Arial"/>
                <w:color w:val="FF0000"/>
                <w:sz w:val="18"/>
                <w:szCs w:val="18"/>
                <w:lang w:eastAsia="en-GB"/>
              </w:rPr>
            </w:pPr>
            <w:r w:rsidRPr="004B3F51">
              <w:rPr>
                <w:rFonts w:cs="Arial"/>
                <w:color w:val="FF0000"/>
                <w:sz w:val="18"/>
                <w:szCs w:val="18"/>
                <w:lang w:eastAsia="en-GB"/>
              </w:rPr>
              <w:t xml:space="preserve">It should be noted that the developable areas specified for the sites in Annex A are </w:t>
            </w:r>
            <w:r w:rsidRPr="004B3F51">
              <w:rPr>
                <w:rFonts w:cs="Arial"/>
                <w:i/>
                <w:iCs/>
                <w:color w:val="FF0000"/>
                <w:sz w:val="18"/>
                <w:szCs w:val="18"/>
                <w:lang w:eastAsia="en-GB"/>
              </w:rPr>
              <w:t>estimates</w:t>
            </w:r>
            <w:r w:rsidRPr="004B3F51">
              <w:rPr>
                <w:rFonts w:cs="Arial"/>
                <w:color w:val="FF0000"/>
                <w:sz w:val="18"/>
                <w:szCs w:val="18"/>
                <w:lang w:eastAsia="en-GB"/>
              </w:rPr>
              <w:t xml:space="preserve"> and are indicative only (unless the site already has planning permission).  The precise layout and developable area would be determined at the planning application stage.</w:t>
            </w:r>
          </w:p>
          <w:p w14:paraId="11C3E4BA" w14:textId="77777777" w:rsidR="00842178" w:rsidRPr="004B3F51" w:rsidRDefault="00842178" w:rsidP="001B558C">
            <w:pPr>
              <w:rPr>
                <w:rFonts w:cs="Arial"/>
                <w:color w:val="FF0000"/>
                <w:sz w:val="18"/>
                <w:szCs w:val="18"/>
                <w:lang w:eastAsia="en-GB"/>
              </w:rPr>
            </w:pPr>
          </w:p>
          <w:p w14:paraId="232A64BA" w14:textId="77777777" w:rsidR="00842178" w:rsidRPr="004B3F51" w:rsidRDefault="00842178" w:rsidP="001B558C">
            <w:pPr>
              <w:rPr>
                <w:rFonts w:eastAsia="Calibri" w:cs="Arial"/>
                <w:sz w:val="18"/>
                <w:szCs w:val="18"/>
              </w:rPr>
            </w:pPr>
            <w:r w:rsidRPr="004B3F51">
              <w:rPr>
                <w:rFonts w:eastAsia="Calibri" w:cs="Arial"/>
                <w:sz w:val="18"/>
                <w:szCs w:val="18"/>
              </w:rPr>
              <w:t xml:space="preserve">5. The most recent air survey in Sheffield was conducted 10 years ago, in 2013. Three monitors were located nearby to the SES03 site, and of these 1 showed levels of toxic nitrous oxides already </w:t>
            </w:r>
            <w:proofErr w:type="gramStart"/>
            <w:r w:rsidRPr="004B3F51">
              <w:rPr>
                <w:rFonts w:eastAsia="Calibri" w:cs="Arial"/>
                <w:sz w:val="18"/>
                <w:szCs w:val="18"/>
              </w:rPr>
              <w:t>in excess of</w:t>
            </w:r>
            <w:proofErr w:type="gramEnd"/>
            <w:r w:rsidRPr="004B3F51">
              <w:rPr>
                <w:rFonts w:eastAsia="Calibri" w:cs="Arial"/>
                <w:sz w:val="18"/>
                <w:szCs w:val="18"/>
              </w:rPr>
              <w:t xml:space="preserve"> legal safe limits. The other two were only just within the safe limit in 2013. Since </w:t>
            </w:r>
            <w:proofErr w:type="gramStart"/>
            <w:r w:rsidRPr="004B3F51">
              <w:rPr>
                <w:rFonts w:eastAsia="Calibri" w:cs="Arial"/>
                <w:sz w:val="18"/>
                <w:szCs w:val="18"/>
              </w:rPr>
              <w:t>then</w:t>
            </w:r>
            <w:proofErr w:type="gramEnd"/>
            <w:r w:rsidRPr="004B3F51">
              <w:rPr>
                <w:rFonts w:eastAsia="Calibri" w:cs="Arial"/>
                <w:sz w:val="18"/>
                <w:szCs w:val="18"/>
              </w:rPr>
              <w:t xml:space="preserve"> we have seen developments continue apace in the area - the new Asda, the 'Aldi' extension to </w:t>
            </w:r>
            <w:proofErr w:type="spellStart"/>
            <w:r w:rsidRPr="004B3F51">
              <w:rPr>
                <w:rFonts w:eastAsia="Calibri" w:cs="Arial"/>
                <w:sz w:val="18"/>
                <w:szCs w:val="18"/>
              </w:rPr>
              <w:t>Drakehouse</w:t>
            </w:r>
            <w:proofErr w:type="spellEnd"/>
            <w:r w:rsidRPr="004B3F51">
              <w:rPr>
                <w:rFonts w:eastAsia="Calibri" w:cs="Arial"/>
                <w:sz w:val="18"/>
                <w:szCs w:val="18"/>
              </w:rPr>
              <w:t>, Ergo Park (UPS Sheffield depot, Tesla showroom &amp; garage etc) and even a Burger King being allowed on a residential side street. All have brought significant additional traffic to the area and will have increased air pollution further. We were promised air pollution surveys back in February - these have not happened. When will the air surveys be carried out in Beighton, and why are the council acting to further risk the health of S20 residents?</w:t>
            </w:r>
          </w:p>
          <w:p w14:paraId="2C66ED0B" w14:textId="77777777" w:rsidR="00842178" w:rsidRPr="004B3F51" w:rsidRDefault="00842178" w:rsidP="001B558C">
            <w:pPr>
              <w:rPr>
                <w:rFonts w:cs="Arial"/>
                <w:sz w:val="18"/>
                <w:szCs w:val="18"/>
              </w:rPr>
            </w:pPr>
          </w:p>
          <w:p w14:paraId="03A07EB0"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Paragraph 1.4.35 Strategy &amp; Resources Committee Report explains that impacts would need to be assessed at the planning application stage as part of any Air Quality Assessment if the associated vehicle movements exceeded the established thresholds.  From experience of planning applications of a similar scale it is felt that any impacts with respect to air quality could be mitigated.   </w:t>
            </w:r>
          </w:p>
          <w:p w14:paraId="3F28E88D" w14:textId="77777777" w:rsidR="00842178" w:rsidRPr="004B3F51" w:rsidRDefault="00842178" w:rsidP="001B558C">
            <w:pPr>
              <w:pStyle w:val="xmsonormal"/>
              <w:rPr>
                <w:rFonts w:ascii="Arial" w:hAnsi="Arial" w:cs="Arial"/>
                <w:color w:val="FF0000"/>
                <w:sz w:val="18"/>
                <w:szCs w:val="18"/>
              </w:rPr>
            </w:pPr>
          </w:p>
          <w:p w14:paraId="1F6E2F0F" w14:textId="77777777" w:rsidR="00842178" w:rsidRDefault="00842178" w:rsidP="001B558C">
            <w:pPr>
              <w:rPr>
                <w:rFonts w:cs="Arial"/>
                <w:color w:val="FF0000"/>
                <w:sz w:val="18"/>
                <w:szCs w:val="18"/>
              </w:rPr>
            </w:pPr>
            <w:r w:rsidRPr="004B3F51">
              <w:rPr>
                <w:rFonts w:cs="Arial"/>
                <w:color w:val="FF0000"/>
                <w:sz w:val="18"/>
                <w:szCs w:val="18"/>
              </w:rPr>
              <w:t xml:space="preserve">Air quality is, of course, mainly caused by vehicle emissions and we recognise that there are existing traffic congestion issues in the area which impact on air quality.  We intend to address these issues through a new Transport Strategy in 2024.  It is also worth noting that over the medium term, air quality is expected to gradually improve </w:t>
            </w:r>
            <w:proofErr w:type="gramStart"/>
            <w:r w:rsidRPr="004B3F51">
              <w:rPr>
                <w:rFonts w:cs="Arial"/>
                <w:color w:val="FF0000"/>
                <w:sz w:val="18"/>
                <w:szCs w:val="18"/>
              </w:rPr>
              <w:t>as a result of</w:t>
            </w:r>
            <w:proofErr w:type="gramEnd"/>
            <w:r w:rsidRPr="004B3F51">
              <w:rPr>
                <w:rFonts w:cs="Arial"/>
                <w:color w:val="FF0000"/>
                <w:sz w:val="18"/>
                <w:szCs w:val="18"/>
              </w:rPr>
              <w:t xml:space="preserve"> the phasing out of new petrol and diesel vehicles from 2030 onwards and the shift to electric vehicles.</w:t>
            </w:r>
          </w:p>
          <w:p w14:paraId="61101103" w14:textId="77777777" w:rsidR="00842178" w:rsidRDefault="00842178" w:rsidP="001B558C">
            <w:pPr>
              <w:rPr>
                <w:rFonts w:cs="Arial"/>
                <w:color w:val="FF0000"/>
                <w:sz w:val="18"/>
                <w:szCs w:val="18"/>
              </w:rPr>
            </w:pPr>
          </w:p>
          <w:p w14:paraId="406993A1" w14:textId="77777777" w:rsidR="00842178" w:rsidRDefault="00842178" w:rsidP="001B558C">
            <w:pPr>
              <w:jc w:val="both"/>
              <w:rPr>
                <w:rFonts w:eastAsia="Calibri" w:cs="Arial"/>
                <w:color w:val="FF0000"/>
                <w:sz w:val="18"/>
                <w:szCs w:val="18"/>
              </w:rPr>
            </w:pPr>
            <w:r>
              <w:rPr>
                <w:rFonts w:eastAsia="Calibri" w:cs="Arial"/>
                <w:color w:val="FF0000"/>
                <w:sz w:val="18"/>
                <w:szCs w:val="18"/>
              </w:rPr>
              <w:t>The Sheffield Plan is not scheduled to be adopted by the Council until December 2024, so the new Transport Strategy will be in place before the Sheffield Plan is finalised and before a planning application is submitted.</w:t>
            </w:r>
          </w:p>
          <w:p w14:paraId="2D5164C7"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2693DF3E" w14:textId="77777777" w:rsidR="00842178" w:rsidRPr="004B3F51" w:rsidRDefault="00842178" w:rsidP="001B558C">
            <w:pPr>
              <w:rPr>
                <w:rFonts w:cs="Arial"/>
                <w:sz w:val="18"/>
                <w:szCs w:val="18"/>
              </w:rPr>
            </w:pPr>
            <w:r w:rsidRPr="004B3F51">
              <w:rPr>
                <w:rFonts w:eastAsia="Calibri" w:cs="Arial"/>
                <w:sz w:val="18"/>
                <w:szCs w:val="18"/>
              </w:rPr>
              <w:lastRenderedPageBreak/>
              <w:t>Emailed 27/7. Chased 30/7</w:t>
            </w:r>
          </w:p>
        </w:tc>
      </w:tr>
      <w:tr w:rsidR="00842178" w:rsidRPr="004B3F51" w14:paraId="001CD3DA"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0CC02B92" w14:textId="77777777" w:rsidR="00842178" w:rsidRPr="004B3F51" w:rsidRDefault="00842178" w:rsidP="001B558C">
            <w:pPr>
              <w:rPr>
                <w:rFonts w:cs="Arial"/>
                <w:sz w:val="18"/>
                <w:szCs w:val="18"/>
              </w:rPr>
            </w:pPr>
            <w:r w:rsidRPr="004B3F51">
              <w:rPr>
                <w:rFonts w:eastAsia="Calibri" w:cs="Arial"/>
                <w:sz w:val="18"/>
                <w:szCs w:val="18"/>
              </w:rPr>
              <w:lastRenderedPageBreak/>
              <w:t>9</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43544340" w14:textId="77777777" w:rsidR="00842178" w:rsidRPr="004B3F51" w:rsidRDefault="00842178" w:rsidP="001B558C">
            <w:pPr>
              <w:rPr>
                <w:rFonts w:cs="Arial"/>
                <w:sz w:val="18"/>
                <w:szCs w:val="18"/>
              </w:rPr>
            </w:pPr>
            <w:r w:rsidRPr="004B3F51">
              <w:rPr>
                <w:rFonts w:eastAsia="Calibri" w:cs="Arial"/>
                <w:sz w:val="18"/>
                <w:szCs w:val="18"/>
              </w:rPr>
              <w:t xml:space="preserve">Steve English </w:t>
            </w:r>
            <w:hyperlink r:id="rId42">
              <w:r w:rsidRPr="004B3F51">
                <w:rPr>
                  <w:rStyle w:val="Hyperlink"/>
                  <w:rFonts w:eastAsia="Calibri" w:cs="Arial"/>
                  <w:sz w:val="18"/>
                  <w:szCs w:val="18"/>
                </w:rPr>
                <w:t>&lt;steveenglish7@yahoo.com</w:t>
              </w:r>
            </w:hyperlink>
            <w:r w:rsidRPr="004B3F51">
              <w:rPr>
                <w:rFonts w:eastAsia="Calibri" w:cs="Arial"/>
                <w:sz w:val="18"/>
                <w:szCs w:val="18"/>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12A4C578" w14:textId="77777777" w:rsidR="00842178" w:rsidRPr="004B3F51" w:rsidRDefault="00842178" w:rsidP="001B558C">
            <w:pPr>
              <w:rPr>
                <w:rFonts w:cs="Arial"/>
                <w:sz w:val="18"/>
                <w:szCs w:val="18"/>
              </w:rPr>
            </w:pPr>
            <w:r w:rsidRPr="004B3F51">
              <w:rPr>
                <w:rFonts w:eastAsia="Calibri" w:cs="Arial"/>
                <w:sz w:val="18"/>
                <w:szCs w:val="18"/>
              </w:rPr>
              <w:t xml:space="preserve">1.0   </w:t>
            </w:r>
            <w:r w:rsidRPr="004B3F51">
              <w:rPr>
                <w:rFonts w:eastAsia="Calibri" w:cs="Arial"/>
                <w:sz w:val="18"/>
                <w:szCs w:val="18"/>
                <w:u w:val="single"/>
              </w:rPr>
              <w:t>Traffic Congestion</w:t>
            </w:r>
          </w:p>
          <w:p w14:paraId="5638508D" w14:textId="77777777" w:rsidR="00842178" w:rsidRPr="004B3F51" w:rsidRDefault="00842178" w:rsidP="001B558C">
            <w:pPr>
              <w:rPr>
                <w:rFonts w:cs="Arial"/>
                <w:sz w:val="18"/>
                <w:szCs w:val="18"/>
              </w:rPr>
            </w:pPr>
            <w:r w:rsidRPr="004B3F51">
              <w:rPr>
                <w:rFonts w:eastAsia="Calibri" w:cs="Arial"/>
                <w:sz w:val="18"/>
                <w:szCs w:val="18"/>
              </w:rPr>
              <w:t xml:space="preserve"> </w:t>
            </w:r>
          </w:p>
          <w:p w14:paraId="497727C2" w14:textId="77777777" w:rsidR="00842178" w:rsidRPr="004B3F51" w:rsidRDefault="00842178" w:rsidP="001B558C">
            <w:pPr>
              <w:rPr>
                <w:rFonts w:cs="Arial"/>
                <w:sz w:val="18"/>
                <w:szCs w:val="18"/>
              </w:rPr>
            </w:pPr>
            <w:r w:rsidRPr="004B3F51">
              <w:rPr>
                <w:rFonts w:eastAsia="Calibri" w:cs="Arial"/>
                <w:sz w:val="18"/>
                <w:szCs w:val="18"/>
              </w:rPr>
              <w:t xml:space="preserve">1.1   </w:t>
            </w:r>
            <w:r w:rsidRPr="004B3F51">
              <w:rPr>
                <w:rFonts w:eastAsia="Calibri" w:cs="Arial"/>
                <w:sz w:val="18"/>
                <w:szCs w:val="18"/>
                <w:u w:val="single"/>
              </w:rPr>
              <w:t xml:space="preserve">The impact this development will have on Eckington Way and the surrounding road </w:t>
            </w:r>
            <w:proofErr w:type="gramStart"/>
            <w:r w:rsidRPr="004B3F51">
              <w:rPr>
                <w:rFonts w:eastAsia="Calibri" w:cs="Arial"/>
                <w:sz w:val="18"/>
                <w:szCs w:val="18"/>
                <w:u w:val="single"/>
              </w:rPr>
              <w:t>network</w:t>
            </w:r>
            <w:proofErr w:type="gramEnd"/>
          </w:p>
          <w:p w14:paraId="7B3D24F3" w14:textId="77777777" w:rsidR="00842178" w:rsidRPr="004B3F51" w:rsidRDefault="00842178" w:rsidP="001B558C">
            <w:pPr>
              <w:rPr>
                <w:rFonts w:cs="Arial"/>
                <w:sz w:val="18"/>
                <w:szCs w:val="18"/>
              </w:rPr>
            </w:pPr>
            <w:r w:rsidRPr="004B3F51">
              <w:rPr>
                <w:rFonts w:eastAsia="Calibri" w:cs="Arial"/>
                <w:sz w:val="18"/>
                <w:szCs w:val="18"/>
              </w:rPr>
              <w:t xml:space="preserve">Already there is significant amounts of traffic multiple times a day across the entire week. Any further development in the immediate area is only going to compound this problem and make the traffic and congestion even worse for residents and users of the nearby retail sites. </w:t>
            </w:r>
          </w:p>
          <w:p w14:paraId="73BF788F" w14:textId="77777777" w:rsidR="00842178" w:rsidRPr="004B3F51" w:rsidRDefault="00842178" w:rsidP="001B558C">
            <w:pPr>
              <w:rPr>
                <w:rFonts w:cs="Arial"/>
                <w:sz w:val="18"/>
                <w:szCs w:val="18"/>
              </w:rPr>
            </w:pPr>
            <w:r w:rsidRPr="004B3F51">
              <w:rPr>
                <w:rFonts w:eastAsia="Calibri" w:cs="Arial"/>
                <w:sz w:val="18"/>
                <w:szCs w:val="18"/>
              </w:rPr>
              <w:t>Eckington Way (A6053) is also part of the main arterial route from J30 of the M1 through to the Sheffield Parkway/A57. Arterial roads are supposed to allow for high-capacity traffic flow.  Eckington Way is a low-capacity, single carriageway road, and easily becomes gridlocked.</w:t>
            </w:r>
          </w:p>
          <w:p w14:paraId="1380F093" w14:textId="77777777" w:rsidR="00842178" w:rsidRPr="004B3F51" w:rsidRDefault="00842178" w:rsidP="001B558C">
            <w:pPr>
              <w:rPr>
                <w:rFonts w:cs="Arial"/>
                <w:sz w:val="18"/>
                <w:szCs w:val="18"/>
              </w:rPr>
            </w:pPr>
            <w:r w:rsidRPr="004B3F51">
              <w:rPr>
                <w:rFonts w:eastAsia="Calibri" w:cs="Arial"/>
                <w:sz w:val="18"/>
                <w:szCs w:val="18"/>
              </w:rPr>
              <w:t xml:space="preserve"> </w:t>
            </w:r>
          </w:p>
          <w:p w14:paraId="5499FD29" w14:textId="77777777" w:rsidR="00842178" w:rsidRPr="004B3F51" w:rsidRDefault="00842178" w:rsidP="001B558C">
            <w:pPr>
              <w:rPr>
                <w:rFonts w:cs="Arial"/>
                <w:sz w:val="18"/>
                <w:szCs w:val="18"/>
              </w:rPr>
            </w:pPr>
            <w:r w:rsidRPr="004B3F51">
              <w:rPr>
                <w:rFonts w:eastAsia="Calibri" w:cs="Arial"/>
                <w:sz w:val="18"/>
                <w:szCs w:val="18"/>
              </w:rPr>
              <w:t>Question 1 = Why has this not been properly addressed?</w:t>
            </w:r>
          </w:p>
          <w:p w14:paraId="3291EBDB" w14:textId="77777777" w:rsidR="00842178" w:rsidRPr="004B3F51" w:rsidRDefault="00842178" w:rsidP="001B558C">
            <w:pPr>
              <w:rPr>
                <w:rFonts w:cs="Arial"/>
                <w:sz w:val="18"/>
                <w:szCs w:val="18"/>
              </w:rPr>
            </w:pPr>
            <w:r w:rsidRPr="004B3F51">
              <w:rPr>
                <w:rFonts w:eastAsia="Calibri" w:cs="Arial"/>
                <w:sz w:val="18"/>
                <w:szCs w:val="18"/>
              </w:rPr>
              <w:t>Question 2 = Why has there been no feedback / communication with the residents it effects?</w:t>
            </w:r>
          </w:p>
          <w:p w14:paraId="231201DC" w14:textId="77777777" w:rsidR="00842178" w:rsidRPr="004B3F51" w:rsidRDefault="00842178" w:rsidP="001B558C">
            <w:pPr>
              <w:rPr>
                <w:rFonts w:cs="Arial"/>
                <w:sz w:val="18"/>
                <w:szCs w:val="18"/>
              </w:rPr>
            </w:pPr>
            <w:r w:rsidRPr="004B3F51">
              <w:rPr>
                <w:rFonts w:eastAsia="Calibri" w:cs="Arial"/>
                <w:sz w:val="18"/>
                <w:szCs w:val="18"/>
              </w:rPr>
              <w:t xml:space="preserve">Question 3 = Please explain why "is </w:t>
            </w:r>
            <w:proofErr w:type="spellStart"/>
            <w:r w:rsidRPr="004B3F51">
              <w:rPr>
                <w:rFonts w:eastAsia="Calibri" w:cs="Arial"/>
                <w:sz w:val="18"/>
                <w:szCs w:val="18"/>
              </w:rPr>
              <w:t>is</w:t>
            </w:r>
            <w:proofErr w:type="spellEnd"/>
            <w:r w:rsidRPr="004B3F51">
              <w:rPr>
                <w:rFonts w:eastAsia="Calibri" w:cs="Arial"/>
                <w:sz w:val="18"/>
                <w:szCs w:val="18"/>
              </w:rPr>
              <w:t xml:space="preserve"> the intention" to do traffic/pollution/road infrastructure survey/monitoring, in 2024, after the plan has been voted on (Sep 2023) by the full council? This makes no sense </w:t>
            </w:r>
            <w:proofErr w:type="gramStart"/>
            <w:r w:rsidRPr="004B3F51">
              <w:rPr>
                <w:rFonts w:eastAsia="Calibri" w:cs="Arial"/>
                <w:sz w:val="18"/>
                <w:szCs w:val="18"/>
              </w:rPr>
              <w:t>and in my view</w:t>
            </w:r>
            <w:proofErr w:type="gramEnd"/>
            <w:r w:rsidRPr="004B3F51">
              <w:rPr>
                <w:rFonts w:eastAsia="Calibri" w:cs="Arial"/>
                <w:sz w:val="18"/>
                <w:szCs w:val="18"/>
              </w:rPr>
              <w:t xml:space="preserve"> totally dismisses the many concerns raised.</w:t>
            </w:r>
          </w:p>
          <w:p w14:paraId="04DE0B79" w14:textId="77777777" w:rsidR="00842178" w:rsidRPr="004B3F51" w:rsidRDefault="00842178" w:rsidP="001B558C">
            <w:pPr>
              <w:rPr>
                <w:rFonts w:cs="Arial"/>
                <w:sz w:val="18"/>
                <w:szCs w:val="18"/>
              </w:rPr>
            </w:pPr>
            <w:r w:rsidRPr="004B3F51">
              <w:rPr>
                <w:rFonts w:eastAsia="Calibri" w:cs="Arial"/>
                <w:sz w:val="18"/>
                <w:szCs w:val="18"/>
              </w:rPr>
              <w:t>Question 4 = Why are the concerns of residents not been listened to?</w:t>
            </w:r>
          </w:p>
          <w:p w14:paraId="556ADD6C" w14:textId="77777777" w:rsidR="00842178" w:rsidRPr="004B3F51" w:rsidRDefault="00842178" w:rsidP="001B558C">
            <w:pPr>
              <w:rPr>
                <w:rFonts w:cs="Arial"/>
                <w:sz w:val="18"/>
                <w:szCs w:val="18"/>
              </w:rPr>
            </w:pPr>
            <w:r w:rsidRPr="004B3F51">
              <w:rPr>
                <w:rFonts w:eastAsia="Calibri" w:cs="Arial"/>
                <w:sz w:val="18"/>
                <w:szCs w:val="18"/>
              </w:rPr>
              <w:t>Question 5 = Why are the council marching forward with total disregard for the objections raised?</w:t>
            </w:r>
          </w:p>
          <w:p w14:paraId="7FBD6879" w14:textId="77777777" w:rsidR="00842178" w:rsidRPr="004B3F51" w:rsidRDefault="00842178" w:rsidP="001B558C">
            <w:pPr>
              <w:rPr>
                <w:rFonts w:cs="Arial"/>
                <w:sz w:val="18"/>
                <w:szCs w:val="18"/>
              </w:rPr>
            </w:pPr>
            <w:r w:rsidRPr="004B3F51">
              <w:rPr>
                <w:rFonts w:eastAsia="Calibri" w:cs="Arial"/>
                <w:sz w:val="18"/>
                <w:szCs w:val="18"/>
              </w:rPr>
              <w:t xml:space="preserve"> </w:t>
            </w:r>
          </w:p>
          <w:p w14:paraId="205DEDE8" w14:textId="77777777" w:rsidR="00842178" w:rsidRPr="004B3F51" w:rsidRDefault="00842178" w:rsidP="001B558C">
            <w:pPr>
              <w:rPr>
                <w:rFonts w:cs="Arial"/>
                <w:sz w:val="18"/>
                <w:szCs w:val="18"/>
              </w:rPr>
            </w:pPr>
            <w:r w:rsidRPr="004B3F51">
              <w:rPr>
                <w:rFonts w:eastAsia="Calibri" w:cs="Arial"/>
                <w:sz w:val="18"/>
                <w:szCs w:val="18"/>
              </w:rPr>
              <w:t xml:space="preserve">1.2   </w:t>
            </w:r>
            <w:r w:rsidRPr="004B3F51">
              <w:rPr>
                <w:rFonts w:eastAsia="Calibri" w:cs="Arial"/>
                <w:sz w:val="18"/>
                <w:szCs w:val="18"/>
                <w:u w:val="single"/>
              </w:rPr>
              <w:t xml:space="preserve">Recent Development in Crystal Peaks / </w:t>
            </w:r>
            <w:proofErr w:type="spellStart"/>
            <w:r w:rsidRPr="004B3F51">
              <w:rPr>
                <w:rFonts w:eastAsia="Calibri" w:cs="Arial"/>
                <w:sz w:val="18"/>
                <w:szCs w:val="18"/>
                <w:u w:val="single"/>
              </w:rPr>
              <w:t>Drakehouse</w:t>
            </w:r>
            <w:proofErr w:type="spellEnd"/>
            <w:r w:rsidRPr="004B3F51">
              <w:rPr>
                <w:rFonts w:eastAsia="Calibri" w:cs="Arial"/>
                <w:sz w:val="18"/>
                <w:szCs w:val="18"/>
                <w:u w:val="single"/>
              </w:rPr>
              <w:t xml:space="preserve"> Area</w:t>
            </w:r>
          </w:p>
          <w:p w14:paraId="4E7CB22D" w14:textId="77777777" w:rsidR="00842178" w:rsidRPr="004B3F51" w:rsidRDefault="00842178" w:rsidP="001B558C">
            <w:pPr>
              <w:rPr>
                <w:rFonts w:cs="Arial"/>
                <w:sz w:val="18"/>
                <w:szCs w:val="18"/>
              </w:rPr>
            </w:pPr>
            <w:r w:rsidRPr="004B3F51">
              <w:rPr>
                <w:rFonts w:eastAsia="Calibri" w:cs="Arial"/>
                <w:sz w:val="18"/>
                <w:szCs w:val="18"/>
              </w:rPr>
              <w:t>There has been significant development over the past few years for example:</w:t>
            </w:r>
          </w:p>
          <w:p w14:paraId="20CC3A79" w14:textId="77777777" w:rsidR="00842178" w:rsidRPr="004B3F51" w:rsidRDefault="00842178" w:rsidP="001B558C">
            <w:pPr>
              <w:rPr>
                <w:rFonts w:cs="Arial"/>
                <w:sz w:val="18"/>
                <w:szCs w:val="18"/>
              </w:rPr>
            </w:pPr>
            <w:r w:rsidRPr="004B3F51">
              <w:rPr>
                <w:rFonts w:eastAsia="Calibri" w:cs="Arial"/>
                <w:sz w:val="18"/>
                <w:szCs w:val="18"/>
              </w:rPr>
              <w:t xml:space="preserve"> </w:t>
            </w:r>
          </w:p>
          <w:p w14:paraId="55EBEA6E" w14:textId="77777777" w:rsidR="00842178" w:rsidRPr="004B3F51" w:rsidRDefault="00842178" w:rsidP="001B558C">
            <w:pPr>
              <w:rPr>
                <w:rFonts w:cs="Arial"/>
                <w:sz w:val="18"/>
                <w:szCs w:val="18"/>
              </w:rPr>
            </w:pPr>
            <w:r w:rsidRPr="004B3F51">
              <w:rPr>
                <w:rFonts w:eastAsia="Calibri" w:cs="Arial"/>
                <w:sz w:val="18"/>
                <w:szCs w:val="18"/>
              </w:rPr>
              <w:t xml:space="preserve">·         Expansion of the </w:t>
            </w:r>
            <w:proofErr w:type="spellStart"/>
            <w:r w:rsidRPr="004B3F51">
              <w:rPr>
                <w:rFonts w:eastAsia="Calibri" w:cs="Arial"/>
                <w:sz w:val="18"/>
                <w:szCs w:val="18"/>
              </w:rPr>
              <w:t>Drakehouse</w:t>
            </w:r>
            <w:proofErr w:type="spellEnd"/>
            <w:r w:rsidRPr="004B3F51">
              <w:rPr>
                <w:rFonts w:eastAsia="Calibri" w:cs="Arial"/>
                <w:sz w:val="18"/>
                <w:szCs w:val="18"/>
              </w:rPr>
              <w:t xml:space="preserve"> Retail Park &amp; Industrial Area (at the side of Eckington Way) including an Aldi &amp; ASDA Supermarkets, Costa Coffee, Tim Hortons and more recently a Tesla garage and UPS warehouse for distribution. The recent UPS warehouse appears to be a 24-hour operation with a constant movement of delivery </w:t>
            </w:r>
            <w:proofErr w:type="gramStart"/>
            <w:r w:rsidRPr="004B3F51">
              <w:rPr>
                <w:rFonts w:eastAsia="Calibri" w:cs="Arial"/>
                <w:sz w:val="18"/>
                <w:szCs w:val="18"/>
              </w:rPr>
              <w:t>vehicles</w:t>
            </w:r>
            <w:proofErr w:type="gramEnd"/>
          </w:p>
          <w:p w14:paraId="568D59D2" w14:textId="77777777" w:rsidR="00842178" w:rsidRPr="004B3F51" w:rsidRDefault="00842178" w:rsidP="001B558C">
            <w:pPr>
              <w:rPr>
                <w:rFonts w:cs="Arial"/>
                <w:sz w:val="18"/>
                <w:szCs w:val="18"/>
              </w:rPr>
            </w:pPr>
            <w:r w:rsidRPr="004B3F51">
              <w:rPr>
                <w:rFonts w:eastAsia="Calibri" w:cs="Arial"/>
                <w:sz w:val="18"/>
                <w:szCs w:val="18"/>
              </w:rPr>
              <w:t xml:space="preserve"> </w:t>
            </w:r>
          </w:p>
          <w:p w14:paraId="07BBC1A8" w14:textId="77777777" w:rsidR="00842178" w:rsidRPr="004B3F51" w:rsidRDefault="00842178" w:rsidP="001B558C">
            <w:pPr>
              <w:rPr>
                <w:rFonts w:cs="Arial"/>
                <w:sz w:val="18"/>
                <w:szCs w:val="18"/>
              </w:rPr>
            </w:pPr>
            <w:r w:rsidRPr="004B3F51">
              <w:rPr>
                <w:rFonts w:eastAsia="Calibri" w:cs="Arial"/>
                <w:sz w:val="18"/>
                <w:szCs w:val="18"/>
              </w:rPr>
              <w:t xml:space="preserve">·         The old Damon’s restaurant has recently been taken over by Wetherspoons and has a 1,200 capacity with a large inside and outside area. On the same small parcel of </w:t>
            </w:r>
            <w:proofErr w:type="gramStart"/>
            <w:r w:rsidRPr="004B3F51">
              <w:rPr>
                <w:rFonts w:eastAsia="Calibri" w:cs="Arial"/>
                <w:sz w:val="18"/>
                <w:szCs w:val="18"/>
              </w:rPr>
              <w:t>land</w:t>
            </w:r>
            <w:proofErr w:type="gramEnd"/>
            <w:r w:rsidRPr="004B3F51">
              <w:rPr>
                <w:rFonts w:eastAsia="Calibri" w:cs="Arial"/>
                <w:sz w:val="18"/>
                <w:szCs w:val="18"/>
              </w:rPr>
              <w:t xml:space="preserve"> a "drive through" Burger King has been built and further developments are at construction stage (Dunkin Donuts/Papa </w:t>
            </w:r>
            <w:proofErr w:type="spellStart"/>
            <w:r w:rsidRPr="004B3F51">
              <w:rPr>
                <w:rFonts w:eastAsia="Calibri" w:cs="Arial"/>
                <w:sz w:val="18"/>
                <w:szCs w:val="18"/>
              </w:rPr>
              <w:t>Johns</w:t>
            </w:r>
            <w:proofErr w:type="spellEnd"/>
            <w:r w:rsidRPr="004B3F51">
              <w:rPr>
                <w:rFonts w:eastAsia="Calibri" w:cs="Arial"/>
                <w:sz w:val="18"/>
                <w:szCs w:val="18"/>
              </w:rPr>
              <w:t xml:space="preserve"> Pizza/Nursery?).  The site is currently gridlocked most of the time with cars mounting the pavements on the main road. The situation will be severe when all businesses are fully open.</w:t>
            </w:r>
          </w:p>
          <w:p w14:paraId="490100E1" w14:textId="77777777" w:rsidR="00842178" w:rsidRPr="004B3F51" w:rsidRDefault="00842178" w:rsidP="001B558C">
            <w:pPr>
              <w:rPr>
                <w:rFonts w:cs="Arial"/>
                <w:sz w:val="18"/>
                <w:szCs w:val="18"/>
              </w:rPr>
            </w:pPr>
            <w:r w:rsidRPr="004B3F51">
              <w:rPr>
                <w:rFonts w:eastAsia="Calibri" w:cs="Arial"/>
                <w:sz w:val="18"/>
                <w:szCs w:val="18"/>
              </w:rPr>
              <w:t xml:space="preserve"> </w:t>
            </w:r>
          </w:p>
          <w:p w14:paraId="468B9014" w14:textId="77777777" w:rsidR="00842178" w:rsidRPr="004B3F51" w:rsidRDefault="00842178" w:rsidP="001B558C">
            <w:pPr>
              <w:rPr>
                <w:rFonts w:cs="Arial"/>
                <w:sz w:val="18"/>
                <w:szCs w:val="18"/>
              </w:rPr>
            </w:pPr>
            <w:r w:rsidRPr="004B3F51">
              <w:rPr>
                <w:rFonts w:eastAsia="Calibri" w:cs="Arial"/>
                <w:sz w:val="18"/>
                <w:szCs w:val="18"/>
              </w:rPr>
              <w:t>Question 1 = Why has this not been properly addressed?</w:t>
            </w:r>
          </w:p>
          <w:p w14:paraId="73232F05" w14:textId="77777777" w:rsidR="00842178" w:rsidRPr="004B3F51" w:rsidRDefault="00842178" w:rsidP="001B558C">
            <w:pPr>
              <w:rPr>
                <w:rFonts w:cs="Arial"/>
                <w:sz w:val="18"/>
                <w:szCs w:val="18"/>
              </w:rPr>
            </w:pPr>
            <w:r w:rsidRPr="004B3F51">
              <w:rPr>
                <w:rFonts w:eastAsia="Calibri" w:cs="Arial"/>
                <w:sz w:val="18"/>
                <w:szCs w:val="18"/>
              </w:rPr>
              <w:t>Question 2 = Why has there been no feedback / communication with the residents it effects?</w:t>
            </w:r>
          </w:p>
          <w:p w14:paraId="27CFD844" w14:textId="77777777" w:rsidR="00842178" w:rsidRPr="004B3F51" w:rsidRDefault="00842178" w:rsidP="001B558C">
            <w:pPr>
              <w:rPr>
                <w:rFonts w:cs="Arial"/>
                <w:sz w:val="18"/>
                <w:szCs w:val="18"/>
              </w:rPr>
            </w:pPr>
            <w:r w:rsidRPr="004B3F51">
              <w:rPr>
                <w:rFonts w:eastAsia="Calibri" w:cs="Arial"/>
                <w:sz w:val="18"/>
                <w:szCs w:val="18"/>
              </w:rPr>
              <w:t xml:space="preserve">Question 3 = Please explain why "is </w:t>
            </w:r>
            <w:proofErr w:type="spellStart"/>
            <w:r w:rsidRPr="004B3F51">
              <w:rPr>
                <w:rFonts w:eastAsia="Calibri" w:cs="Arial"/>
                <w:sz w:val="18"/>
                <w:szCs w:val="18"/>
              </w:rPr>
              <w:t>is</w:t>
            </w:r>
            <w:proofErr w:type="spellEnd"/>
            <w:r w:rsidRPr="004B3F51">
              <w:rPr>
                <w:rFonts w:eastAsia="Calibri" w:cs="Arial"/>
                <w:sz w:val="18"/>
                <w:szCs w:val="18"/>
              </w:rPr>
              <w:t xml:space="preserve"> the intention" to do traffic/pollution/road infrastructure survey/monitoring, in 2024, after the plan has been voted on (Sep 2023) by the full council? This makes no sense </w:t>
            </w:r>
            <w:proofErr w:type="gramStart"/>
            <w:r w:rsidRPr="004B3F51">
              <w:rPr>
                <w:rFonts w:eastAsia="Calibri" w:cs="Arial"/>
                <w:sz w:val="18"/>
                <w:szCs w:val="18"/>
              </w:rPr>
              <w:t>and in my view</w:t>
            </w:r>
            <w:proofErr w:type="gramEnd"/>
            <w:r w:rsidRPr="004B3F51">
              <w:rPr>
                <w:rFonts w:eastAsia="Calibri" w:cs="Arial"/>
                <w:sz w:val="18"/>
                <w:szCs w:val="18"/>
              </w:rPr>
              <w:t xml:space="preserve"> totally dismisses the many concerns raised.</w:t>
            </w:r>
          </w:p>
          <w:p w14:paraId="6BA86F82" w14:textId="77777777" w:rsidR="00842178" w:rsidRPr="004B3F51" w:rsidRDefault="00842178" w:rsidP="001B558C">
            <w:pPr>
              <w:rPr>
                <w:rFonts w:cs="Arial"/>
                <w:sz w:val="18"/>
                <w:szCs w:val="18"/>
              </w:rPr>
            </w:pPr>
            <w:r w:rsidRPr="004B3F51">
              <w:rPr>
                <w:rFonts w:eastAsia="Calibri" w:cs="Arial"/>
                <w:sz w:val="18"/>
                <w:szCs w:val="18"/>
              </w:rPr>
              <w:t>Question 4 = Why are the concerns of residents not been listened to?</w:t>
            </w:r>
          </w:p>
          <w:p w14:paraId="37CAC104" w14:textId="77777777" w:rsidR="00842178" w:rsidRPr="004B3F51" w:rsidRDefault="00842178" w:rsidP="001B558C">
            <w:pPr>
              <w:rPr>
                <w:rFonts w:cs="Arial"/>
                <w:sz w:val="18"/>
                <w:szCs w:val="18"/>
              </w:rPr>
            </w:pPr>
            <w:r w:rsidRPr="004B3F51">
              <w:rPr>
                <w:rFonts w:eastAsia="Calibri" w:cs="Arial"/>
                <w:sz w:val="18"/>
                <w:szCs w:val="18"/>
              </w:rPr>
              <w:t>Question 5 = Why are the council marching forward with total disregard for the objections raised?</w:t>
            </w:r>
          </w:p>
          <w:p w14:paraId="785B9AC7" w14:textId="77777777" w:rsidR="00842178" w:rsidRPr="004B3F51" w:rsidRDefault="00842178" w:rsidP="001B558C">
            <w:pPr>
              <w:rPr>
                <w:rFonts w:cs="Arial"/>
                <w:sz w:val="18"/>
                <w:szCs w:val="18"/>
              </w:rPr>
            </w:pPr>
            <w:r w:rsidRPr="004B3F51">
              <w:rPr>
                <w:rFonts w:eastAsia="Calibri" w:cs="Arial"/>
                <w:sz w:val="18"/>
                <w:szCs w:val="18"/>
              </w:rPr>
              <w:t xml:space="preserve"> </w:t>
            </w:r>
          </w:p>
          <w:p w14:paraId="6D4DCCCF" w14:textId="77777777" w:rsidR="00842178" w:rsidRPr="004B3F51" w:rsidRDefault="00842178" w:rsidP="001B558C">
            <w:pPr>
              <w:rPr>
                <w:rFonts w:cs="Arial"/>
                <w:sz w:val="18"/>
                <w:szCs w:val="18"/>
              </w:rPr>
            </w:pPr>
            <w:r w:rsidRPr="004B3F51">
              <w:rPr>
                <w:rFonts w:eastAsia="Calibri" w:cs="Arial"/>
                <w:sz w:val="18"/>
                <w:szCs w:val="18"/>
              </w:rPr>
              <w:t xml:space="preserve">1.3   </w:t>
            </w:r>
            <w:r w:rsidRPr="004B3F51">
              <w:rPr>
                <w:rFonts w:eastAsia="Calibri" w:cs="Arial"/>
                <w:sz w:val="18"/>
                <w:szCs w:val="18"/>
                <w:u w:val="single"/>
              </w:rPr>
              <w:t>No Recent Traffic Flow Study Undertaken</w:t>
            </w:r>
          </w:p>
          <w:p w14:paraId="5CB71F9A" w14:textId="77777777" w:rsidR="00842178" w:rsidRPr="004B3F51" w:rsidRDefault="00842178" w:rsidP="001B558C">
            <w:pPr>
              <w:rPr>
                <w:rFonts w:cs="Arial"/>
                <w:sz w:val="18"/>
                <w:szCs w:val="18"/>
              </w:rPr>
            </w:pPr>
            <w:r w:rsidRPr="004B3F51">
              <w:rPr>
                <w:rFonts w:eastAsia="Calibri" w:cs="Arial"/>
                <w:sz w:val="18"/>
                <w:szCs w:val="18"/>
              </w:rPr>
              <w:t xml:space="preserve"> </w:t>
            </w:r>
          </w:p>
          <w:p w14:paraId="78444144" w14:textId="77777777" w:rsidR="00842178" w:rsidRPr="004B3F51" w:rsidRDefault="00842178" w:rsidP="001B558C">
            <w:pPr>
              <w:rPr>
                <w:rFonts w:cs="Arial"/>
                <w:sz w:val="18"/>
                <w:szCs w:val="18"/>
              </w:rPr>
            </w:pPr>
            <w:r w:rsidRPr="004B3F51">
              <w:rPr>
                <w:rFonts w:eastAsia="Calibri" w:cs="Arial"/>
                <w:sz w:val="18"/>
                <w:szCs w:val="18"/>
              </w:rPr>
              <w:t>There hasn’t been a recent survey/study of the “cumulative effect” of the significant increase in traffic, due to development, in the Eckington Way/Crystal Peaks/</w:t>
            </w:r>
            <w:proofErr w:type="spellStart"/>
            <w:r w:rsidRPr="004B3F51">
              <w:rPr>
                <w:rFonts w:eastAsia="Calibri" w:cs="Arial"/>
                <w:sz w:val="18"/>
                <w:szCs w:val="18"/>
              </w:rPr>
              <w:t>Drakehouse</w:t>
            </w:r>
            <w:proofErr w:type="spellEnd"/>
            <w:r w:rsidRPr="004B3F51">
              <w:rPr>
                <w:rFonts w:eastAsia="Calibri" w:cs="Arial"/>
                <w:sz w:val="18"/>
                <w:szCs w:val="18"/>
              </w:rPr>
              <w:t xml:space="preserve"> area </w:t>
            </w:r>
            <w:proofErr w:type="gramStart"/>
            <w:r w:rsidRPr="004B3F51">
              <w:rPr>
                <w:rFonts w:eastAsia="Calibri" w:cs="Arial"/>
                <w:sz w:val="18"/>
                <w:szCs w:val="18"/>
              </w:rPr>
              <w:t>( I</w:t>
            </w:r>
            <w:proofErr w:type="gramEnd"/>
            <w:r w:rsidRPr="004B3F51">
              <w:rPr>
                <w:rFonts w:eastAsia="Calibri" w:cs="Arial"/>
                <w:sz w:val="18"/>
                <w:szCs w:val="18"/>
              </w:rPr>
              <w:t xml:space="preserve"> believe it was 2014/15 when this was last undertaken)</w:t>
            </w:r>
          </w:p>
          <w:p w14:paraId="6D88C43D" w14:textId="77777777" w:rsidR="00842178" w:rsidRPr="004B3F51" w:rsidRDefault="00842178" w:rsidP="001B558C">
            <w:pPr>
              <w:rPr>
                <w:rFonts w:cs="Arial"/>
                <w:sz w:val="18"/>
                <w:szCs w:val="18"/>
              </w:rPr>
            </w:pPr>
            <w:r w:rsidRPr="004B3F51">
              <w:rPr>
                <w:rFonts w:eastAsia="Calibri" w:cs="Arial"/>
                <w:sz w:val="18"/>
                <w:szCs w:val="18"/>
              </w:rPr>
              <w:lastRenderedPageBreak/>
              <w:t xml:space="preserve"> </w:t>
            </w:r>
          </w:p>
          <w:p w14:paraId="32DD3FCA" w14:textId="77777777" w:rsidR="00842178" w:rsidRPr="004B3F51" w:rsidRDefault="00842178" w:rsidP="001B558C">
            <w:pPr>
              <w:rPr>
                <w:rFonts w:cs="Arial"/>
                <w:sz w:val="18"/>
                <w:szCs w:val="18"/>
              </w:rPr>
            </w:pPr>
            <w:r w:rsidRPr="004B3F51">
              <w:rPr>
                <w:rFonts w:eastAsia="Calibri" w:cs="Arial"/>
                <w:sz w:val="18"/>
                <w:szCs w:val="18"/>
              </w:rPr>
              <w:t>Question 1 = Why has this not been properly addressed?</w:t>
            </w:r>
          </w:p>
          <w:p w14:paraId="6CE4E3F3" w14:textId="77777777" w:rsidR="00842178" w:rsidRPr="004B3F51" w:rsidRDefault="00842178" w:rsidP="001B558C">
            <w:pPr>
              <w:rPr>
                <w:rFonts w:cs="Arial"/>
                <w:sz w:val="18"/>
                <w:szCs w:val="18"/>
              </w:rPr>
            </w:pPr>
            <w:r w:rsidRPr="004B3F51">
              <w:rPr>
                <w:rFonts w:eastAsia="Calibri" w:cs="Arial"/>
                <w:sz w:val="18"/>
                <w:szCs w:val="18"/>
              </w:rPr>
              <w:t>Question 2 = Why has there been no feedback / communication with the residents it effects?</w:t>
            </w:r>
          </w:p>
          <w:p w14:paraId="2409CAA1" w14:textId="77777777" w:rsidR="00842178" w:rsidRPr="004B3F51" w:rsidRDefault="00842178" w:rsidP="001B558C">
            <w:pPr>
              <w:rPr>
                <w:rFonts w:cs="Arial"/>
                <w:sz w:val="18"/>
                <w:szCs w:val="18"/>
              </w:rPr>
            </w:pPr>
            <w:r w:rsidRPr="004B3F51">
              <w:rPr>
                <w:rFonts w:eastAsia="Calibri" w:cs="Arial"/>
                <w:sz w:val="18"/>
                <w:szCs w:val="18"/>
              </w:rPr>
              <w:t xml:space="preserve">Question 3 = Please explain why "is </w:t>
            </w:r>
            <w:proofErr w:type="spellStart"/>
            <w:r w:rsidRPr="004B3F51">
              <w:rPr>
                <w:rFonts w:eastAsia="Calibri" w:cs="Arial"/>
                <w:sz w:val="18"/>
                <w:szCs w:val="18"/>
              </w:rPr>
              <w:t>is</w:t>
            </w:r>
            <w:proofErr w:type="spellEnd"/>
            <w:r w:rsidRPr="004B3F51">
              <w:rPr>
                <w:rFonts w:eastAsia="Calibri" w:cs="Arial"/>
                <w:sz w:val="18"/>
                <w:szCs w:val="18"/>
              </w:rPr>
              <w:t xml:space="preserve"> the intention" to do traffic/pollution/road infrastructure survey/monitoring, in 2024, after the plan has been voted on (Sep 2023) by the full council? This makes no sense </w:t>
            </w:r>
            <w:proofErr w:type="gramStart"/>
            <w:r w:rsidRPr="004B3F51">
              <w:rPr>
                <w:rFonts w:eastAsia="Calibri" w:cs="Arial"/>
                <w:sz w:val="18"/>
                <w:szCs w:val="18"/>
              </w:rPr>
              <w:t>and in my view</w:t>
            </w:r>
            <w:proofErr w:type="gramEnd"/>
            <w:r w:rsidRPr="004B3F51">
              <w:rPr>
                <w:rFonts w:eastAsia="Calibri" w:cs="Arial"/>
                <w:sz w:val="18"/>
                <w:szCs w:val="18"/>
              </w:rPr>
              <w:t xml:space="preserve"> totally dismisses the many concerns raised.</w:t>
            </w:r>
          </w:p>
          <w:p w14:paraId="26AF44F4" w14:textId="77777777" w:rsidR="00842178" w:rsidRPr="004B3F51" w:rsidRDefault="00842178" w:rsidP="001B558C">
            <w:pPr>
              <w:rPr>
                <w:rFonts w:cs="Arial"/>
                <w:sz w:val="18"/>
                <w:szCs w:val="18"/>
              </w:rPr>
            </w:pPr>
            <w:r w:rsidRPr="004B3F51">
              <w:rPr>
                <w:rFonts w:eastAsia="Calibri" w:cs="Arial"/>
                <w:sz w:val="18"/>
                <w:szCs w:val="18"/>
              </w:rPr>
              <w:t>Question 4 = Why are the concerns of residents not been listened to?</w:t>
            </w:r>
          </w:p>
          <w:p w14:paraId="2CF4FC8A" w14:textId="77777777" w:rsidR="00842178" w:rsidRPr="004B3F51" w:rsidRDefault="00842178" w:rsidP="001B558C">
            <w:pPr>
              <w:rPr>
                <w:rFonts w:cs="Arial"/>
                <w:sz w:val="18"/>
                <w:szCs w:val="18"/>
              </w:rPr>
            </w:pPr>
            <w:r w:rsidRPr="004B3F51">
              <w:rPr>
                <w:rFonts w:eastAsia="Calibri" w:cs="Arial"/>
                <w:sz w:val="18"/>
                <w:szCs w:val="18"/>
              </w:rPr>
              <w:t>Question 5 = Why are the council marching forward with total disregard for the objections raised?</w:t>
            </w:r>
          </w:p>
          <w:p w14:paraId="4D8900F1" w14:textId="77777777" w:rsidR="00842178" w:rsidRPr="004B3F51" w:rsidRDefault="00842178" w:rsidP="001B558C">
            <w:pPr>
              <w:rPr>
                <w:rFonts w:cs="Arial"/>
                <w:sz w:val="18"/>
                <w:szCs w:val="18"/>
              </w:rPr>
            </w:pPr>
            <w:r w:rsidRPr="004B3F51">
              <w:rPr>
                <w:rFonts w:eastAsia="Calibri" w:cs="Arial"/>
                <w:sz w:val="18"/>
                <w:szCs w:val="18"/>
              </w:rPr>
              <w:t xml:space="preserve"> </w:t>
            </w:r>
          </w:p>
          <w:p w14:paraId="1BF5E9FB" w14:textId="77777777" w:rsidR="00842178" w:rsidRPr="004B3F51" w:rsidRDefault="00842178" w:rsidP="001B558C">
            <w:pPr>
              <w:rPr>
                <w:rFonts w:cs="Arial"/>
                <w:sz w:val="18"/>
                <w:szCs w:val="18"/>
              </w:rPr>
            </w:pPr>
            <w:r w:rsidRPr="004B3F51">
              <w:rPr>
                <w:rFonts w:eastAsia="Calibri" w:cs="Arial"/>
                <w:sz w:val="18"/>
                <w:szCs w:val="18"/>
              </w:rPr>
              <w:t xml:space="preserve"> </w:t>
            </w:r>
          </w:p>
          <w:p w14:paraId="441E0026" w14:textId="77777777" w:rsidR="00842178" w:rsidRPr="004B3F51" w:rsidRDefault="00842178" w:rsidP="001B558C">
            <w:pPr>
              <w:rPr>
                <w:rFonts w:cs="Arial"/>
                <w:sz w:val="18"/>
                <w:szCs w:val="18"/>
              </w:rPr>
            </w:pPr>
            <w:r w:rsidRPr="004B3F51">
              <w:rPr>
                <w:rFonts w:eastAsia="Calibri" w:cs="Arial"/>
                <w:sz w:val="18"/>
                <w:szCs w:val="18"/>
              </w:rPr>
              <w:t xml:space="preserve">1.4   </w:t>
            </w:r>
            <w:r w:rsidRPr="004B3F51">
              <w:rPr>
                <w:rFonts w:eastAsia="Calibri" w:cs="Arial"/>
                <w:sz w:val="18"/>
                <w:szCs w:val="18"/>
                <w:u w:val="single"/>
              </w:rPr>
              <w:t>Current Road Network Often Gridlocked</w:t>
            </w:r>
          </w:p>
          <w:p w14:paraId="4DF893F6" w14:textId="77777777" w:rsidR="00842178" w:rsidRPr="004B3F51" w:rsidRDefault="00842178" w:rsidP="001B558C">
            <w:pPr>
              <w:rPr>
                <w:rFonts w:cs="Arial"/>
                <w:sz w:val="18"/>
                <w:szCs w:val="18"/>
              </w:rPr>
            </w:pPr>
            <w:r w:rsidRPr="004B3F51">
              <w:rPr>
                <w:rFonts w:eastAsia="Calibri" w:cs="Arial"/>
                <w:sz w:val="18"/>
                <w:szCs w:val="18"/>
              </w:rPr>
              <w:t xml:space="preserve"> </w:t>
            </w:r>
          </w:p>
          <w:p w14:paraId="54511C42" w14:textId="77777777" w:rsidR="00842178" w:rsidRPr="004B3F51" w:rsidRDefault="00842178" w:rsidP="001B558C">
            <w:pPr>
              <w:rPr>
                <w:rFonts w:cs="Arial"/>
                <w:sz w:val="18"/>
                <w:szCs w:val="18"/>
              </w:rPr>
            </w:pPr>
            <w:r w:rsidRPr="004B3F51">
              <w:rPr>
                <w:rFonts w:eastAsia="Calibri" w:cs="Arial"/>
                <w:sz w:val="18"/>
                <w:szCs w:val="18"/>
              </w:rPr>
              <w:t>The Current Road Network around Eckington Way/Crystal Peaks/</w:t>
            </w:r>
            <w:proofErr w:type="spellStart"/>
            <w:r w:rsidRPr="004B3F51">
              <w:rPr>
                <w:rFonts w:eastAsia="Calibri" w:cs="Arial"/>
                <w:sz w:val="18"/>
                <w:szCs w:val="18"/>
              </w:rPr>
              <w:t>Drakehouse</w:t>
            </w:r>
            <w:proofErr w:type="spellEnd"/>
            <w:r w:rsidRPr="004B3F51">
              <w:rPr>
                <w:rFonts w:eastAsia="Calibri" w:cs="Arial"/>
                <w:sz w:val="18"/>
                <w:szCs w:val="18"/>
              </w:rPr>
              <w:t xml:space="preserve"> Retail Park is already at breaking point. Before any further development is made in the area a proper plan needs to be put in place to deal with the existing traffic issues, let alone add to it with even more traffic.  Clive Betts (MP) has advised that Council officers have already recognised these traffic flow problems and have indicated they need to be addressed (but haven’t been). This should happen first before other sites are considered for development.</w:t>
            </w:r>
          </w:p>
          <w:p w14:paraId="46B5EC4A" w14:textId="77777777" w:rsidR="00842178" w:rsidRPr="004B3F51" w:rsidRDefault="00842178" w:rsidP="001B558C">
            <w:pPr>
              <w:rPr>
                <w:rFonts w:cs="Arial"/>
                <w:sz w:val="18"/>
                <w:szCs w:val="18"/>
              </w:rPr>
            </w:pPr>
            <w:r w:rsidRPr="004B3F51">
              <w:rPr>
                <w:rFonts w:eastAsia="Calibri" w:cs="Arial"/>
                <w:sz w:val="18"/>
                <w:szCs w:val="18"/>
              </w:rPr>
              <w:t xml:space="preserve"> </w:t>
            </w:r>
          </w:p>
          <w:p w14:paraId="4C36A454" w14:textId="77777777" w:rsidR="00842178" w:rsidRPr="004B3F51" w:rsidRDefault="00842178" w:rsidP="001B558C">
            <w:pPr>
              <w:rPr>
                <w:rFonts w:cs="Arial"/>
                <w:sz w:val="18"/>
                <w:szCs w:val="18"/>
              </w:rPr>
            </w:pPr>
            <w:r w:rsidRPr="004B3F51">
              <w:rPr>
                <w:rFonts w:eastAsia="Calibri" w:cs="Arial"/>
                <w:sz w:val="18"/>
                <w:szCs w:val="18"/>
              </w:rPr>
              <w:t xml:space="preserve">In addition, the only access point for the site is Eckington Way, which as </w:t>
            </w:r>
            <w:proofErr w:type="gramStart"/>
            <w:r w:rsidRPr="004B3F51">
              <w:rPr>
                <w:rFonts w:eastAsia="Calibri" w:cs="Arial"/>
                <w:sz w:val="18"/>
                <w:szCs w:val="18"/>
              </w:rPr>
              <w:t>mentioned  is</w:t>
            </w:r>
            <w:proofErr w:type="gramEnd"/>
            <w:r w:rsidRPr="004B3F51">
              <w:rPr>
                <w:rFonts w:eastAsia="Calibri" w:cs="Arial"/>
                <w:sz w:val="18"/>
                <w:szCs w:val="18"/>
              </w:rPr>
              <w:t xml:space="preserve"> already congested due to its proximity to Crystal Peaks Shopping Centre and </w:t>
            </w:r>
            <w:proofErr w:type="spellStart"/>
            <w:r w:rsidRPr="004B3F51">
              <w:rPr>
                <w:rFonts w:eastAsia="Calibri" w:cs="Arial"/>
                <w:sz w:val="18"/>
                <w:szCs w:val="18"/>
              </w:rPr>
              <w:t>Drakehouse</w:t>
            </w:r>
            <w:proofErr w:type="spellEnd"/>
            <w:r w:rsidRPr="004B3F51">
              <w:rPr>
                <w:rFonts w:eastAsia="Calibri" w:cs="Arial"/>
                <w:sz w:val="18"/>
                <w:szCs w:val="18"/>
              </w:rPr>
              <w:t xml:space="preserve"> Retail Park. The congestion has led to </w:t>
            </w:r>
            <w:proofErr w:type="gramStart"/>
            <w:r w:rsidRPr="004B3F51">
              <w:rPr>
                <w:rFonts w:eastAsia="Calibri" w:cs="Arial"/>
                <w:sz w:val="18"/>
                <w:szCs w:val="18"/>
              </w:rPr>
              <w:t>a number of</w:t>
            </w:r>
            <w:proofErr w:type="gramEnd"/>
            <w:r w:rsidRPr="004B3F51">
              <w:rPr>
                <w:rFonts w:eastAsia="Calibri" w:cs="Arial"/>
                <w:sz w:val="18"/>
                <w:szCs w:val="18"/>
              </w:rPr>
              <w:t xml:space="preserve"> collisions on Eckington Way and the north roundabout over the past 5 years, with 5 serious collisions and 8 slight collisions recorded.</w:t>
            </w:r>
          </w:p>
          <w:p w14:paraId="674B155C" w14:textId="77777777" w:rsidR="00842178" w:rsidRPr="004B3F51" w:rsidRDefault="00842178" w:rsidP="001B558C">
            <w:pPr>
              <w:rPr>
                <w:rFonts w:cs="Arial"/>
                <w:sz w:val="18"/>
                <w:szCs w:val="18"/>
              </w:rPr>
            </w:pPr>
            <w:r w:rsidRPr="004B3F51">
              <w:rPr>
                <w:rFonts w:eastAsia="Calibri" w:cs="Arial"/>
                <w:sz w:val="18"/>
                <w:szCs w:val="18"/>
              </w:rPr>
              <w:t xml:space="preserve"> </w:t>
            </w:r>
          </w:p>
          <w:p w14:paraId="467F6B60" w14:textId="77777777" w:rsidR="00842178" w:rsidRPr="004B3F51" w:rsidRDefault="00842178" w:rsidP="001B558C">
            <w:pPr>
              <w:rPr>
                <w:rFonts w:cs="Arial"/>
                <w:sz w:val="18"/>
                <w:szCs w:val="18"/>
              </w:rPr>
            </w:pPr>
            <w:r w:rsidRPr="004B3F51">
              <w:rPr>
                <w:rFonts w:eastAsia="Calibri" w:cs="Arial"/>
                <w:sz w:val="18"/>
                <w:szCs w:val="18"/>
              </w:rPr>
              <w:t xml:space="preserve"> </w:t>
            </w:r>
          </w:p>
          <w:p w14:paraId="21470C81" w14:textId="77777777" w:rsidR="00842178" w:rsidRPr="004B3F51" w:rsidRDefault="00842178" w:rsidP="001B558C">
            <w:pPr>
              <w:rPr>
                <w:rFonts w:cs="Arial"/>
                <w:sz w:val="18"/>
                <w:szCs w:val="18"/>
              </w:rPr>
            </w:pPr>
            <w:r w:rsidRPr="004B3F51">
              <w:rPr>
                <w:rFonts w:eastAsia="Calibri" w:cs="Arial"/>
                <w:sz w:val="18"/>
                <w:szCs w:val="18"/>
              </w:rPr>
              <w:t>Question 1 = Why has this not been properly addressed?</w:t>
            </w:r>
          </w:p>
          <w:p w14:paraId="3DB78768" w14:textId="77777777" w:rsidR="00842178" w:rsidRPr="004B3F51" w:rsidRDefault="00842178" w:rsidP="001B558C">
            <w:pPr>
              <w:rPr>
                <w:rFonts w:cs="Arial"/>
                <w:sz w:val="18"/>
                <w:szCs w:val="18"/>
              </w:rPr>
            </w:pPr>
            <w:r w:rsidRPr="004B3F51">
              <w:rPr>
                <w:rFonts w:eastAsia="Calibri" w:cs="Arial"/>
                <w:sz w:val="18"/>
                <w:szCs w:val="18"/>
              </w:rPr>
              <w:t>Question 2 = Why has there been no feedback / communication with the residents it effects?</w:t>
            </w:r>
          </w:p>
          <w:p w14:paraId="44D272C1" w14:textId="77777777" w:rsidR="00842178" w:rsidRPr="004B3F51" w:rsidRDefault="00842178" w:rsidP="001B558C">
            <w:pPr>
              <w:rPr>
                <w:rFonts w:cs="Arial"/>
                <w:sz w:val="18"/>
                <w:szCs w:val="18"/>
              </w:rPr>
            </w:pPr>
            <w:r w:rsidRPr="004B3F51">
              <w:rPr>
                <w:rFonts w:eastAsia="Calibri" w:cs="Arial"/>
                <w:sz w:val="18"/>
                <w:szCs w:val="18"/>
              </w:rPr>
              <w:t xml:space="preserve">Question 3 = Please explain why "is </w:t>
            </w:r>
            <w:proofErr w:type="spellStart"/>
            <w:r w:rsidRPr="004B3F51">
              <w:rPr>
                <w:rFonts w:eastAsia="Calibri" w:cs="Arial"/>
                <w:sz w:val="18"/>
                <w:szCs w:val="18"/>
              </w:rPr>
              <w:t>is</w:t>
            </w:r>
            <w:proofErr w:type="spellEnd"/>
            <w:r w:rsidRPr="004B3F51">
              <w:rPr>
                <w:rFonts w:eastAsia="Calibri" w:cs="Arial"/>
                <w:sz w:val="18"/>
                <w:szCs w:val="18"/>
              </w:rPr>
              <w:t xml:space="preserve"> the intention" to do traffic/pollution/road infrastructure survey/monitoring, in 2024, after the plan has been voted on (Sep 2023) by the full council? This makes no sense </w:t>
            </w:r>
            <w:proofErr w:type="gramStart"/>
            <w:r w:rsidRPr="004B3F51">
              <w:rPr>
                <w:rFonts w:eastAsia="Calibri" w:cs="Arial"/>
                <w:sz w:val="18"/>
                <w:szCs w:val="18"/>
              </w:rPr>
              <w:t>and in my view</w:t>
            </w:r>
            <w:proofErr w:type="gramEnd"/>
            <w:r w:rsidRPr="004B3F51">
              <w:rPr>
                <w:rFonts w:eastAsia="Calibri" w:cs="Arial"/>
                <w:sz w:val="18"/>
                <w:szCs w:val="18"/>
              </w:rPr>
              <w:t xml:space="preserve"> totally dismisses the many concerns raised.</w:t>
            </w:r>
          </w:p>
          <w:p w14:paraId="58892503" w14:textId="77777777" w:rsidR="00842178" w:rsidRPr="004B3F51" w:rsidRDefault="00842178" w:rsidP="001B558C">
            <w:pPr>
              <w:rPr>
                <w:rFonts w:cs="Arial"/>
                <w:sz w:val="18"/>
                <w:szCs w:val="18"/>
              </w:rPr>
            </w:pPr>
            <w:r w:rsidRPr="004B3F51">
              <w:rPr>
                <w:rFonts w:eastAsia="Calibri" w:cs="Arial"/>
                <w:sz w:val="18"/>
                <w:szCs w:val="18"/>
              </w:rPr>
              <w:t>Question 4 = Why are the concerns of residents not been listened to?</w:t>
            </w:r>
          </w:p>
          <w:p w14:paraId="205DC832" w14:textId="77777777" w:rsidR="00842178" w:rsidRPr="004B3F51" w:rsidRDefault="00842178" w:rsidP="001B558C">
            <w:pPr>
              <w:rPr>
                <w:rFonts w:cs="Arial"/>
                <w:sz w:val="18"/>
                <w:szCs w:val="18"/>
              </w:rPr>
            </w:pPr>
            <w:r w:rsidRPr="004B3F51">
              <w:rPr>
                <w:rFonts w:eastAsia="Calibri" w:cs="Arial"/>
                <w:sz w:val="18"/>
                <w:szCs w:val="18"/>
              </w:rPr>
              <w:t>Question 5 = Why are the council marching forward with total disregard for the objections raised?</w:t>
            </w:r>
          </w:p>
          <w:p w14:paraId="48D5F36A" w14:textId="77777777" w:rsidR="00842178" w:rsidRPr="004B3F51" w:rsidRDefault="00842178" w:rsidP="001B558C">
            <w:pPr>
              <w:rPr>
                <w:rFonts w:eastAsia="Calibri" w:cs="Arial"/>
                <w:sz w:val="18"/>
                <w:szCs w:val="18"/>
              </w:rPr>
            </w:pPr>
            <w:r w:rsidRPr="004B3F51">
              <w:rPr>
                <w:rFonts w:eastAsia="Calibri" w:cs="Arial"/>
                <w:sz w:val="18"/>
                <w:szCs w:val="18"/>
              </w:rPr>
              <w:t xml:space="preserve"> </w:t>
            </w:r>
          </w:p>
          <w:p w14:paraId="52E80DC3" w14:textId="77777777" w:rsidR="00842178" w:rsidRPr="004B3F51" w:rsidRDefault="00842178" w:rsidP="001B558C">
            <w:pPr>
              <w:spacing w:after="160" w:line="259" w:lineRule="auto"/>
              <w:rPr>
                <w:rFonts w:cs="Arial"/>
                <w:color w:val="FF0000"/>
                <w:sz w:val="18"/>
                <w:szCs w:val="18"/>
              </w:rPr>
            </w:pPr>
            <w:r>
              <w:rPr>
                <w:rFonts w:cs="Arial"/>
                <w:color w:val="FF0000"/>
                <w:sz w:val="18"/>
                <w:szCs w:val="18"/>
              </w:rPr>
              <w:t xml:space="preserve">Respondent concerns around Traffic have been properly considered. </w:t>
            </w:r>
            <w:r w:rsidRPr="004B3F51">
              <w:rPr>
                <w:rFonts w:cs="Arial"/>
                <w:color w:val="FF0000"/>
                <w:sz w:val="18"/>
                <w:szCs w:val="18"/>
              </w:rPr>
              <w:t xml:space="preserve">Paragraph 1.4.35 </w:t>
            </w:r>
            <w:hyperlink r:id="rId43" w:history="1">
              <w:r w:rsidRPr="00FB644B">
                <w:rPr>
                  <w:rStyle w:val="Hyperlink"/>
                  <w:rFonts w:cs="Arial"/>
                  <w:sz w:val="18"/>
                  <w:szCs w:val="18"/>
                </w:rPr>
                <w:t>Strategy &amp; Resources Committee Report</w:t>
              </w:r>
            </w:hyperlink>
            <w:r w:rsidRPr="004B3F51">
              <w:rPr>
                <w:rFonts w:cs="Arial"/>
                <w:color w:val="FF0000"/>
                <w:sz w:val="18"/>
                <w:szCs w:val="18"/>
              </w:rPr>
              <w:t xml:space="preserve"> confirms that the principal roads and junctions near this site allocation have all been assessed as part of the strategic transport modelling work to support the Plan.  It is important to note that this work focuses on finding ways to mitigate impacts created by the growth rates set out in the Plan itself, rather than seeking to resolve existing issues on the network.</w:t>
            </w:r>
          </w:p>
          <w:p w14:paraId="2B64CD07" w14:textId="77777777" w:rsidR="00842178" w:rsidRPr="0083406F" w:rsidRDefault="00842178" w:rsidP="001B558C">
            <w:pPr>
              <w:spacing w:after="120"/>
              <w:rPr>
                <w:rFonts w:eastAsia="Calibri" w:cs="Arial"/>
                <w:color w:val="FF0000"/>
                <w:sz w:val="18"/>
                <w:szCs w:val="18"/>
              </w:rPr>
            </w:pPr>
            <w:r w:rsidRPr="004B3F51">
              <w:rPr>
                <w:rFonts w:eastAsia="Calibri" w:cs="Arial"/>
                <w:color w:val="FF0000"/>
                <w:sz w:val="18"/>
                <w:szCs w:val="18"/>
              </w:rPr>
              <w:t xml:space="preserve">In this context the relevant roads and junctions are not being flagged up as a major issue because the rate of change caused by the proposed developments is not significant.  So, from a Local Plan point of view, there is not sufficient evidence to suggest there is a need to deliver </w:t>
            </w:r>
            <w:r w:rsidRPr="0083406F">
              <w:rPr>
                <w:rFonts w:eastAsia="Calibri" w:cs="Arial"/>
                <w:color w:val="FF0000"/>
                <w:sz w:val="18"/>
                <w:szCs w:val="18"/>
              </w:rPr>
              <w:t xml:space="preserve">mitigation with respect to transport impacts. </w:t>
            </w:r>
          </w:p>
          <w:p w14:paraId="551A618E" w14:textId="77777777" w:rsidR="00842178" w:rsidRPr="004B3F51" w:rsidRDefault="00842178" w:rsidP="001B558C">
            <w:pPr>
              <w:jc w:val="both"/>
              <w:rPr>
                <w:rFonts w:eastAsia="Calibri" w:cs="Arial"/>
                <w:color w:val="FF0000"/>
                <w:sz w:val="18"/>
                <w:szCs w:val="18"/>
              </w:rPr>
            </w:pPr>
            <w:r w:rsidRPr="007B7941">
              <w:rPr>
                <w:rFonts w:eastAsia="Calibri" w:cs="Arial"/>
                <w:color w:val="FF0000"/>
                <w:sz w:val="18"/>
                <w:szCs w:val="18"/>
              </w:rPr>
              <w:t>However</w:t>
            </w:r>
            <w:r w:rsidRPr="0083406F">
              <w:rPr>
                <w:rFonts w:eastAsia="Calibri" w:cs="Arial"/>
                <w:color w:val="FF0000"/>
                <w:sz w:val="18"/>
                <w:szCs w:val="18"/>
              </w:rPr>
              <w:t xml:space="preserve">, the modelling work does show that there are existing issues on the network in this area with respect to certain junctions operating 'over capacity'.  </w:t>
            </w:r>
            <w:r w:rsidRPr="0083406F">
              <w:rPr>
                <w:rFonts w:eastAsia="Calibri" w:cs="Arial"/>
                <w:color w:val="FF0000"/>
                <w:sz w:val="18"/>
                <w:szCs w:val="18"/>
              </w:rPr>
              <w:lastRenderedPageBreak/>
              <w:t>Whilst</w:t>
            </w:r>
            <w:r w:rsidRPr="004B3F51">
              <w:rPr>
                <w:rFonts w:eastAsia="Calibri" w:cs="Arial"/>
                <w:color w:val="FF0000"/>
                <w:sz w:val="18"/>
                <w:szCs w:val="18"/>
              </w:rPr>
              <w:t xml:space="preserve"> it is not the role of the Local Plan to resolve existing problems, these matters do need to be reviewed and solutions put forward.  As such, there is a commitment to review these matters as part of the updated Transport Strategy for the city, which is expected to be produced by mid-2024.</w:t>
            </w:r>
          </w:p>
          <w:p w14:paraId="701D6085" w14:textId="77777777" w:rsidR="00842178" w:rsidRDefault="00842178" w:rsidP="001B558C">
            <w:pPr>
              <w:rPr>
                <w:rFonts w:cs="Arial"/>
                <w:sz w:val="18"/>
                <w:szCs w:val="18"/>
              </w:rPr>
            </w:pPr>
          </w:p>
          <w:p w14:paraId="320CC9A6" w14:textId="77777777" w:rsidR="00842178" w:rsidRDefault="00842178" w:rsidP="001B558C">
            <w:pPr>
              <w:jc w:val="both"/>
              <w:rPr>
                <w:rFonts w:eastAsia="Calibri" w:cs="Arial"/>
                <w:color w:val="FF0000"/>
                <w:sz w:val="18"/>
                <w:szCs w:val="18"/>
              </w:rPr>
            </w:pPr>
            <w:r>
              <w:rPr>
                <w:rFonts w:cs="Arial"/>
                <w:sz w:val="18"/>
                <w:szCs w:val="18"/>
              </w:rPr>
              <w:t>[</w:t>
            </w:r>
            <w:r>
              <w:rPr>
                <w:rFonts w:eastAsia="Calibri" w:cs="Arial"/>
                <w:color w:val="FF0000"/>
                <w:sz w:val="18"/>
                <w:szCs w:val="18"/>
              </w:rPr>
              <w:t>The Sheffield Plan is not scheduled to be adopted by the Council until December 2024, so the new Transport Strategy will be in place before the Sheffield Plan is finalised and before a planning application is submitted.</w:t>
            </w:r>
          </w:p>
          <w:p w14:paraId="2FA0BE8C" w14:textId="77777777" w:rsidR="00842178" w:rsidRDefault="00842178" w:rsidP="001B558C">
            <w:pPr>
              <w:rPr>
                <w:rFonts w:cs="Arial"/>
                <w:color w:val="FF0000"/>
                <w:sz w:val="18"/>
                <w:szCs w:val="18"/>
              </w:rPr>
            </w:pPr>
          </w:p>
          <w:p w14:paraId="44BAC126" w14:textId="77777777" w:rsidR="00842178" w:rsidRPr="00C30625" w:rsidRDefault="00842178" w:rsidP="001B558C">
            <w:pPr>
              <w:rPr>
                <w:rFonts w:cs="Arial"/>
                <w:color w:val="FF0000"/>
                <w:sz w:val="18"/>
                <w:szCs w:val="18"/>
              </w:rPr>
            </w:pPr>
            <w:r w:rsidRPr="00C30625">
              <w:rPr>
                <w:rFonts w:cs="Arial"/>
                <w:color w:val="FF0000"/>
                <w:sz w:val="18"/>
                <w:szCs w:val="18"/>
              </w:rPr>
              <w:t xml:space="preserve">The Council received a large number of representations on the Draft Sheffield </w:t>
            </w:r>
            <w:proofErr w:type="gramStart"/>
            <w:r w:rsidRPr="00C30625">
              <w:rPr>
                <w:rFonts w:cs="Arial"/>
                <w:color w:val="FF0000"/>
                <w:sz w:val="18"/>
                <w:szCs w:val="18"/>
              </w:rPr>
              <w:t>Plan</w:t>
            </w:r>
            <w:proofErr w:type="gramEnd"/>
            <w:r w:rsidRPr="00C30625">
              <w:rPr>
                <w:rFonts w:cs="Arial"/>
                <w:color w:val="FF0000"/>
                <w:sz w:val="18"/>
                <w:szCs w:val="18"/>
              </w:rPr>
              <w:t xml:space="preserve"> and it has taken time to consider those comments and gather additional evidence.</w:t>
            </w:r>
          </w:p>
          <w:p w14:paraId="4B90A2CD" w14:textId="77777777" w:rsidR="00842178" w:rsidRPr="00C30625" w:rsidRDefault="00842178" w:rsidP="001B558C">
            <w:pPr>
              <w:rPr>
                <w:rFonts w:cs="Arial"/>
                <w:color w:val="FF0000"/>
                <w:sz w:val="18"/>
                <w:szCs w:val="18"/>
              </w:rPr>
            </w:pPr>
          </w:p>
          <w:p w14:paraId="06C25DB4" w14:textId="77777777" w:rsidR="00842178" w:rsidRPr="00C30625" w:rsidRDefault="00842178" w:rsidP="001B558C">
            <w:pPr>
              <w:rPr>
                <w:rFonts w:cs="Arial"/>
                <w:color w:val="FF0000"/>
                <w:sz w:val="18"/>
                <w:szCs w:val="18"/>
              </w:rPr>
            </w:pPr>
            <w:r w:rsidRPr="00C30625">
              <w:rPr>
                <w:rFonts w:cs="Arial"/>
                <w:color w:val="FF0000"/>
                <w:sz w:val="18"/>
                <w:szCs w:val="18"/>
              </w:rPr>
              <w:t xml:space="preserve">The report to the Strategy &amp; Resources Committee represents the Council’s response to the planning issues that have been raised.  More detail is provided in the Consultation Statement which is attached as </w:t>
            </w:r>
            <w:hyperlink r:id="rId44" w:history="1">
              <w:r w:rsidRPr="00202487">
                <w:rPr>
                  <w:rStyle w:val="Hyperlink"/>
                  <w:rFonts w:cs="Arial"/>
                  <w:sz w:val="18"/>
                  <w:szCs w:val="18"/>
                </w:rPr>
                <w:t>Appendix 1</w:t>
              </w:r>
            </w:hyperlink>
            <w:r w:rsidRPr="00C30625">
              <w:rPr>
                <w:rFonts w:cs="Arial"/>
                <w:color w:val="FF0000"/>
                <w:sz w:val="18"/>
                <w:szCs w:val="18"/>
              </w:rPr>
              <w:t xml:space="preserve"> </w:t>
            </w:r>
            <w:r>
              <w:rPr>
                <w:rFonts w:cs="Arial"/>
                <w:color w:val="FF0000"/>
                <w:sz w:val="18"/>
                <w:szCs w:val="18"/>
              </w:rPr>
              <w:t>of</w:t>
            </w:r>
            <w:r w:rsidRPr="00C30625">
              <w:rPr>
                <w:rFonts w:cs="Arial"/>
                <w:color w:val="FF0000"/>
                <w:sz w:val="18"/>
                <w:szCs w:val="18"/>
              </w:rPr>
              <w:t xml:space="preserve"> the </w:t>
            </w:r>
            <w:r>
              <w:rPr>
                <w:rFonts w:cs="Arial"/>
                <w:color w:val="FF0000"/>
                <w:sz w:val="18"/>
                <w:szCs w:val="18"/>
              </w:rPr>
              <w:t xml:space="preserve">Committee </w:t>
            </w:r>
            <w:r w:rsidRPr="00C30625">
              <w:rPr>
                <w:rFonts w:cs="Arial"/>
                <w:color w:val="FF0000"/>
                <w:sz w:val="18"/>
                <w:szCs w:val="18"/>
              </w:rPr>
              <w:t>report.</w:t>
            </w:r>
          </w:p>
          <w:p w14:paraId="699183F3" w14:textId="77777777" w:rsidR="00842178" w:rsidRPr="00C30625" w:rsidRDefault="00842178" w:rsidP="001B558C">
            <w:pPr>
              <w:rPr>
                <w:rFonts w:cs="Arial"/>
                <w:color w:val="FF0000"/>
                <w:sz w:val="18"/>
                <w:szCs w:val="18"/>
              </w:rPr>
            </w:pPr>
          </w:p>
          <w:p w14:paraId="0E7FFF03" w14:textId="77777777" w:rsidR="00842178" w:rsidRPr="00C30625" w:rsidRDefault="00842178" w:rsidP="001B558C">
            <w:pPr>
              <w:rPr>
                <w:rFonts w:cs="Arial"/>
                <w:color w:val="FF0000"/>
                <w:sz w:val="18"/>
                <w:szCs w:val="18"/>
              </w:rPr>
            </w:pPr>
            <w:r w:rsidRPr="00C30625">
              <w:rPr>
                <w:rFonts w:cs="Arial"/>
                <w:color w:val="FF0000"/>
                <w:sz w:val="18"/>
                <w:szCs w:val="18"/>
              </w:rPr>
              <w:t xml:space="preserve">Respondents to the public consultation who asked to be kept informed of progress on the local plan will be notified if the Council decides to submit the Publication Draft Sheffield Plan to the Government for public examination.  This public examination allows for the matters raised during the public consultation to be considered further, alongside the Council’s proposed response. </w:t>
            </w:r>
          </w:p>
          <w:p w14:paraId="5F66C19F" w14:textId="77777777" w:rsidR="00842178" w:rsidRDefault="00842178" w:rsidP="001B558C">
            <w:pPr>
              <w:rPr>
                <w:rFonts w:cs="Arial"/>
                <w:color w:val="FF0000"/>
                <w:sz w:val="18"/>
                <w:szCs w:val="18"/>
              </w:rPr>
            </w:pPr>
          </w:p>
          <w:p w14:paraId="041EDF0F" w14:textId="77777777" w:rsidR="00842178" w:rsidRPr="00C30625" w:rsidRDefault="00842178" w:rsidP="001B558C">
            <w:pPr>
              <w:spacing w:after="240" w:line="259" w:lineRule="auto"/>
              <w:rPr>
                <w:rFonts w:cs="Arial"/>
                <w:color w:val="FF0000"/>
                <w:sz w:val="18"/>
                <w:szCs w:val="18"/>
              </w:rPr>
            </w:pPr>
            <w:r w:rsidRPr="00C30625">
              <w:rPr>
                <w:rFonts w:cs="Arial"/>
                <w:color w:val="FF0000"/>
                <w:sz w:val="18"/>
                <w:szCs w:val="18"/>
              </w:rPr>
              <w:t>The consultation process complied with national planning regulations and with the Statement of Community Involvement (the document that sets out how the Council will consult on the local plan).</w:t>
            </w:r>
          </w:p>
          <w:p w14:paraId="2F600450" w14:textId="77777777" w:rsidR="00842178" w:rsidRPr="00C30625" w:rsidRDefault="00842178" w:rsidP="001B558C">
            <w:pPr>
              <w:spacing w:after="240" w:line="259" w:lineRule="auto"/>
              <w:rPr>
                <w:rFonts w:cs="Arial"/>
                <w:color w:val="FF0000"/>
                <w:sz w:val="18"/>
                <w:szCs w:val="18"/>
              </w:rPr>
            </w:pPr>
            <w:r w:rsidRPr="00C30625">
              <w:rPr>
                <w:rFonts w:cs="Arial"/>
                <w:color w:val="FF0000"/>
                <w:sz w:val="18"/>
                <w:szCs w:val="18"/>
              </w:rPr>
              <w:t xml:space="preserve">2 meetings of the </w:t>
            </w:r>
            <w:proofErr w:type="gramStart"/>
            <w:r w:rsidRPr="00C30625">
              <w:rPr>
                <w:rFonts w:cs="Arial"/>
                <w:color w:val="FF0000"/>
                <w:sz w:val="18"/>
                <w:szCs w:val="18"/>
              </w:rPr>
              <w:t>S</w:t>
            </w:r>
            <w:r>
              <w:rPr>
                <w:rFonts w:cs="Arial"/>
                <w:color w:val="FF0000"/>
                <w:sz w:val="18"/>
                <w:szCs w:val="18"/>
              </w:rPr>
              <w:t>outh East</w:t>
            </w:r>
            <w:proofErr w:type="gramEnd"/>
            <w:r>
              <w:rPr>
                <w:rFonts w:cs="Arial"/>
                <w:color w:val="FF0000"/>
                <w:sz w:val="18"/>
                <w:szCs w:val="18"/>
              </w:rPr>
              <w:t xml:space="preserve"> Local Area Committee</w:t>
            </w:r>
            <w:r w:rsidRPr="00C30625">
              <w:rPr>
                <w:rFonts w:cs="Arial"/>
                <w:color w:val="FF0000"/>
                <w:sz w:val="18"/>
                <w:szCs w:val="18"/>
              </w:rPr>
              <w:t xml:space="preserve"> were held to explain the content of the Draft Sheffield Plan.  The level of response received in relation to site SES03 suggests </w:t>
            </w:r>
            <w:proofErr w:type="gramStart"/>
            <w:r w:rsidRPr="00C30625">
              <w:rPr>
                <w:rFonts w:cs="Arial"/>
                <w:color w:val="FF0000"/>
                <w:sz w:val="18"/>
                <w:szCs w:val="18"/>
              </w:rPr>
              <w:t>local residents</w:t>
            </w:r>
            <w:proofErr w:type="gramEnd"/>
            <w:r w:rsidRPr="00C30625">
              <w:rPr>
                <w:rFonts w:cs="Arial"/>
                <w:color w:val="FF0000"/>
                <w:sz w:val="18"/>
                <w:szCs w:val="18"/>
              </w:rPr>
              <w:t xml:space="preserve"> were aware of what is being proposed.  </w:t>
            </w:r>
          </w:p>
          <w:p w14:paraId="11923DF1" w14:textId="77777777" w:rsidR="00842178" w:rsidRPr="00C30625" w:rsidRDefault="00842178" w:rsidP="001B558C">
            <w:pPr>
              <w:pStyle w:val="xmsonormal"/>
              <w:rPr>
                <w:rFonts w:ascii="Arial" w:hAnsi="Arial" w:cs="Arial"/>
                <w:color w:val="FF0000"/>
                <w:sz w:val="18"/>
                <w:szCs w:val="18"/>
              </w:rPr>
            </w:pPr>
            <w:r w:rsidRPr="00C30625">
              <w:rPr>
                <w:rFonts w:ascii="Arial" w:hAnsi="Arial" w:cs="Arial"/>
                <w:color w:val="FF0000"/>
                <w:sz w:val="18"/>
                <w:szCs w:val="18"/>
              </w:rPr>
              <w:t xml:space="preserve">In responding to representations, the Council </w:t>
            </w:r>
            <w:proofErr w:type="gramStart"/>
            <w:r w:rsidRPr="00C30625">
              <w:rPr>
                <w:rFonts w:ascii="Arial" w:hAnsi="Arial" w:cs="Arial"/>
                <w:color w:val="FF0000"/>
                <w:sz w:val="18"/>
                <w:szCs w:val="18"/>
              </w:rPr>
              <w:t>has to</w:t>
            </w:r>
            <w:proofErr w:type="gramEnd"/>
            <w:r w:rsidRPr="00C30625">
              <w:rPr>
                <w:rFonts w:ascii="Arial" w:hAnsi="Arial" w:cs="Arial"/>
                <w:color w:val="FF0000"/>
                <w:sz w:val="18"/>
                <w:szCs w:val="18"/>
              </w:rPr>
              <w:t xml:space="preserve"> take into account the views of local communities alongside considering the needs of the Gypsy and Traveller community, and the need to provide employment land.</w:t>
            </w:r>
            <w:r>
              <w:rPr>
                <w:rFonts w:ascii="Arial" w:hAnsi="Arial" w:cs="Arial"/>
                <w:color w:val="FF0000"/>
                <w:sz w:val="18"/>
                <w:szCs w:val="18"/>
              </w:rPr>
              <w:t xml:space="preserve">  Whilst the Council listens carefully to the views of local people, the local plan must comply with legal obligations and national planning policy.</w:t>
            </w:r>
          </w:p>
          <w:p w14:paraId="325F07F7" w14:textId="77777777" w:rsidR="00842178" w:rsidRDefault="00842178" w:rsidP="001B558C">
            <w:pPr>
              <w:rPr>
                <w:rFonts w:cs="Arial"/>
                <w:sz w:val="18"/>
                <w:szCs w:val="18"/>
              </w:rPr>
            </w:pPr>
          </w:p>
          <w:p w14:paraId="02C1582A" w14:textId="77777777" w:rsidR="00842178" w:rsidRPr="004B3F51" w:rsidRDefault="00842178" w:rsidP="001B558C">
            <w:pPr>
              <w:rPr>
                <w:rFonts w:cs="Arial"/>
                <w:sz w:val="18"/>
                <w:szCs w:val="18"/>
              </w:rPr>
            </w:pPr>
          </w:p>
          <w:p w14:paraId="4E5FF708" w14:textId="77777777" w:rsidR="00842178" w:rsidRPr="004B3F51" w:rsidRDefault="00842178" w:rsidP="001B558C">
            <w:pPr>
              <w:rPr>
                <w:rFonts w:cs="Arial"/>
                <w:sz w:val="18"/>
                <w:szCs w:val="18"/>
              </w:rPr>
            </w:pPr>
            <w:r w:rsidRPr="004B3F51">
              <w:rPr>
                <w:rFonts w:eastAsia="Calibri" w:cs="Arial"/>
                <w:sz w:val="18"/>
                <w:szCs w:val="18"/>
              </w:rPr>
              <w:t xml:space="preserve">2.0   </w:t>
            </w:r>
            <w:r w:rsidRPr="004B3F51">
              <w:rPr>
                <w:rFonts w:eastAsia="Calibri" w:cs="Arial"/>
                <w:sz w:val="18"/>
                <w:szCs w:val="18"/>
                <w:u w:val="single"/>
              </w:rPr>
              <w:t>Pollution</w:t>
            </w:r>
          </w:p>
          <w:p w14:paraId="5294DB74" w14:textId="77777777" w:rsidR="00842178" w:rsidRPr="004B3F51" w:rsidRDefault="00842178" w:rsidP="001B558C">
            <w:pPr>
              <w:rPr>
                <w:rFonts w:cs="Arial"/>
                <w:sz w:val="18"/>
                <w:szCs w:val="18"/>
              </w:rPr>
            </w:pPr>
            <w:r w:rsidRPr="004B3F51">
              <w:rPr>
                <w:rFonts w:eastAsia="Calibri" w:cs="Arial"/>
                <w:sz w:val="18"/>
                <w:szCs w:val="18"/>
              </w:rPr>
              <w:t xml:space="preserve"> </w:t>
            </w:r>
          </w:p>
          <w:p w14:paraId="33B3D10D" w14:textId="77777777" w:rsidR="00842178" w:rsidRPr="004B3F51" w:rsidRDefault="00842178" w:rsidP="001B558C">
            <w:pPr>
              <w:rPr>
                <w:rFonts w:cs="Arial"/>
                <w:sz w:val="18"/>
                <w:szCs w:val="18"/>
              </w:rPr>
            </w:pPr>
            <w:r w:rsidRPr="004B3F51">
              <w:rPr>
                <w:rFonts w:eastAsia="Calibri" w:cs="Arial"/>
                <w:sz w:val="18"/>
                <w:szCs w:val="18"/>
              </w:rPr>
              <w:t>2.1</w:t>
            </w:r>
            <w:r w:rsidRPr="004B3F51">
              <w:rPr>
                <w:rFonts w:eastAsia="Calibri" w:cs="Arial"/>
                <w:sz w:val="18"/>
                <w:szCs w:val="18"/>
                <w:u w:val="single"/>
              </w:rPr>
              <w:t xml:space="preserve"> From Traffic</w:t>
            </w:r>
          </w:p>
          <w:p w14:paraId="1467A662" w14:textId="77777777" w:rsidR="00842178" w:rsidRPr="004B3F51" w:rsidRDefault="00842178" w:rsidP="001B558C">
            <w:pPr>
              <w:rPr>
                <w:rFonts w:cs="Arial"/>
                <w:sz w:val="18"/>
                <w:szCs w:val="18"/>
              </w:rPr>
            </w:pPr>
            <w:r w:rsidRPr="004B3F51">
              <w:rPr>
                <w:rFonts w:eastAsia="Calibri" w:cs="Arial"/>
                <w:sz w:val="18"/>
                <w:szCs w:val="18"/>
              </w:rPr>
              <w:t xml:space="preserve">At peak times during the week and at weekends traffic is often at a standstill around Eckington Way/Crystal Peaks/ </w:t>
            </w:r>
            <w:proofErr w:type="spellStart"/>
            <w:r w:rsidRPr="004B3F51">
              <w:rPr>
                <w:rFonts w:eastAsia="Calibri" w:cs="Arial"/>
                <w:sz w:val="18"/>
                <w:szCs w:val="18"/>
              </w:rPr>
              <w:t>Drakehouse</w:t>
            </w:r>
            <w:proofErr w:type="spellEnd"/>
            <w:r w:rsidRPr="004B3F51">
              <w:rPr>
                <w:rFonts w:eastAsia="Calibri" w:cs="Arial"/>
                <w:sz w:val="18"/>
                <w:szCs w:val="18"/>
              </w:rPr>
              <w:t xml:space="preserve"> area which must, by definition, create significant pollution. This is happening </w:t>
            </w:r>
            <w:proofErr w:type="gramStart"/>
            <w:r w:rsidRPr="004B3F51">
              <w:rPr>
                <w:rFonts w:eastAsia="Calibri" w:cs="Arial"/>
                <w:b/>
                <w:bCs/>
                <w:sz w:val="18"/>
                <w:szCs w:val="18"/>
                <w:u w:val="single"/>
              </w:rPr>
              <w:t>now</w:t>
            </w:r>
            <w:proofErr w:type="gramEnd"/>
            <w:r w:rsidRPr="004B3F51">
              <w:rPr>
                <w:rFonts w:eastAsia="Calibri" w:cs="Arial"/>
                <w:sz w:val="18"/>
                <w:szCs w:val="18"/>
              </w:rPr>
              <w:t xml:space="preserve"> and the issue hasn’t been addressed. Adding another Industrial/Traveller site would only add to an already unbearable situation.</w:t>
            </w:r>
          </w:p>
          <w:p w14:paraId="6766BC17" w14:textId="77777777" w:rsidR="00842178" w:rsidRPr="004B3F51" w:rsidRDefault="00842178" w:rsidP="001B558C">
            <w:pPr>
              <w:rPr>
                <w:rFonts w:cs="Arial"/>
                <w:sz w:val="18"/>
                <w:szCs w:val="18"/>
              </w:rPr>
            </w:pPr>
            <w:r w:rsidRPr="004B3F51">
              <w:rPr>
                <w:rFonts w:eastAsia="Calibri" w:cs="Arial"/>
                <w:sz w:val="18"/>
                <w:szCs w:val="18"/>
              </w:rPr>
              <w:t xml:space="preserve">While the increased traffic would result in increased air pollution in a densely populated area, this surely poses </w:t>
            </w:r>
            <w:proofErr w:type="gramStart"/>
            <w:r w:rsidRPr="004B3F51">
              <w:rPr>
                <w:rFonts w:eastAsia="Calibri" w:cs="Arial"/>
                <w:sz w:val="18"/>
                <w:szCs w:val="18"/>
              </w:rPr>
              <w:t>a  significant</w:t>
            </w:r>
            <w:proofErr w:type="gramEnd"/>
            <w:r w:rsidRPr="004B3F51">
              <w:rPr>
                <w:rFonts w:eastAsia="Calibri" w:cs="Arial"/>
                <w:sz w:val="18"/>
                <w:szCs w:val="18"/>
              </w:rPr>
              <w:t xml:space="preserve"> health risks for local residents.</w:t>
            </w:r>
          </w:p>
          <w:p w14:paraId="6B4AAAED" w14:textId="77777777" w:rsidR="00842178" w:rsidRPr="004B3F51" w:rsidRDefault="00842178" w:rsidP="001B558C">
            <w:pPr>
              <w:rPr>
                <w:rFonts w:cs="Arial"/>
                <w:sz w:val="18"/>
                <w:szCs w:val="18"/>
              </w:rPr>
            </w:pPr>
            <w:r w:rsidRPr="004B3F51">
              <w:rPr>
                <w:rFonts w:eastAsia="Calibri" w:cs="Arial"/>
                <w:sz w:val="18"/>
                <w:szCs w:val="18"/>
              </w:rPr>
              <w:t>Sheffield City Council has a legal obligation to improve air quality. In fact, the council is already implementing a Clean Air Zone in the City Centre to improve air quality, yet this proposed development would result in an increase of traffic in an area that already has air quality concerns.</w:t>
            </w:r>
          </w:p>
          <w:p w14:paraId="2A8C2782" w14:textId="77777777" w:rsidR="00842178" w:rsidRPr="004B3F51" w:rsidRDefault="00842178" w:rsidP="001B558C">
            <w:pPr>
              <w:rPr>
                <w:rFonts w:cs="Arial"/>
                <w:sz w:val="18"/>
                <w:szCs w:val="18"/>
              </w:rPr>
            </w:pPr>
            <w:r w:rsidRPr="004B3F51">
              <w:rPr>
                <w:rFonts w:eastAsia="Calibri" w:cs="Arial"/>
                <w:sz w:val="18"/>
                <w:szCs w:val="18"/>
              </w:rPr>
              <w:t xml:space="preserve"> </w:t>
            </w:r>
          </w:p>
          <w:p w14:paraId="5DD45ECC" w14:textId="77777777" w:rsidR="00842178" w:rsidRPr="004B3F51" w:rsidRDefault="00842178" w:rsidP="001B558C">
            <w:pPr>
              <w:rPr>
                <w:rFonts w:cs="Arial"/>
                <w:sz w:val="18"/>
                <w:szCs w:val="18"/>
              </w:rPr>
            </w:pPr>
            <w:r w:rsidRPr="004B3F51">
              <w:rPr>
                <w:rFonts w:eastAsia="Calibri" w:cs="Arial"/>
                <w:sz w:val="18"/>
                <w:szCs w:val="18"/>
              </w:rPr>
              <w:t xml:space="preserve">2.2   </w:t>
            </w:r>
            <w:r w:rsidRPr="004B3F51">
              <w:rPr>
                <w:rFonts w:eastAsia="Calibri" w:cs="Arial"/>
                <w:sz w:val="18"/>
                <w:szCs w:val="18"/>
                <w:u w:val="single"/>
              </w:rPr>
              <w:t>No Recent Traffic Pollution Study Undertaken</w:t>
            </w:r>
          </w:p>
          <w:p w14:paraId="37459745" w14:textId="77777777" w:rsidR="00842178" w:rsidRPr="004B3F51" w:rsidRDefault="00842178" w:rsidP="001B558C">
            <w:pPr>
              <w:rPr>
                <w:rFonts w:cs="Arial"/>
                <w:sz w:val="18"/>
                <w:szCs w:val="18"/>
              </w:rPr>
            </w:pPr>
            <w:r w:rsidRPr="004B3F51">
              <w:rPr>
                <w:rFonts w:eastAsia="Calibri" w:cs="Arial"/>
                <w:sz w:val="18"/>
                <w:szCs w:val="18"/>
              </w:rPr>
              <w:t xml:space="preserve">There hasn’t been a recent survey/study of the “cumulative effect” of the significant increase in traffic pollution, due to development, in the Eckington </w:t>
            </w:r>
            <w:r w:rsidRPr="004B3F51">
              <w:rPr>
                <w:rFonts w:eastAsia="Calibri" w:cs="Arial"/>
                <w:sz w:val="18"/>
                <w:szCs w:val="18"/>
              </w:rPr>
              <w:lastRenderedPageBreak/>
              <w:t>Way/Crystal Peaks/</w:t>
            </w:r>
            <w:proofErr w:type="spellStart"/>
            <w:r w:rsidRPr="004B3F51">
              <w:rPr>
                <w:rFonts w:eastAsia="Calibri" w:cs="Arial"/>
                <w:sz w:val="18"/>
                <w:szCs w:val="18"/>
              </w:rPr>
              <w:t>Drakehouse</w:t>
            </w:r>
            <w:proofErr w:type="spellEnd"/>
            <w:r w:rsidRPr="004B3F51">
              <w:rPr>
                <w:rFonts w:eastAsia="Calibri" w:cs="Arial"/>
                <w:sz w:val="18"/>
                <w:szCs w:val="18"/>
              </w:rPr>
              <w:t xml:space="preserve"> area </w:t>
            </w:r>
            <w:proofErr w:type="gramStart"/>
            <w:r w:rsidRPr="004B3F51">
              <w:rPr>
                <w:rFonts w:eastAsia="Calibri" w:cs="Arial"/>
                <w:sz w:val="18"/>
                <w:szCs w:val="18"/>
              </w:rPr>
              <w:t>( I</w:t>
            </w:r>
            <w:proofErr w:type="gramEnd"/>
            <w:r w:rsidRPr="004B3F51">
              <w:rPr>
                <w:rFonts w:eastAsia="Calibri" w:cs="Arial"/>
                <w:sz w:val="18"/>
                <w:szCs w:val="18"/>
              </w:rPr>
              <w:t xml:space="preserve"> believe it was 2014/15 when this was last undertaken).  There has been no indication from the Council as to the legal safe pollution limits and whether the current pollution levels fall within safe levels, notwithstanding future levels </w:t>
            </w:r>
            <w:proofErr w:type="gramStart"/>
            <w:r w:rsidRPr="004B3F51">
              <w:rPr>
                <w:rFonts w:eastAsia="Calibri" w:cs="Arial"/>
                <w:sz w:val="18"/>
                <w:szCs w:val="18"/>
              </w:rPr>
              <w:t>as a result of</w:t>
            </w:r>
            <w:proofErr w:type="gramEnd"/>
            <w:r w:rsidRPr="004B3F51">
              <w:rPr>
                <w:rFonts w:eastAsia="Calibri" w:cs="Arial"/>
                <w:sz w:val="18"/>
                <w:szCs w:val="18"/>
              </w:rPr>
              <w:t xml:space="preserve"> the proposed development.</w:t>
            </w:r>
          </w:p>
          <w:p w14:paraId="03C8FFC5" w14:textId="77777777" w:rsidR="00842178" w:rsidRPr="004B3F51" w:rsidRDefault="00842178" w:rsidP="001B558C">
            <w:pPr>
              <w:rPr>
                <w:rFonts w:cs="Arial"/>
                <w:sz w:val="18"/>
                <w:szCs w:val="18"/>
              </w:rPr>
            </w:pPr>
            <w:r w:rsidRPr="004B3F51">
              <w:rPr>
                <w:rFonts w:eastAsia="Calibri" w:cs="Arial"/>
                <w:sz w:val="18"/>
                <w:szCs w:val="18"/>
              </w:rPr>
              <w:t xml:space="preserve"> </w:t>
            </w:r>
          </w:p>
          <w:p w14:paraId="5108E9E7" w14:textId="77777777" w:rsidR="00842178" w:rsidRPr="004B3F51" w:rsidRDefault="00842178" w:rsidP="001B558C">
            <w:pPr>
              <w:rPr>
                <w:rFonts w:cs="Arial"/>
                <w:sz w:val="18"/>
                <w:szCs w:val="18"/>
              </w:rPr>
            </w:pPr>
            <w:r w:rsidRPr="004B3F51">
              <w:rPr>
                <w:rFonts w:eastAsia="Calibri" w:cs="Arial"/>
                <w:sz w:val="18"/>
                <w:szCs w:val="18"/>
              </w:rPr>
              <w:t xml:space="preserve">2.3   </w:t>
            </w:r>
            <w:r w:rsidRPr="004B3F51">
              <w:rPr>
                <w:rFonts w:eastAsia="Calibri" w:cs="Arial"/>
                <w:sz w:val="18"/>
                <w:szCs w:val="18"/>
                <w:u w:val="single"/>
              </w:rPr>
              <w:t>Noise Pollution from the Proposed Traveller Site</w:t>
            </w:r>
          </w:p>
          <w:p w14:paraId="5E022BBE" w14:textId="77777777" w:rsidR="00842178" w:rsidRPr="004B3F51" w:rsidRDefault="00842178" w:rsidP="001B558C">
            <w:pPr>
              <w:rPr>
                <w:rFonts w:cs="Arial"/>
                <w:sz w:val="18"/>
                <w:szCs w:val="18"/>
              </w:rPr>
            </w:pPr>
            <w:r w:rsidRPr="004B3F51">
              <w:rPr>
                <w:rFonts w:eastAsia="Calibri" w:cs="Arial"/>
                <w:sz w:val="18"/>
                <w:szCs w:val="18"/>
              </w:rPr>
              <w:t xml:space="preserve"> </w:t>
            </w:r>
          </w:p>
          <w:p w14:paraId="1454F649" w14:textId="77777777" w:rsidR="00842178" w:rsidRPr="004B3F51" w:rsidRDefault="00842178" w:rsidP="001B558C">
            <w:pPr>
              <w:rPr>
                <w:rFonts w:cs="Arial"/>
                <w:sz w:val="18"/>
                <w:szCs w:val="18"/>
              </w:rPr>
            </w:pPr>
            <w:r w:rsidRPr="004B3F51">
              <w:rPr>
                <w:rFonts w:eastAsia="Calibri" w:cs="Arial"/>
                <w:sz w:val="18"/>
                <w:szCs w:val="18"/>
              </w:rPr>
              <w:t>As far as I am aware the Travellers will be able to undertake maintenance work on the equipment that they use. Given such work will be undertaken on “open land” I am concerned about the inevitable noise this would create from power tools, diesel generators and work noise in general. Given the site is on a “Hill Top” the wind would certainly assist in noise travel along with the unsightly view from the extremely close residential housing of Springwell Grove.</w:t>
            </w:r>
          </w:p>
          <w:p w14:paraId="1A791554" w14:textId="77777777" w:rsidR="00842178" w:rsidRPr="004B3F51" w:rsidRDefault="00842178" w:rsidP="001B558C">
            <w:pPr>
              <w:rPr>
                <w:rFonts w:cs="Arial"/>
                <w:sz w:val="18"/>
                <w:szCs w:val="18"/>
              </w:rPr>
            </w:pPr>
            <w:r w:rsidRPr="004B3F51">
              <w:rPr>
                <w:rFonts w:eastAsia="Calibri" w:cs="Arial"/>
                <w:sz w:val="18"/>
                <w:szCs w:val="18"/>
              </w:rPr>
              <w:t>I am curious as to why a business undertaking similar operational activities would be expected to do so within a factory environment but, Travellers are not. Furthermore, all health &amp; safety noise regulations (amongst others) would need to be adhered to.  Why are Travellers allowed to undertake such activities on open land?</w:t>
            </w:r>
          </w:p>
          <w:p w14:paraId="323403F2" w14:textId="77777777" w:rsidR="00842178" w:rsidRPr="004B3F51" w:rsidRDefault="00842178" w:rsidP="001B558C">
            <w:pPr>
              <w:rPr>
                <w:rFonts w:cs="Arial"/>
                <w:sz w:val="18"/>
                <w:szCs w:val="18"/>
              </w:rPr>
            </w:pPr>
            <w:r w:rsidRPr="004B3F51">
              <w:rPr>
                <w:rFonts w:eastAsia="Calibri" w:cs="Arial"/>
                <w:sz w:val="18"/>
                <w:szCs w:val="18"/>
              </w:rPr>
              <w:t xml:space="preserve"> </w:t>
            </w:r>
          </w:p>
          <w:p w14:paraId="108818E2" w14:textId="77777777" w:rsidR="00842178" w:rsidRPr="004B3F51" w:rsidRDefault="00842178" w:rsidP="001B558C">
            <w:pPr>
              <w:rPr>
                <w:rFonts w:cs="Arial"/>
                <w:sz w:val="18"/>
                <w:szCs w:val="18"/>
              </w:rPr>
            </w:pPr>
            <w:r w:rsidRPr="004B3F51">
              <w:rPr>
                <w:rFonts w:eastAsia="Calibri" w:cs="Arial"/>
                <w:sz w:val="18"/>
                <w:szCs w:val="18"/>
              </w:rPr>
              <w:t>Question 1 = Why has this not been properly addressed?</w:t>
            </w:r>
          </w:p>
          <w:p w14:paraId="502F51E5" w14:textId="77777777" w:rsidR="00842178" w:rsidRPr="004B3F51" w:rsidRDefault="00842178" w:rsidP="001B558C">
            <w:pPr>
              <w:rPr>
                <w:rFonts w:cs="Arial"/>
                <w:sz w:val="18"/>
                <w:szCs w:val="18"/>
              </w:rPr>
            </w:pPr>
            <w:r w:rsidRPr="004B3F51">
              <w:rPr>
                <w:rFonts w:eastAsia="Calibri" w:cs="Arial"/>
                <w:sz w:val="18"/>
                <w:szCs w:val="18"/>
              </w:rPr>
              <w:t>Question 2 = Why has there been no feedback / communication with the residents it effects?</w:t>
            </w:r>
          </w:p>
          <w:p w14:paraId="42659615" w14:textId="77777777" w:rsidR="00842178" w:rsidRPr="004B3F51" w:rsidRDefault="00842178" w:rsidP="001B558C">
            <w:pPr>
              <w:rPr>
                <w:rFonts w:cs="Arial"/>
                <w:sz w:val="18"/>
                <w:szCs w:val="18"/>
              </w:rPr>
            </w:pPr>
            <w:r w:rsidRPr="004B3F51">
              <w:rPr>
                <w:rFonts w:eastAsia="Calibri" w:cs="Arial"/>
                <w:sz w:val="18"/>
                <w:szCs w:val="18"/>
              </w:rPr>
              <w:t xml:space="preserve">Question 3 = Please explain why "is </w:t>
            </w:r>
            <w:proofErr w:type="spellStart"/>
            <w:r w:rsidRPr="004B3F51">
              <w:rPr>
                <w:rFonts w:eastAsia="Calibri" w:cs="Arial"/>
                <w:sz w:val="18"/>
                <w:szCs w:val="18"/>
              </w:rPr>
              <w:t>is</w:t>
            </w:r>
            <w:proofErr w:type="spellEnd"/>
            <w:r w:rsidRPr="004B3F51">
              <w:rPr>
                <w:rFonts w:eastAsia="Calibri" w:cs="Arial"/>
                <w:sz w:val="18"/>
                <w:szCs w:val="18"/>
              </w:rPr>
              <w:t xml:space="preserve"> the intention" to do traffic/pollution/road infrastructure survey/monitoring, in 2024, after the plan has been voted on (Sep 2023) by the full council? This makes no sense </w:t>
            </w:r>
            <w:proofErr w:type="gramStart"/>
            <w:r w:rsidRPr="004B3F51">
              <w:rPr>
                <w:rFonts w:eastAsia="Calibri" w:cs="Arial"/>
                <w:sz w:val="18"/>
                <w:szCs w:val="18"/>
              </w:rPr>
              <w:t>and in my view</w:t>
            </w:r>
            <w:proofErr w:type="gramEnd"/>
            <w:r w:rsidRPr="004B3F51">
              <w:rPr>
                <w:rFonts w:eastAsia="Calibri" w:cs="Arial"/>
                <w:sz w:val="18"/>
                <w:szCs w:val="18"/>
              </w:rPr>
              <w:t xml:space="preserve"> totally dismisses the many concerns raised.</w:t>
            </w:r>
          </w:p>
          <w:p w14:paraId="4E3B7FF1" w14:textId="77777777" w:rsidR="00842178" w:rsidRPr="004B3F51" w:rsidRDefault="00842178" w:rsidP="001B558C">
            <w:pPr>
              <w:rPr>
                <w:rFonts w:cs="Arial"/>
                <w:sz w:val="18"/>
                <w:szCs w:val="18"/>
              </w:rPr>
            </w:pPr>
            <w:r w:rsidRPr="004B3F51">
              <w:rPr>
                <w:rFonts w:eastAsia="Calibri" w:cs="Arial"/>
                <w:sz w:val="18"/>
                <w:szCs w:val="18"/>
              </w:rPr>
              <w:t>Question 4 = Why are the concerns of residents not been listened to?</w:t>
            </w:r>
          </w:p>
          <w:p w14:paraId="5BA811FF" w14:textId="77777777" w:rsidR="00842178" w:rsidRPr="004B3F51" w:rsidRDefault="00842178" w:rsidP="001B558C">
            <w:pPr>
              <w:rPr>
                <w:rFonts w:cs="Arial"/>
                <w:sz w:val="18"/>
                <w:szCs w:val="18"/>
              </w:rPr>
            </w:pPr>
            <w:r w:rsidRPr="004B3F51">
              <w:rPr>
                <w:rFonts w:eastAsia="Calibri" w:cs="Arial"/>
                <w:sz w:val="18"/>
                <w:szCs w:val="18"/>
              </w:rPr>
              <w:t>Question 5 = Why are the council marching forward with total disregard for the objections raised?</w:t>
            </w:r>
          </w:p>
          <w:p w14:paraId="59C74E7C" w14:textId="77777777" w:rsidR="00842178" w:rsidRPr="004B3F51" w:rsidRDefault="00842178" w:rsidP="001B558C">
            <w:pPr>
              <w:rPr>
                <w:rFonts w:cs="Arial"/>
                <w:color w:val="FF0000"/>
                <w:sz w:val="18"/>
                <w:szCs w:val="18"/>
                <w:lang w:eastAsia="en-GB"/>
              </w:rPr>
            </w:pPr>
          </w:p>
          <w:p w14:paraId="4E1AC5A2" w14:textId="77777777" w:rsidR="00842178" w:rsidRPr="004B3F51" w:rsidRDefault="00842178" w:rsidP="001B558C">
            <w:pPr>
              <w:rPr>
                <w:rFonts w:cs="Arial"/>
                <w:color w:val="FF0000"/>
                <w:sz w:val="18"/>
                <w:szCs w:val="18"/>
                <w:lang w:eastAsia="en-GB"/>
              </w:rPr>
            </w:pPr>
            <w:r>
              <w:rPr>
                <w:rFonts w:cs="Arial"/>
                <w:color w:val="FF0000"/>
                <w:sz w:val="18"/>
                <w:szCs w:val="18"/>
                <w:lang w:eastAsia="en-GB"/>
              </w:rPr>
              <w:t xml:space="preserve">The issue of pollution has been properly considered within the process of Local Plan development. </w:t>
            </w:r>
            <w:r w:rsidRPr="004B3F51">
              <w:rPr>
                <w:rFonts w:cs="Arial"/>
                <w:color w:val="FF0000"/>
                <w:sz w:val="18"/>
                <w:szCs w:val="18"/>
                <w:lang w:eastAsia="en-GB"/>
              </w:rPr>
              <w:t xml:space="preserve">Matters of noise or air pollution from the development would be addressed at the planning application stage if deemed relevant at that point, as is normal practice.  Under the proposed allocation employment uses are limited to those uses that can be accommodated in a residential area (Use Class E(g)(iii)). </w:t>
            </w:r>
          </w:p>
          <w:p w14:paraId="741CC8D7" w14:textId="77777777" w:rsidR="00842178" w:rsidRPr="004B3F51" w:rsidRDefault="00842178" w:rsidP="001B558C">
            <w:pPr>
              <w:rPr>
                <w:rFonts w:cs="Arial"/>
                <w:color w:val="FF0000"/>
                <w:sz w:val="18"/>
                <w:szCs w:val="18"/>
                <w:lang w:eastAsia="en-GB"/>
              </w:rPr>
            </w:pPr>
          </w:p>
          <w:p w14:paraId="0F51DD04"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Paragraph 1.4.35 Strategy &amp; Resources Committee Report explains that impacts would need to be assessed at the planning application stage as part of any Air Quality Assessment if the associated vehicle movements exceeded the established thresholds.  From experience of planning applications of a similar scale it is felt that any impacts with respect to air quality could be mitigated.   </w:t>
            </w:r>
          </w:p>
          <w:p w14:paraId="52988E23" w14:textId="77777777" w:rsidR="00842178" w:rsidRPr="004B3F51" w:rsidRDefault="00842178" w:rsidP="001B558C">
            <w:pPr>
              <w:pStyle w:val="xmsonormal"/>
              <w:rPr>
                <w:rFonts w:ascii="Arial" w:hAnsi="Arial" w:cs="Arial"/>
                <w:color w:val="FF0000"/>
                <w:sz w:val="18"/>
                <w:szCs w:val="18"/>
              </w:rPr>
            </w:pPr>
          </w:p>
          <w:p w14:paraId="4191AA95" w14:textId="77777777" w:rsidR="00842178" w:rsidRDefault="00842178" w:rsidP="001B558C">
            <w:pPr>
              <w:rPr>
                <w:rFonts w:cs="Arial"/>
                <w:color w:val="FF0000"/>
                <w:sz w:val="18"/>
                <w:szCs w:val="18"/>
              </w:rPr>
            </w:pPr>
            <w:r w:rsidRPr="004B3F51">
              <w:rPr>
                <w:rFonts w:cs="Arial"/>
                <w:color w:val="FF0000"/>
                <w:sz w:val="18"/>
                <w:szCs w:val="18"/>
              </w:rPr>
              <w:t xml:space="preserve">Air quality is, of course, mainly caused by vehicle emissions and we recognise that there are existing traffic congestion issues in the area which impact on air quality.  We intend to address these issues through a new Transport Strategy in 2024.  It is also worth noting that over the medium term, air quality is expected to gradually improve </w:t>
            </w:r>
            <w:proofErr w:type="gramStart"/>
            <w:r w:rsidRPr="004B3F51">
              <w:rPr>
                <w:rFonts w:cs="Arial"/>
                <w:color w:val="FF0000"/>
                <w:sz w:val="18"/>
                <w:szCs w:val="18"/>
              </w:rPr>
              <w:t>as a result of</w:t>
            </w:r>
            <w:proofErr w:type="gramEnd"/>
            <w:r w:rsidRPr="004B3F51">
              <w:rPr>
                <w:rFonts w:cs="Arial"/>
                <w:color w:val="FF0000"/>
                <w:sz w:val="18"/>
                <w:szCs w:val="18"/>
              </w:rPr>
              <w:t xml:space="preserve"> the phasing out of new petrol and diesel vehicles from 2030 onwards and the shift to electric vehicles.</w:t>
            </w:r>
          </w:p>
          <w:p w14:paraId="0C49F61E" w14:textId="77777777" w:rsidR="00842178" w:rsidRDefault="00842178" w:rsidP="001B558C">
            <w:pPr>
              <w:rPr>
                <w:rFonts w:cs="Arial"/>
                <w:color w:val="FF0000"/>
                <w:sz w:val="18"/>
                <w:szCs w:val="18"/>
              </w:rPr>
            </w:pPr>
          </w:p>
          <w:p w14:paraId="0C73842A" w14:textId="77777777" w:rsidR="00842178" w:rsidRPr="007B7941" w:rsidRDefault="00842178" w:rsidP="001B558C">
            <w:pPr>
              <w:rPr>
                <w:rFonts w:eastAsia="Calibri" w:cs="Arial"/>
                <w:color w:val="FF0000"/>
                <w:sz w:val="18"/>
                <w:szCs w:val="18"/>
              </w:rPr>
            </w:pPr>
            <w:r w:rsidRPr="007B7941">
              <w:rPr>
                <w:rFonts w:eastAsia="Calibri" w:cs="Arial"/>
                <w:color w:val="FF0000"/>
                <w:sz w:val="18"/>
                <w:szCs w:val="18"/>
              </w:rPr>
              <w:t xml:space="preserve">Mindful of respondent concerns; the site is retained within the Local Plan and issues around traffic will be considered at the planning stage as is normal practice. </w:t>
            </w:r>
          </w:p>
          <w:p w14:paraId="46A1F9A0" w14:textId="77777777" w:rsidR="00842178" w:rsidRDefault="00842178" w:rsidP="001B558C">
            <w:pPr>
              <w:rPr>
                <w:rFonts w:eastAsia="Calibri" w:cs="Arial"/>
                <w:sz w:val="18"/>
                <w:szCs w:val="18"/>
              </w:rPr>
            </w:pPr>
          </w:p>
          <w:p w14:paraId="4EF25C12" w14:textId="77777777" w:rsidR="00842178" w:rsidRDefault="00842178" w:rsidP="001B558C">
            <w:pPr>
              <w:rPr>
                <w:rFonts w:cs="Arial"/>
                <w:sz w:val="18"/>
                <w:szCs w:val="18"/>
              </w:rPr>
            </w:pPr>
            <w:proofErr w:type="gramStart"/>
            <w:r>
              <w:rPr>
                <w:rFonts w:eastAsia="Calibri" w:cs="Arial"/>
                <w:sz w:val="18"/>
                <w:szCs w:val="18"/>
              </w:rPr>
              <w:t>With regard to</w:t>
            </w:r>
            <w:proofErr w:type="gramEnd"/>
            <w:r>
              <w:rPr>
                <w:rFonts w:eastAsia="Calibri" w:cs="Arial"/>
                <w:sz w:val="18"/>
                <w:szCs w:val="18"/>
              </w:rPr>
              <w:t xml:space="preserve"> feedback and communication with residents, see response to Question 1 above.</w:t>
            </w:r>
          </w:p>
          <w:p w14:paraId="42C2FC6D" w14:textId="77777777" w:rsidR="00842178" w:rsidRDefault="00842178" w:rsidP="001B558C">
            <w:pPr>
              <w:rPr>
                <w:rFonts w:eastAsia="Calibri" w:cs="Arial"/>
                <w:sz w:val="18"/>
                <w:szCs w:val="18"/>
              </w:rPr>
            </w:pPr>
          </w:p>
          <w:p w14:paraId="4D5AABED" w14:textId="77777777" w:rsidR="00842178" w:rsidRPr="004B3F51" w:rsidRDefault="00842178" w:rsidP="001B558C">
            <w:pPr>
              <w:rPr>
                <w:rFonts w:cs="Arial"/>
                <w:sz w:val="18"/>
                <w:szCs w:val="18"/>
              </w:rPr>
            </w:pPr>
          </w:p>
          <w:p w14:paraId="2A828422" w14:textId="77777777" w:rsidR="00842178" w:rsidRPr="004B3F51" w:rsidRDefault="00842178" w:rsidP="001B558C">
            <w:pPr>
              <w:rPr>
                <w:rFonts w:cs="Arial"/>
                <w:sz w:val="18"/>
                <w:szCs w:val="18"/>
              </w:rPr>
            </w:pPr>
            <w:r w:rsidRPr="004B3F51">
              <w:rPr>
                <w:rFonts w:eastAsia="Calibri" w:cs="Arial"/>
                <w:sz w:val="18"/>
                <w:szCs w:val="18"/>
              </w:rPr>
              <w:lastRenderedPageBreak/>
              <w:t xml:space="preserve">3.0   </w:t>
            </w:r>
            <w:r w:rsidRPr="004B3F51">
              <w:rPr>
                <w:rFonts w:eastAsia="Calibri" w:cs="Arial"/>
                <w:sz w:val="18"/>
                <w:szCs w:val="18"/>
                <w:u w:val="single"/>
              </w:rPr>
              <w:t>Elevated Site Location</w:t>
            </w:r>
          </w:p>
          <w:p w14:paraId="6C13C871" w14:textId="77777777" w:rsidR="00842178" w:rsidRPr="004B3F51" w:rsidRDefault="00842178" w:rsidP="001B558C">
            <w:pPr>
              <w:rPr>
                <w:rFonts w:cs="Arial"/>
                <w:sz w:val="18"/>
                <w:szCs w:val="18"/>
              </w:rPr>
            </w:pPr>
            <w:r w:rsidRPr="004B3F51">
              <w:rPr>
                <w:rFonts w:eastAsia="Calibri" w:cs="Arial"/>
                <w:sz w:val="18"/>
                <w:szCs w:val="18"/>
              </w:rPr>
              <w:t xml:space="preserve"> </w:t>
            </w:r>
          </w:p>
          <w:p w14:paraId="4DFD8AD1" w14:textId="77777777" w:rsidR="00842178" w:rsidRPr="004B3F51" w:rsidRDefault="00842178" w:rsidP="001B558C">
            <w:pPr>
              <w:rPr>
                <w:rFonts w:cs="Arial"/>
                <w:sz w:val="18"/>
                <w:szCs w:val="18"/>
              </w:rPr>
            </w:pPr>
            <w:r w:rsidRPr="004B3F51">
              <w:rPr>
                <w:rFonts w:eastAsia="Calibri" w:cs="Arial"/>
                <w:sz w:val="18"/>
                <w:szCs w:val="18"/>
              </w:rPr>
              <w:t>3.1   The site behind Springwell Grove is notably higher than the residential houses backing onto it. Any development on this site would be imposing for residents which I do not feel is fair, or appropriate. There is also a risk, due to this heightened elevation of the site, that residents risk losing their right to privacy.</w:t>
            </w:r>
          </w:p>
          <w:p w14:paraId="12C33FD5" w14:textId="77777777" w:rsidR="00842178" w:rsidRPr="004B3F51" w:rsidRDefault="00842178" w:rsidP="001B558C">
            <w:pPr>
              <w:rPr>
                <w:rFonts w:cs="Arial"/>
                <w:sz w:val="18"/>
                <w:szCs w:val="18"/>
              </w:rPr>
            </w:pPr>
            <w:r w:rsidRPr="004B3F51">
              <w:rPr>
                <w:rFonts w:eastAsia="Calibri" w:cs="Arial"/>
                <w:sz w:val="18"/>
                <w:szCs w:val="18"/>
              </w:rPr>
              <w:t xml:space="preserve"> </w:t>
            </w:r>
          </w:p>
          <w:p w14:paraId="677481ED" w14:textId="77777777" w:rsidR="00842178" w:rsidRPr="004B3F51" w:rsidRDefault="00842178" w:rsidP="001B558C">
            <w:pPr>
              <w:rPr>
                <w:rFonts w:cs="Arial"/>
                <w:sz w:val="18"/>
                <w:szCs w:val="18"/>
              </w:rPr>
            </w:pPr>
            <w:r w:rsidRPr="004B3F51">
              <w:rPr>
                <w:rFonts w:eastAsia="Calibri" w:cs="Arial"/>
                <w:sz w:val="18"/>
                <w:szCs w:val="18"/>
              </w:rPr>
              <w:t>3.2   The Green Belt area directly at the side of the proposed development (</w:t>
            </w:r>
            <w:proofErr w:type="gramStart"/>
            <w:r w:rsidRPr="004B3F51">
              <w:rPr>
                <w:rFonts w:eastAsia="Calibri" w:cs="Arial"/>
                <w:sz w:val="18"/>
                <w:szCs w:val="18"/>
              </w:rPr>
              <w:t>separated  by</w:t>
            </w:r>
            <w:proofErr w:type="gramEnd"/>
            <w:r w:rsidRPr="004B3F51">
              <w:rPr>
                <w:rFonts w:eastAsia="Calibri" w:cs="Arial"/>
                <w:sz w:val="18"/>
                <w:szCs w:val="18"/>
              </w:rPr>
              <w:t xml:space="preserve"> a footpath only) has a Trig Point/Triangulation Pillar which are generally placed on the top of a hill or mountain!  I am at a loss as to why “Planners” would think it appropriate to place industrial units and a traveller site on such elevated land.</w:t>
            </w:r>
          </w:p>
          <w:p w14:paraId="7BA96019" w14:textId="77777777" w:rsidR="00842178" w:rsidRPr="004B3F51" w:rsidRDefault="00842178" w:rsidP="001B558C">
            <w:pPr>
              <w:rPr>
                <w:rFonts w:cs="Arial"/>
                <w:sz w:val="18"/>
                <w:szCs w:val="18"/>
              </w:rPr>
            </w:pPr>
            <w:r w:rsidRPr="004B3F51">
              <w:rPr>
                <w:rFonts w:eastAsia="Calibri" w:cs="Arial"/>
                <w:sz w:val="18"/>
                <w:szCs w:val="18"/>
              </w:rPr>
              <w:t xml:space="preserve"> </w:t>
            </w:r>
          </w:p>
          <w:p w14:paraId="2BD89AB7" w14:textId="77777777" w:rsidR="00842178" w:rsidRPr="004B3F51" w:rsidRDefault="00842178" w:rsidP="001B558C">
            <w:pPr>
              <w:rPr>
                <w:rFonts w:cs="Arial"/>
                <w:sz w:val="18"/>
                <w:szCs w:val="18"/>
              </w:rPr>
            </w:pPr>
            <w:r w:rsidRPr="004B3F51">
              <w:rPr>
                <w:rFonts w:eastAsia="Calibri" w:cs="Arial"/>
                <w:sz w:val="18"/>
                <w:szCs w:val="18"/>
              </w:rPr>
              <w:t>Question 1 = Why has this not been properly addressed?</w:t>
            </w:r>
          </w:p>
          <w:p w14:paraId="2FB42D3B" w14:textId="77777777" w:rsidR="00842178" w:rsidRPr="004B3F51" w:rsidRDefault="00842178" w:rsidP="001B558C">
            <w:pPr>
              <w:rPr>
                <w:rFonts w:cs="Arial"/>
                <w:sz w:val="18"/>
                <w:szCs w:val="18"/>
              </w:rPr>
            </w:pPr>
            <w:r w:rsidRPr="004B3F51">
              <w:rPr>
                <w:rFonts w:eastAsia="Calibri" w:cs="Arial"/>
                <w:sz w:val="18"/>
                <w:szCs w:val="18"/>
              </w:rPr>
              <w:t>Question 2 = Why has there been no feedback / communication with the residents it effects?</w:t>
            </w:r>
          </w:p>
          <w:p w14:paraId="2E38069A" w14:textId="77777777" w:rsidR="00842178" w:rsidRPr="004B3F51" w:rsidRDefault="00842178" w:rsidP="001B558C">
            <w:pPr>
              <w:rPr>
                <w:rFonts w:cs="Arial"/>
                <w:sz w:val="18"/>
                <w:szCs w:val="18"/>
              </w:rPr>
            </w:pPr>
            <w:r w:rsidRPr="004B3F51">
              <w:rPr>
                <w:rFonts w:eastAsia="Calibri" w:cs="Arial"/>
                <w:sz w:val="18"/>
                <w:szCs w:val="18"/>
              </w:rPr>
              <w:t>Question 3 = Why are the concerns of residents not been listened to?</w:t>
            </w:r>
          </w:p>
          <w:p w14:paraId="36621770" w14:textId="77777777" w:rsidR="00842178" w:rsidRPr="004B3F51" w:rsidRDefault="00842178" w:rsidP="001B558C">
            <w:pPr>
              <w:rPr>
                <w:rFonts w:eastAsia="Calibri" w:cs="Arial"/>
                <w:sz w:val="18"/>
                <w:szCs w:val="18"/>
              </w:rPr>
            </w:pPr>
            <w:r w:rsidRPr="004B3F51">
              <w:rPr>
                <w:rFonts w:eastAsia="Calibri" w:cs="Arial"/>
                <w:sz w:val="18"/>
                <w:szCs w:val="18"/>
              </w:rPr>
              <w:t>Question 4 = Why are the council marching forward with total disregard for the objections raised</w:t>
            </w:r>
          </w:p>
          <w:p w14:paraId="6C2A0731" w14:textId="77777777" w:rsidR="00842178" w:rsidRPr="004B3F51" w:rsidRDefault="00842178" w:rsidP="001B558C">
            <w:pPr>
              <w:pStyle w:val="xmsonormal"/>
              <w:rPr>
                <w:rFonts w:ascii="Arial" w:hAnsi="Arial" w:cs="Arial"/>
                <w:color w:val="FF0000"/>
                <w:sz w:val="18"/>
                <w:szCs w:val="18"/>
              </w:rPr>
            </w:pPr>
          </w:p>
          <w:p w14:paraId="2362C509" w14:textId="77777777" w:rsidR="00842178"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Paragraph 1.4.35 Strategy &amp; Resources Committee Report explains that an environmental buffer strip would need to be provided between the existing housing and the developed part of the site.  An amendment to the Plan has been proposed which would add a condition relating to the requirement for an environmental buffer strip (see Sheffield Plan, Annex A, in Appendix 4 of the Strategy &amp; Resources Report).  </w:t>
            </w:r>
          </w:p>
          <w:p w14:paraId="1F2DA2D8" w14:textId="77777777" w:rsidR="00842178" w:rsidRPr="004B3F51" w:rsidRDefault="00842178" w:rsidP="001B558C">
            <w:pPr>
              <w:pStyle w:val="xmsonormal"/>
              <w:rPr>
                <w:rFonts w:ascii="Arial" w:hAnsi="Arial" w:cs="Arial"/>
                <w:color w:val="FF0000"/>
                <w:sz w:val="18"/>
                <w:szCs w:val="18"/>
              </w:rPr>
            </w:pPr>
          </w:p>
          <w:p w14:paraId="34CCF144" w14:textId="77777777" w:rsidR="00842178" w:rsidRDefault="00842178" w:rsidP="001B558C">
            <w:pPr>
              <w:rPr>
                <w:rFonts w:cs="Arial"/>
                <w:color w:val="FF0000"/>
                <w:sz w:val="18"/>
                <w:szCs w:val="18"/>
              </w:rPr>
            </w:pPr>
            <w:r w:rsidRPr="00E97EE6">
              <w:rPr>
                <w:rFonts w:eastAsia="Calibri" w:cs="Arial"/>
                <w:color w:val="FF0000"/>
                <w:sz w:val="18"/>
                <w:szCs w:val="18"/>
              </w:rPr>
              <w:t>Mindful of respondent concerns; the site is retained within the Local Plan and issues around elevation</w:t>
            </w:r>
            <w:r w:rsidRPr="00E97EE6">
              <w:rPr>
                <w:rFonts w:cs="Arial"/>
                <w:color w:val="FF0000"/>
                <w:sz w:val="18"/>
                <w:szCs w:val="18"/>
              </w:rPr>
              <w:t xml:space="preserve"> would </w:t>
            </w:r>
            <w:r w:rsidRPr="004B3F51">
              <w:rPr>
                <w:rFonts w:cs="Arial"/>
                <w:color w:val="FF0000"/>
                <w:sz w:val="18"/>
                <w:szCs w:val="18"/>
              </w:rPr>
              <w:t>be addressed in detail at the planning application stage.</w:t>
            </w:r>
          </w:p>
          <w:p w14:paraId="35508B68" w14:textId="77777777" w:rsidR="00842178" w:rsidRDefault="00842178" w:rsidP="001B558C">
            <w:pPr>
              <w:rPr>
                <w:rFonts w:cs="Arial"/>
                <w:color w:val="FF0000"/>
                <w:sz w:val="18"/>
                <w:szCs w:val="18"/>
              </w:rPr>
            </w:pPr>
          </w:p>
          <w:p w14:paraId="6E00D61E" w14:textId="77777777" w:rsidR="00842178" w:rsidRDefault="00842178" w:rsidP="001B558C">
            <w:pPr>
              <w:rPr>
                <w:rFonts w:cs="Arial"/>
                <w:sz w:val="18"/>
                <w:szCs w:val="18"/>
              </w:rPr>
            </w:pPr>
            <w:proofErr w:type="gramStart"/>
            <w:r>
              <w:rPr>
                <w:rFonts w:eastAsia="Calibri" w:cs="Arial"/>
                <w:sz w:val="18"/>
                <w:szCs w:val="18"/>
              </w:rPr>
              <w:t>With regard to</w:t>
            </w:r>
            <w:proofErr w:type="gramEnd"/>
            <w:r>
              <w:rPr>
                <w:rFonts w:eastAsia="Calibri" w:cs="Arial"/>
                <w:sz w:val="18"/>
                <w:szCs w:val="18"/>
              </w:rPr>
              <w:t xml:space="preserve"> feedback and communication with residents, see response to Question 1 above.</w:t>
            </w:r>
          </w:p>
          <w:p w14:paraId="312325B9" w14:textId="77777777" w:rsidR="00842178" w:rsidRPr="00E97EE6" w:rsidRDefault="00842178" w:rsidP="001B558C">
            <w:pPr>
              <w:rPr>
                <w:rFonts w:eastAsia="Calibri" w:cs="Arial"/>
                <w:sz w:val="18"/>
                <w:szCs w:val="18"/>
              </w:rPr>
            </w:pPr>
          </w:p>
          <w:p w14:paraId="2C6B088B" w14:textId="77777777" w:rsidR="00842178" w:rsidRPr="004B3F51" w:rsidRDefault="00842178" w:rsidP="001B558C">
            <w:pPr>
              <w:rPr>
                <w:rFonts w:cs="Arial"/>
                <w:sz w:val="18"/>
                <w:szCs w:val="18"/>
              </w:rPr>
            </w:pPr>
          </w:p>
          <w:p w14:paraId="21338A46" w14:textId="77777777" w:rsidR="00842178" w:rsidRPr="004B3F51" w:rsidRDefault="00842178" w:rsidP="001B558C">
            <w:pPr>
              <w:rPr>
                <w:rFonts w:cs="Arial"/>
                <w:sz w:val="18"/>
                <w:szCs w:val="18"/>
              </w:rPr>
            </w:pPr>
            <w:r w:rsidRPr="004B3F51">
              <w:rPr>
                <w:rFonts w:eastAsia="Calibri" w:cs="Arial"/>
                <w:sz w:val="18"/>
                <w:szCs w:val="18"/>
              </w:rPr>
              <w:t xml:space="preserve">4.0   </w:t>
            </w:r>
            <w:r w:rsidRPr="004B3F51">
              <w:rPr>
                <w:rFonts w:eastAsia="Calibri" w:cs="Arial"/>
                <w:sz w:val="18"/>
                <w:szCs w:val="18"/>
                <w:u w:val="single"/>
              </w:rPr>
              <w:t>High Pressure Gas Pipe</w:t>
            </w:r>
          </w:p>
          <w:p w14:paraId="514C67BC" w14:textId="77777777" w:rsidR="00842178" w:rsidRPr="004B3F51" w:rsidRDefault="00842178" w:rsidP="001B558C">
            <w:pPr>
              <w:rPr>
                <w:rFonts w:cs="Arial"/>
                <w:sz w:val="18"/>
                <w:szCs w:val="18"/>
              </w:rPr>
            </w:pPr>
            <w:r w:rsidRPr="004B3F51">
              <w:rPr>
                <w:rFonts w:eastAsia="Calibri" w:cs="Arial"/>
                <w:sz w:val="18"/>
                <w:szCs w:val="18"/>
              </w:rPr>
              <w:t>There is a high-pressure gas pipe that runs directly through the proposed site.  Access for maintenance/emergency work would be required 24/7 and building/excavation work in such an area would be severely restricted.</w:t>
            </w:r>
          </w:p>
          <w:p w14:paraId="7B347BFF" w14:textId="77777777" w:rsidR="00842178" w:rsidRPr="004B3F51" w:rsidRDefault="00842178" w:rsidP="001B558C">
            <w:pPr>
              <w:rPr>
                <w:rFonts w:cs="Arial"/>
                <w:sz w:val="18"/>
                <w:szCs w:val="18"/>
              </w:rPr>
            </w:pPr>
            <w:r w:rsidRPr="004B3F51">
              <w:rPr>
                <w:rFonts w:eastAsia="Calibri" w:cs="Arial"/>
                <w:sz w:val="18"/>
                <w:szCs w:val="18"/>
              </w:rPr>
              <w:t>Question 1 = Why has this not been properly addressed?</w:t>
            </w:r>
          </w:p>
          <w:p w14:paraId="2785EAA3" w14:textId="77777777" w:rsidR="00842178" w:rsidRPr="004B3F51" w:rsidRDefault="00842178" w:rsidP="001B558C">
            <w:pPr>
              <w:rPr>
                <w:rFonts w:cs="Arial"/>
                <w:sz w:val="18"/>
                <w:szCs w:val="18"/>
              </w:rPr>
            </w:pPr>
            <w:r w:rsidRPr="004B3F51">
              <w:rPr>
                <w:rFonts w:eastAsia="Calibri" w:cs="Arial"/>
                <w:sz w:val="18"/>
                <w:szCs w:val="18"/>
              </w:rPr>
              <w:t>Question 2 = Why has there been no feedback / communication with the residents it effects?</w:t>
            </w:r>
          </w:p>
          <w:p w14:paraId="57873293" w14:textId="77777777" w:rsidR="00842178" w:rsidRPr="004B3F51" w:rsidRDefault="00842178" w:rsidP="001B558C">
            <w:pPr>
              <w:rPr>
                <w:rFonts w:cs="Arial"/>
                <w:sz w:val="18"/>
                <w:szCs w:val="18"/>
              </w:rPr>
            </w:pPr>
            <w:r w:rsidRPr="004B3F51">
              <w:rPr>
                <w:rFonts w:eastAsia="Calibri" w:cs="Arial"/>
                <w:sz w:val="18"/>
                <w:szCs w:val="18"/>
              </w:rPr>
              <w:t>Question 3 = Why are the concerns of residents not been listened to?</w:t>
            </w:r>
          </w:p>
          <w:p w14:paraId="78AC168D" w14:textId="77777777" w:rsidR="00842178" w:rsidRPr="004B3F51" w:rsidRDefault="00842178" w:rsidP="001B558C">
            <w:pPr>
              <w:rPr>
                <w:rFonts w:cs="Arial"/>
                <w:sz w:val="18"/>
                <w:szCs w:val="18"/>
              </w:rPr>
            </w:pPr>
            <w:r w:rsidRPr="004B3F51">
              <w:rPr>
                <w:rFonts w:eastAsia="Calibri" w:cs="Arial"/>
                <w:sz w:val="18"/>
                <w:szCs w:val="18"/>
              </w:rPr>
              <w:t>Question 4 = Why are the council marching forward with total disregard for the objections raised</w:t>
            </w:r>
          </w:p>
          <w:p w14:paraId="7CEA27AA" w14:textId="77777777" w:rsidR="00842178" w:rsidRPr="004B3F51" w:rsidRDefault="00842178" w:rsidP="001B558C">
            <w:pPr>
              <w:rPr>
                <w:rFonts w:cs="Arial"/>
                <w:sz w:val="18"/>
                <w:szCs w:val="18"/>
                <w:u w:val="single"/>
              </w:rPr>
            </w:pPr>
            <w:r w:rsidRPr="004B3F51">
              <w:rPr>
                <w:rFonts w:eastAsia="Calibri" w:cs="Arial"/>
                <w:sz w:val="18"/>
                <w:szCs w:val="18"/>
              </w:rPr>
              <w:t xml:space="preserve"> </w:t>
            </w:r>
          </w:p>
          <w:p w14:paraId="3E009C1E" w14:textId="77777777" w:rsidR="00842178" w:rsidRPr="004B3F51" w:rsidRDefault="00842178" w:rsidP="001B558C">
            <w:pPr>
              <w:rPr>
                <w:rFonts w:cs="Arial"/>
                <w:color w:val="FF0000"/>
                <w:sz w:val="18"/>
                <w:szCs w:val="18"/>
              </w:rPr>
            </w:pPr>
            <w:r w:rsidRPr="004B3F51">
              <w:rPr>
                <w:rFonts w:cs="Arial"/>
                <w:color w:val="FF0000"/>
                <w:sz w:val="18"/>
                <w:szCs w:val="18"/>
              </w:rPr>
              <w:t>Paragraph 1.4.35 Strategy &amp; Resources Committee Report explains that this adjoins the rear gardens of the houses to the southwest of the site and can be protected within the environmental buffer strip.  Development will not be allowed to take place within 6m of the pipeline (as is normal for such pipelines).</w:t>
            </w:r>
          </w:p>
          <w:p w14:paraId="38721260" w14:textId="77777777" w:rsidR="00842178" w:rsidRPr="004B3F51" w:rsidRDefault="00842178" w:rsidP="001B558C">
            <w:pPr>
              <w:rPr>
                <w:rFonts w:cs="Arial"/>
                <w:color w:val="FF0000"/>
                <w:sz w:val="18"/>
                <w:szCs w:val="18"/>
              </w:rPr>
            </w:pPr>
          </w:p>
          <w:p w14:paraId="0B37C0CC" w14:textId="77777777" w:rsidR="00842178" w:rsidRPr="007B7941" w:rsidRDefault="00842178" w:rsidP="001B558C">
            <w:pPr>
              <w:rPr>
                <w:rFonts w:eastAsia="Calibri" w:cs="Arial"/>
                <w:color w:val="FF0000"/>
                <w:sz w:val="18"/>
                <w:szCs w:val="18"/>
              </w:rPr>
            </w:pPr>
            <w:r w:rsidRPr="007B7941">
              <w:rPr>
                <w:rFonts w:eastAsia="Calibri" w:cs="Arial"/>
                <w:color w:val="FF0000"/>
                <w:sz w:val="18"/>
                <w:szCs w:val="18"/>
              </w:rPr>
              <w:t xml:space="preserve">Mindful of respondent concerns; the site is retained within the Local Plan and issues around the pipeline will be considered at the planning stage as is normal practice. </w:t>
            </w:r>
          </w:p>
          <w:p w14:paraId="74EC165E" w14:textId="77777777" w:rsidR="00842178" w:rsidRPr="004B3F51" w:rsidRDefault="00842178" w:rsidP="001B558C">
            <w:pPr>
              <w:rPr>
                <w:rFonts w:cs="Arial"/>
                <w:sz w:val="18"/>
                <w:szCs w:val="18"/>
              </w:rPr>
            </w:pPr>
          </w:p>
          <w:p w14:paraId="20230033" w14:textId="77777777" w:rsidR="00842178" w:rsidRDefault="00842178" w:rsidP="001B558C">
            <w:pPr>
              <w:rPr>
                <w:rFonts w:cs="Arial"/>
                <w:sz w:val="18"/>
                <w:szCs w:val="18"/>
              </w:rPr>
            </w:pPr>
            <w:proofErr w:type="gramStart"/>
            <w:r>
              <w:rPr>
                <w:rFonts w:eastAsia="Calibri" w:cs="Arial"/>
                <w:sz w:val="18"/>
                <w:szCs w:val="18"/>
              </w:rPr>
              <w:t>With regard to</w:t>
            </w:r>
            <w:proofErr w:type="gramEnd"/>
            <w:r>
              <w:rPr>
                <w:rFonts w:eastAsia="Calibri" w:cs="Arial"/>
                <w:sz w:val="18"/>
                <w:szCs w:val="18"/>
              </w:rPr>
              <w:t xml:space="preserve"> feedback and communication with residents, see response to Question 1 above.</w:t>
            </w:r>
          </w:p>
          <w:p w14:paraId="79CB554D" w14:textId="77777777" w:rsidR="00842178" w:rsidRPr="00E97EE6" w:rsidRDefault="00842178" w:rsidP="001B558C">
            <w:pPr>
              <w:rPr>
                <w:rFonts w:eastAsia="Calibri" w:cs="Arial"/>
                <w:sz w:val="18"/>
                <w:szCs w:val="18"/>
              </w:rPr>
            </w:pPr>
          </w:p>
          <w:p w14:paraId="089474B2" w14:textId="77777777" w:rsidR="00842178" w:rsidRDefault="00842178" w:rsidP="001B558C">
            <w:pPr>
              <w:rPr>
                <w:rFonts w:cs="Arial"/>
                <w:sz w:val="18"/>
                <w:szCs w:val="18"/>
              </w:rPr>
            </w:pPr>
          </w:p>
          <w:p w14:paraId="424D7EBF" w14:textId="77777777" w:rsidR="00842178" w:rsidRPr="004B3F51" w:rsidRDefault="00842178" w:rsidP="001B558C">
            <w:pPr>
              <w:rPr>
                <w:rFonts w:cs="Arial"/>
                <w:sz w:val="18"/>
                <w:szCs w:val="18"/>
              </w:rPr>
            </w:pPr>
          </w:p>
          <w:p w14:paraId="32043410" w14:textId="77777777" w:rsidR="00842178" w:rsidRPr="004B3F51" w:rsidRDefault="00842178" w:rsidP="001B558C">
            <w:pPr>
              <w:rPr>
                <w:rFonts w:cs="Arial"/>
                <w:sz w:val="18"/>
                <w:szCs w:val="18"/>
              </w:rPr>
            </w:pPr>
            <w:r w:rsidRPr="004B3F51">
              <w:rPr>
                <w:rFonts w:eastAsia="Calibri" w:cs="Arial"/>
                <w:sz w:val="18"/>
                <w:szCs w:val="18"/>
              </w:rPr>
              <w:t xml:space="preserve">5.0   </w:t>
            </w:r>
            <w:r w:rsidRPr="004B3F51">
              <w:rPr>
                <w:rFonts w:eastAsia="Calibri" w:cs="Arial"/>
                <w:sz w:val="18"/>
                <w:szCs w:val="18"/>
                <w:u w:val="single"/>
              </w:rPr>
              <w:t>High Voltage Electricity Pylons</w:t>
            </w:r>
          </w:p>
          <w:p w14:paraId="664E1902" w14:textId="77777777" w:rsidR="00842178" w:rsidRPr="004B3F51" w:rsidRDefault="00842178" w:rsidP="001B558C">
            <w:pPr>
              <w:rPr>
                <w:rFonts w:cs="Arial"/>
                <w:sz w:val="18"/>
                <w:szCs w:val="18"/>
              </w:rPr>
            </w:pPr>
            <w:r w:rsidRPr="004B3F51">
              <w:rPr>
                <w:rFonts w:eastAsia="Calibri" w:cs="Arial"/>
                <w:sz w:val="18"/>
                <w:szCs w:val="18"/>
              </w:rPr>
              <w:t xml:space="preserve"> </w:t>
            </w:r>
          </w:p>
          <w:p w14:paraId="5D2261B4" w14:textId="77777777" w:rsidR="00842178" w:rsidRPr="004B3F51" w:rsidRDefault="00842178" w:rsidP="001B558C">
            <w:pPr>
              <w:rPr>
                <w:rFonts w:cs="Arial"/>
                <w:sz w:val="18"/>
                <w:szCs w:val="18"/>
              </w:rPr>
            </w:pPr>
            <w:r w:rsidRPr="004B3F51">
              <w:rPr>
                <w:rFonts w:eastAsia="Calibri" w:cs="Arial"/>
                <w:sz w:val="18"/>
                <w:szCs w:val="18"/>
              </w:rPr>
              <w:t>There are 2 high voltage electricity pylons located on the proposed site with the high voltage cables running diagonal across the site. Access for maintenance/emergencies work would be required 24/7</w:t>
            </w:r>
          </w:p>
          <w:p w14:paraId="0B0B1986" w14:textId="77777777" w:rsidR="00842178" w:rsidRPr="004B3F51" w:rsidRDefault="00842178" w:rsidP="001B558C">
            <w:pPr>
              <w:rPr>
                <w:rFonts w:cs="Arial"/>
                <w:sz w:val="18"/>
                <w:szCs w:val="18"/>
              </w:rPr>
            </w:pPr>
            <w:r w:rsidRPr="004B3F51">
              <w:rPr>
                <w:rFonts w:eastAsia="Calibri" w:cs="Arial"/>
                <w:sz w:val="18"/>
                <w:szCs w:val="18"/>
              </w:rPr>
              <w:t xml:space="preserve"> </w:t>
            </w:r>
          </w:p>
          <w:p w14:paraId="43DEE912" w14:textId="77777777" w:rsidR="00842178" w:rsidRPr="004B3F51" w:rsidRDefault="00842178" w:rsidP="001B558C">
            <w:pPr>
              <w:rPr>
                <w:rFonts w:cs="Arial"/>
                <w:sz w:val="18"/>
                <w:szCs w:val="18"/>
              </w:rPr>
            </w:pPr>
            <w:r w:rsidRPr="004B3F51">
              <w:rPr>
                <w:rFonts w:eastAsia="Calibri" w:cs="Arial"/>
                <w:sz w:val="18"/>
                <w:szCs w:val="18"/>
              </w:rPr>
              <w:t>Question 1 = Why has this not been properly addressed?</w:t>
            </w:r>
          </w:p>
          <w:p w14:paraId="59A024A4" w14:textId="77777777" w:rsidR="00842178" w:rsidRPr="004B3F51" w:rsidRDefault="00842178" w:rsidP="001B558C">
            <w:pPr>
              <w:rPr>
                <w:rFonts w:cs="Arial"/>
                <w:sz w:val="18"/>
                <w:szCs w:val="18"/>
              </w:rPr>
            </w:pPr>
            <w:r w:rsidRPr="004B3F51">
              <w:rPr>
                <w:rFonts w:eastAsia="Calibri" w:cs="Arial"/>
                <w:sz w:val="18"/>
                <w:szCs w:val="18"/>
              </w:rPr>
              <w:t>Question 2 = Why has there been no feedback / communication with the residents it effects?</w:t>
            </w:r>
          </w:p>
          <w:p w14:paraId="6FAA7DE5" w14:textId="77777777" w:rsidR="00842178" w:rsidRPr="004B3F51" w:rsidRDefault="00842178" w:rsidP="001B558C">
            <w:pPr>
              <w:rPr>
                <w:rFonts w:cs="Arial"/>
                <w:sz w:val="18"/>
                <w:szCs w:val="18"/>
              </w:rPr>
            </w:pPr>
            <w:r w:rsidRPr="004B3F51">
              <w:rPr>
                <w:rFonts w:eastAsia="Calibri" w:cs="Arial"/>
                <w:sz w:val="18"/>
                <w:szCs w:val="18"/>
              </w:rPr>
              <w:t>Question 3 = Why are the concerns of residents not been listened to?</w:t>
            </w:r>
          </w:p>
          <w:p w14:paraId="7AAC9D9E" w14:textId="77777777" w:rsidR="00842178" w:rsidRDefault="00842178" w:rsidP="001B558C">
            <w:pPr>
              <w:rPr>
                <w:rFonts w:eastAsia="Calibri" w:cs="Arial"/>
                <w:sz w:val="18"/>
                <w:szCs w:val="18"/>
              </w:rPr>
            </w:pPr>
            <w:r w:rsidRPr="004B3F51">
              <w:rPr>
                <w:rFonts w:eastAsia="Calibri" w:cs="Arial"/>
                <w:sz w:val="18"/>
                <w:szCs w:val="18"/>
              </w:rPr>
              <w:t>Question 4 = Why are the council marching forward with total disregard for the objections raised</w:t>
            </w:r>
          </w:p>
          <w:p w14:paraId="4B27B819" w14:textId="77777777" w:rsidR="00842178" w:rsidRPr="004B3F51" w:rsidRDefault="00842178" w:rsidP="001B558C">
            <w:pPr>
              <w:rPr>
                <w:rFonts w:eastAsia="Calibri" w:cs="Arial"/>
                <w:sz w:val="18"/>
                <w:szCs w:val="18"/>
              </w:rPr>
            </w:pPr>
          </w:p>
          <w:p w14:paraId="4DCE811B" w14:textId="77777777" w:rsidR="00842178" w:rsidRPr="004B3F51" w:rsidRDefault="00842178" w:rsidP="001B558C">
            <w:pPr>
              <w:spacing w:after="120" w:line="259" w:lineRule="auto"/>
              <w:rPr>
                <w:rFonts w:cs="Arial"/>
                <w:color w:val="FF0000"/>
                <w:sz w:val="18"/>
                <w:szCs w:val="18"/>
              </w:rPr>
            </w:pPr>
            <w:r w:rsidRPr="004B3F51">
              <w:rPr>
                <w:rFonts w:cs="Arial"/>
                <w:color w:val="FF0000"/>
                <w:sz w:val="18"/>
                <w:szCs w:val="18"/>
              </w:rPr>
              <w:t xml:space="preserve">Paragraph 1.4.35 Strategy &amp; Resources Committee Report confirms that further information has been obtained from National Grid regarding the ‘sway and sag’ of the power lines.  Development under the power lines may be limited to access roads and car parking (though we are waiting confirmation from National Grid on whether any buildings would also be permitted).  </w:t>
            </w:r>
          </w:p>
          <w:p w14:paraId="063BC37A" w14:textId="77777777" w:rsidR="00842178" w:rsidRPr="004B3F51" w:rsidRDefault="00842178" w:rsidP="001B558C">
            <w:pPr>
              <w:spacing w:line="259" w:lineRule="auto"/>
              <w:rPr>
                <w:rFonts w:cs="Arial"/>
                <w:color w:val="FF0000"/>
                <w:sz w:val="18"/>
                <w:szCs w:val="18"/>
              </w:rPr>
            </w:pPr>
            <w:r w:rsidRPr="004B3F51">
              <w:rPr>
                <w:rFonts w:cs="Arial"/>
                <w:color w:val="FF0000"/>
                <w:sz w:val="18"/>
                <w:szCs w:val="18"/>
              </w:rPr>
              <w:t>An amendment is proposed to the conditions on development (in Annex A of the Plan) to emphasise to developers the need to take account of the overhead power lines.</w:t>
            </w:r>
          </w:p>
          <w:p w14:paraId="3DC6CA8E" w14:textId="77777777" w:rsidR="00842178" w:rsidRPr="004B3F51" w:rsidRDefault="00842178" w:rsidP="001B558C">
            <w:pPr>
              <w:rPr>
                <w:rFonts w:cs="Arial"/>
                <w:color w:val="FF0000"/>
                <w:sz w:val="18"/>
                <w:szCs w:val="18"/>
              </w:rPr>
            </w:pPr>
          </w:p>
          <w:p w14:paraId="0E557C03" w14:textId="77777777" w:rsidR="00842178" w:rsidRDefault="00842178" w:rsidP="001B558C">
            <w:pPr>
              <w:rPr>
                <w:rFonts w:eastAsia="Calibri" w:cs="Arial"/>
                <w:sz w:val="18"/>
                <w:szCs w:val="18"/>
              </w:rPr>
            </w:pPr>
            <w:r>
              <w:rPr>
                <w:rFonts w:eastAsia="Calibri" w:cs="Arial"/>
                <w:sz w:val="18"/>
                <w:szCs w:val="18"/>
              </w:rPr>
              <w:t xml:space="preserve">Mindful of respondent concerns; the site is retained within the Local Plan and issues around power lines will be considered at the planning stage as is normal practice. </w:t>
            </w:r>
          </w:p>
          <w:p w14:paraId="00832B14" w14:textId="77777777" w:rsidR="00842178" w:rsidRPr="004B3F51" w:rsidRDefault="00842178" w:rsidP="001B558C">
            <w:pPr>
              <w:rPr>
                <w:rFonts w:cs="Arial"/>
                <w:sz w:val="18"/>
                <w:szCs w:val="18"/>
              </w:rPr>
            </w:pPr>
          </w:p>
          <w:p w14:paraId="43184348" w14:textId="77777777" w:rsidR="00842178" w:rsidRDefault="00842178" w:rsidP="001B558C">
            <w:pPr>
              <w:rPr>
                <w:rFonts w:cs="Arial"/>
                <w:sz w:val="18"/>
                <w:szCs w:val="18"/>
              </w:rPr>
            </w:pPr>
            <w:proofErr w:type="gramStart"/>
            <w:r>
              <w:rPr>
                <w:rFonts w:eastAsia="Calibri" w:cs="Arial"/>
                <w:sz w:val="18"/>
                <w:szCs w:val="18"/>
              </w:rPr>
              <w:t>With regard to</w:t>
            </w:r>
            <w:proofErr w:type="gramEnd"/>
            <w:r>
              <w:rPr>
                <w:rFonts w:eastAsia="Calibri" w:cs="Arial"/>
                <w:sz w:val="18"/>
                <w:szCs w:val="18"/>
              </w:rPr>
              <w:t xml:space="preserve"> feedback and communication with residents, see response to Question 1 above.</w:t>
            </w:r>
          </w:p>
          <w:p w14:paraId="14D9F0A9" w14:textId="77777777" w:rsidR="00842178" w:rsidRPr="00E97EE6" w:rsidRDefault="00842178" w:rsidP="001B558C">
            <w:pPr>
              <w:rPr>
                <w:rFonts w:eastAsia="Calibri" w:cs="Arial"/>
                <w:sz w:val="18"/>
                <w:szCs w:val="18"/>
              </w:rPr>
            </w:pPr>
          </w:p>
          <w:p w14:paraId="07F237A0" w14:textId="77777777" w:rsidR="00842178" w:rsidRPr="004B3F51" w:rsidRDefault="00842178" w:rsidP="001B558C">
            <w:pPr>
              <w:spacing w:line="259" w:lineRule="auto"/>
              <w:rPr>
                <w:rFonts w:cs="Arial"/>
                <w:color w:val="FF0000"/>
                <w:sz w:val="18"/>
                <w:szCs w:val="18"/>
              </w:rPr>
            </w:pPr>
          </w:p>
          <w:p w14:paraId="724C9963" w14:textId="77777777" w:rsidR="00842178" w:rsidRPr="004B3F51" w:rsidRDefault="00842178" w:rsidP="001B558C">
            <w:pPr>
              <w:rPr>
                <w:rFonts w:cs="Arial"/>
                <w:sz w:val="18"/>
                <w:szCs w:val="18"/>
              </w:rPr>
            </w:pPr>
          </w:p>
          <w:p w14:paraId="7FA567DE" w14:textId="77777777" w:rsidR="00842178" w:rsidRPr="004B3F51" w:rsidRDefault="00842178" w:rsidP="001B558C">
            <w:pPr>
              <w:rPr>
                <w:rFonts w:cs="Arial"/>
                <w:sz w:val="18"/>
                <w:szCs w:val="18"/>
              </w:rPr>
            </w:pPr>
            <w:r w:rsidRPr="004B3F51">
              <w:rPr>
                <w:rFonts w:eastAsia="Calibri" w:cs="Arial"/>
                <w:sz w:val="18"/>
                <w:szCs w:val="18"/>
              </w:rPr>
              <w:t xml:space="preserve">6.0   </w:t>
            </w:r>
            <w:r w:rsidRPr="004B3F51">
              <w:rPr>
                <w:rFonts w:eastAsia="Calibri" w:cs="Arial"/>
                <w:sz w:val="18"/>
                <w:szCs w:val="18"/>
                <w:u w:val="single"/>
              </w:rPr>
              <w:t>Additional Demand on Local Schools and Doctors Surgeries</w:t>
            </w:r>
          </w:p>
          <w:p w14:paraId="078EA810" w14:textId="77777777" w:rsidR="00842178" w:rsidRPr="004B3F51" w:rsidRDefault="00842178" w:rsidP="001B558C">
            <w:pPr>
              <w:rPr>
                <w:rFonts w:cs="Arial"/>
                <w:sz w:val="18"/>
                <w:szCs w:val="18"/>
              </w:rPr>
            </w:pPr>
            <w:r w:rsidRPr="004B3F51">
              <w:rPr>
                <w:rFonts w:eastAsia="Calibri" w:cs="Arial"/>
                <w:sz w:val="18"/>
                <w:szCs w:val="18"/>
              </w:rPr>
              <w:t xml:space="preserve"> </w:t>
            </w:r>
          </w:p>
          <w:p w14:paraId="06D21D65" w14:textId="77777777" w:rsidR="00842178" w:rsidRPr="004B3F51" w:rsidRDefault="00842178" w:rsidP="001B558C">
            <w:pPr>
              <w:rPr>
                <w:rFonts w:cs="Arial"/>
                <w:sz w:val="18"/>
                <w:szCs w:val="18"/>
              </w:rPr>
            </w:pPr>
            <w:r w:rsidRPr="004B3F51">
              <w:rPr>
                <w:rFonts w:eastAsia="Calibri" w:cs="Arial"/>
                <w:sz w:val="18"/>
                <w:szCs w:val="18"/>
              </w:rPr>
              <w:t>Local Schools and Doctors Surgeries are already oversubscribed. Any permanent traveller families would just add to this already unacceptable situation.</w:t>
            </w:r>
          </w:p>
          <w:p w14:paraId="45BE6C48" w14:textId="77777777" w:rsidR="00842178" w:rsidRPr="004B3F51" w:rsidRDefault="00842178" w:rsidP="001B558C">
            <w:pPr>
              <w:rPr>
                <w:rFonts w:cs="Arial"/>
                <w:sz w:val="18"/>
                <w:szCs w:val="18"/>
              </w:rPr>
            </w:pPr>
            <w:r w:rsidRPr="004B3F51">
              <w:rPr>
                <w:rFonts w:eastAsia="Calibri" w:cs="Arial"/>
                <w:sz w:val="18"/>
                <w:szCs w:val="18"/>
              </w:rPr>
              <w:t xml:space="preserve"> </w:t>
            </w:r>
          </w:p>
          <w:p w14:paraId="354CCFA9" w14:textId="77777777" w:rsidR="00842178" w:rsidRPr="004B3F51" w:rsidRDefault="00842178" w:rsidP="001B558C">
            <w:pPr>
              <w:rPr>
                <w:rFonts w:cs="Arial"/>
                <w:sz w:val="18"/>
                <w:szCs w:val="18"/>
              </w:rPr>
            </w:pPr>
            <w:r w:rsidRPr="004B3F51">
              <w:rPr>
                <w:rFonts w:eastAsia="Calibri" w:cs="Arial"/>
                <w:sz w:val="18"/>
                <w:szCs w:val="18"/>
              </w:rPr>
              <w:t>Question 1 = Why has this not been properly addressed?</w:t>
            </w:r>
          </w:p>
          <w:p w14:paraId="5EC76780" w14:textId="77777777" w:rsidR="00842178" w:rsidRPr="004B3F51" w:rsidRDefault="00842178" w:rsidP="001B558C">
            <w:pPr>
              <w:rPr>
                <w:rFonts w:cs="Arial"/>
                <w:sz w:val="18"/>
                <w:szCs w:val="18"/>
              </w:rPr>
            </w:pPr>
            <w:r w:rsidRPr="004B3F51">
              <w:rPr>
                <w:rFonts w:eastAsia="Calibri" w:cs="Arial"/>
                <w:sz w:val="18"/>
                <w:szCs w:val="18"/>
              </w:rPr>
              <w:t>Question 2 = Why has there been no feedback / communication with the residents it effects?</w:t>
            </w:r>
          </w:p>
          <w:p w14:paraId="22DA82ED" w14:textId="77777777" w:rsidR="00842178" w:rsidRPr="004B3F51" w:rsidRDefault="00842178" w:rsidP="001B558C">
            <w:pPr>
              <w:rPr>
                <w:rFonts w:cs="Arial"/>
                <w:sz w:val="18"/>
                <w:szCs w:val="18"/>
              </w:rPr>
            </w:pPr>
            <w:r w:rsidRPr="004B3F51">
              <w:rPr>
                <w:rFonts w:eastAsia="Calibri" w:cs="Arial"/>
                <w:sz w:val="18"/>
                <w:szCs w:val="18"/>
              </w:rPr>
              <w:t>Question 3 = Why are the concerns of residents not been listened to?</w:t>
            </w:r>
          </w:p>
          <w:p w14:paraId="33DD8761" w14:textId="77777777" w:rsidR="00842178" w:rsidRPr="004B3F51" w:rsidRDefault="00842178" w:rsidP="001B558C">
            <w:pPr>
              <w:rPr>
                <w:rFonts w:eastAsia="Calibri" w:cs="Arial"/>
                <w:sz w:val="18"/>
                <w:szCs w:val="18"/>
              </w:rPr>
            </w:pPr>
            <w:r w:rsidRPr="004B3F51">
              <w:rPr>
                <w:rFonts w:eastAsia="Calibri" w:cs="Arial"/>
                <w:sz w:val="18"/>
                <w:szCs w:val="18"/>
              </w:rPr>
              <w:t>Question 4 = Why are the council marching forward with total disregard for the objections raised</w:t>
            </w:r>
          </w:p>
          <w:p w14:paraId="549F6070" w14:textId="77777777" w:rsidR="00842178" w:rsidRPr="004B3F51" w:rsidRDefault="00842178" w:rsidP="001B558C">
            <w:pPr>
              <w:rPr>
                <w:rFonts w:cs="Arial"/>
                <w:sz w:val="18"/>
                <w:szCs w:val="18"/>
              </w:rPr>
            </w:pPr>
          </w:p>
          <w:p w14:paraId="01439E7B" w14:textId="77777777" w:rsidR="00842178" w:rsidRPr="004B3F51" w:rsidRDefault="00842178" w:rsidP="001B558C">
            <w:pPr>
              <w:rPr>
                <w:rFonts w:cs="Arial"/>
                <w:color w:val="FF0000"/>
                <w:sz w:val="18"/>
                <w:szCs w:val="18"/>
              </w:rPr>
            </w:pPr>
            <w:r w:rsidRPr="004B3F51">
              <w:rPr>
                <w:rFonts w:cs="Arial"/>
                <w:color w:val="FF0000"/>
                <w:sz w:val="18"/>
                <w:szCs w:val="18"/>
              </w:rPr>
              <w:t xml:space="preserve">We expect the Gypsy and Traveller site would only accommodate 12 additional households, so the additional pressure placed on local services and facilities would relatively small.  </w:t>
            </w:r>
          </w:p>
          <w:p w14:paraId="1A23767B" w14:textId="77777777" w:rsidR="00842178" w:rsidRPr="004B3F51" w:rsidRDefault="00842178" w:rsidP="001B558C">
            <w:pPr>
              <w:rPr>
                <w:rFonts w:cs="Arial"/>
                <w:color w:val="FF0000"/>
                <w:sz w:val="18"/>
                <w:szCs w:val="18"/>
              </w:rPr>
            </w:pPr>
          </w:p>
          <w:p w14:paraId="5D84FD16" w14:textId="77777777" w:rsidR="00842178" w:rsidRPr="004B3F51" w:rsidRDefault="00842178" w:rsidP="001B558C">
            <w:pPr>
              <w:spacing w:after="120" w:line="259" w:lineRule="auto"/>
              <w:rPr>
                <w:rFonts w:cs="Arial"/>
                <w:color w:val="FF0000"/>
                <w:sz w:val="18"/>
                <w:szCs w:val="18"/>
              </w:rPr>
            </w:pPr>
            <w:r w:rsidRPr="004B3F51">
              <w:rPr>
                <w:rFonts w:cs="Arial"/>
                <w:color w:val="FF0000"/>
                <w:sz w:val="18"/>
                <w:szCs w:val="18"/>
              </w:rPr>
              <w:t xml:space="preserve">Paragraph 1.4.35 of the Strategy &amp; Resources Committee Report explains planned levels of growth within this part of the city might lead to a need for future primary school expansion in the catchment, although this would still be subject to demand monitoring.  For secondary provision, it appears that future expansion might become necessary although, again, this is subject to monitoring and is not required currently.  We are still awaiting advice from the </w:t>
            </w:r>
            <w:r w:rsidRPr="004B3F51">
              <w:rPr>
                <w:rFonts w:cs="Arial"/>
                <w:color w:val="FF0000"/>
                <w:sz w:val="18"/>
                <w:szCs w:val="18"/>
              </w:rPr>
              <w:lastRenderedPageBreak/>
              <w:t>Integrated Care Board on likely future health facility requirements.  Whilst these matters will require monitoring, we do not consider them to be barriers to delivering development on this site.</w:t>
            </w:r>
          </w:p>
          <w:p w14:paraId="51EE275F" w14:textId="77777777" w:rsidR="00842178" w:rsidRPr="00E97EE6" w:rsidRDefault="00842178" w:rsidP="001B558C">
            <w:pPr>
              <w:rPr>
                <w:rFonts w:eastAsia="Calibri" w:cs="Arial"/>
                <w:color w:val="FF0000"/>
                <w:sz w:val="18"/>
                <w:szCs w:val="18"/>
              </w:rPr>
            </w:pPr>
            <w:r w:rsidRPr="00E97EE6">
              <w:rPr>
                <w:rFonts w:eastAsia="Calibri" w:cs="Arial"/>
                <w:color w:val="FF0000"/>
                <w:sz w:val="18"/>
                <w:szCs w:val="18"/>
              </w:rPr>
              <w:t xml:space="preserve">Mindful of respondent concerns; the site is retained within the Local Plan and issues around services would be considered at the planning stage as is normal practice. </w:t>
            </w:r>
          </w:p>
          <w:p w14:paraId="386938BC" w14:textId="77777777" w:rsidR="00842178" w:rsidRPr="00E97EE6" w:rsidRDefault="00842178" w:rsidP="001B558C">
            <w:pPr>
              <w:rPr>
                <w:rFonts w:cs="Arial"/>
                <w:color w:val="FF0000"/>
                <w:sz w:val="18"/>
                <w:szCs w:val="18"/>
              </w:rPr>
            </w:pPr>
          </w:p>
          <w:p w14:paraId="37B25A3E" w14:textId="77777777" w:rsidR="00842178" w:rsidRDefault="00842178" w:rsidP="001B558C">
            <w:pPr>
              <w:rPr>
                <w:rFonts w:cs="Arial"/>
                <w:sz w:val="18"/>
                <w:szCs w:val="18"/>
              </w:rPr>
            </w:pPr>
            <w:proofErr w:type="gramStart"/>
            <w:r>
              <w:rPr>
                <w:rFonts w:eastAsia="Calibri" w:cs="Arial"/>
                <w:sz w:val="18"/>
                <w:szCs w:val="18"/>
              </w:rPr>
              <w:t>With regard to</w:t>
            </w:r>
            <w:proofErr w:type="gramEnd"/>
            <w:r>
              <w:rPr>
                <w:rFonts w:eastAsia="Calibri" w:cs="Arial"/>
                <w:sz w:val="18"/>
                <w:szCs w:val="18"/>
              </w:rPr>
              <w:t xml:space="preserve"> feedback and communication with residents, see response to Question 1 above.</w:t>
            </w:r>
          </w:p>
          <w:p w14:paraId="503CBD1C" w14:textId="77777777" w:rsidR="00842178" w:rsidRPr="00E97EE6" w:rsidRDefault="00842178" w:rsidP="001B558C">
            <w:pPr>
              <w:rPr>
                <w:rFonts w:eastAsia="Calibri" w:cs="Arial"/>
                <w:sz w:val="18"/>
                <w:szCs w:val="18"/>
              </w:rPr>
            </w:pPr>
          </w:p>
          <w:p w14:paraId="452FCB0A" w14:textId="77777777" w:rsidR="00842178" w:rsidRPr="004B3F51" w:rsidRDefault="00842178" w:rsidP="001B558C">
            <w:pPr>
              <w:rPr>
                <w:rFonts w:cs="Arial"/>
                <w:sz w:val="18"/>
                <w:szCs w:val="18"/>
              </w:rPr>
            </w:pPr>
          </w:p>
          <w:p w14:paraId="558D1FBD" w14:textId="77777777" w:rsidR="00842178" w:rsidRPr="004B3F51" w:rsidRDefault="00842178" w:rsidP="001B558C">
            <w:pPr>
              <w:rPr>
                <w:rFonts w:cs="Arial"/>
                <w:sz w:val="18"/>
                <w:szCs w:val="18"/>
              </w:rPr>
            </w:pPr>
            <w:r w:rsidRPr="004B3F51">
              <w:rPr>
                <w:rFonts w:eastAsia="Calibri" w:cs="Arial"/>
                <w:sz w:val="18"/>
                <w:szCs w:val="18"/>
              </w:rPr>
              <w:t xml:space="preserve">7.0   </w:t>
            </w:r>
            <w:r w:rsidRPr="004B3F51">
              <w:rPr>
                <w:rFonts w:eastAsia="Calibri" w:cs="Arial"/>
                <w:sz w:val="18"/>
                <w:szCs w:val="18"/>
                <w:u w:val="single"/>
              </w:rPr>
              <w:t>Grade 3a Farming Land</w:t>
            </w:r>
          </w:p>
          <w:p w14:paraId="22077F16" w14:textId="77777777" w:rsidR="00842178" w:rsidRPr="004B3F51" w:rsidRDefault="00842178" w:rsidP="001B558C">
            <w:pPr>
              <w:rPr>
                <w:rFonts w:cs="Arial"/>
                <w:sz w:val="18"/>
                <w:szCs w:val="18"/>
              </w:rPr>
            </w:pPr>
            <w:r w:rsidRPr="004B3F51">
              <w:rPr>
                <w:rFonts w:eastAsia="Calibri" w:cs="Arial"/>
                <w:sz w:val="18"/>
                <w:szCs w:val="18"/>
              </w:rPr>
              <w:t xml:space="preserve"> </w:t>
            </w:r>
          </w:p>
          <w:p w14:paraId="14A33846" w14:textId="77777777" w:rsidR="00842178" w:rsidRPr="004B3F51" w:rsidRDefault="00842178" w:rsidP="001B558C">
            <w:pPr>
              <w:rPr>
                <w:rFonts w:cs="Arial"/>
                <w:sz w:val="18"/>
                <w:szCs w:val="18"/>
              </w:rPr>
            </w:pPr>
            <w:r w:rsidRPr="004B3F51">
              <w:rPr>
                <w:rFonts w:eastAsia="Calibri" w:cs="Arial"/>
                <w:sz w:val="18"/>
                <w:szCs w:val="18"/>
              </w:rPr>
              <w:t xml:space="preserve">7.1          Sheffield City Council's site appraisal states that agricultural land surveys are required to determine the land's classification, which raises the risk of the site being protected as a Grade 3a farming land and potentially leading to the failure of the proposal </w:t>
            </w:r>
            <w:proofErr w:type="gramStart"/>
            <w:r w:rsidRPr="004B3F51">
              <w:rPr>
                <w:rFonts w:eastAsia="Calibri" w:cs="Arial"/>
                <w:sz w:val="18"/>
                <w:szCs w:val="18"/>
              </w:rPr>
              <w:t>at a later date</w:t>
            </w:r>
            <w:proofErr w:type="gramEnd"/>
            <w:r w:rsidRPr="004B3F51">
              <w:rPr>
                <w:rFonts w:eastAsia="Calibri" w:cs="Arial"/>
                <w:sz w:val="18"/>
                <w:szCs w:val="18"/>
              </w:rPr>
              <w:t>. The Sheffield Gypsy and Traveller Accommodation Assessment (2019) also indicates a preference for a brownfield site, further emphasising the unsuitability of the proposed location.</w:t>
            </w:r>
          </w:p>
          <w:p w14:paraId="54B2A1A1" w14:textId="77777777" w:rsidR="00842178" w:rsidRPr="004B3F51" w:rsidRDefault="00842178" w:rsidP="001B558C">
            <w:pPr>
              <w:rPr>
                <w:rFonts w:cs="Arial"/>
                <w:sz w:val="18"/>
                <w:szCs w:val="18"/>
              </w:rPr>
            </w:pPr>
            <w:r w:rsidRPr="004B3F51">
              <w:rPr>
                <w:rFonts w:eastAsia="Calibri" w:cs="Arial"/>
                <w:sz w:val="18"/>
                <w:szCs w:val="18"/>
              </w:rPr>
              <w:t xml:space="preserve"> </w:t>
            </w:r>
          </w:p>
          <w:p w14:paraId="63EF9346" w14:textId="77777777" w:rsidR="00842178" w:rsidRPr="004B3F51" w:rsidRDefault="00842178" w:rsidP="001B558C">
            <w:pPr>
              <w:rPr>
                <w:rFonts w:cs="Arial"/>
                <w:sz w:val="18"/>
                <w:szCs w:val="18"/>
              </w:rPr>
            </w:pPr>
            <w:r w:rsidRPr="004B3F51">
              <w:rPr>
                <w:rFonts w:eastAsia="Calibri" w:cs="Arial"/>
                <w:sz w:val="18"/>
                <w:szCs w:val="18"/>
              </w:rPr>
              <w:t xml:space="preserve">7.2          Britain is running out of land for food and faces a potential shortfall of two million hectares by 2030 according to new research. The </w:t>
            </w:r>
            <w:hyperlink r:id="rId45">
              <w:r w:rsidRPr="004B3F51">
                <w:rPr>
                  <w:rStyle w:val="Hyperlink"/>
                  <w:rFonts w:eastAsia="Calibri" w:cs="Arial"/>
                  <w:sz w:val="18"/>
                  <w:szCs w:val="18"/>
                </w:rPr>
                <w:t>report</w:t>
              </w:r>
            </w:hyperlink>
            <w:r w:rsidRPr="004B3F51">
              <w:rPr>
                <w:rFonts w:eastAsia="Calibri" w:cs="Arial"/>
                <w:sz w:val="18"/>
                <w:szCs w:val="18"/>
              </w:rPr>
              <w:t xml:space="preserve">, from the University of Cambridge, says the growing population plus the use of land for energy crops are contributing to the gap. It criticises the government's lack of a coherent vision on how to make the most of UK </w:t>
            </w:r>
            <w:proofErr w:type="gramStart"/>
            <w:r w:rsidRPr="004B3F51">
              <w:rPr>
                <w:rFonts w:eastAsia="Calibri" w:cs="Arial"/>
                <w:sz w:val="18"/>
                <w:szCs w:val="18"/>
              </w:rPr>
              <w:t>farm land</w:t>
            </w:r>
            <w:proofErr w:type="gramEnd"/>
            <w:r w:rsidRPr="004B3F51">
              <w:rPr>
                <w:rFonts w:eastAsia="Calibri" w:cs="Arial"/>
                <w:sz w:val="18"/>
                <w:szCs w:val="18"/>
              </w:rPr>
              <w:t>.</w:t>
            </w:r>
          </w:p>
          <w:p w14:paraId="78F1D2F2" w14:textId="77777777" w:rsidR="00842178" w:rsidRPr="004B3F51" w:rsidRDefault="00842178" w:rsidP="001B558C">
            <w:pPr>
              <w:rPr>
                <w:rFonts w:cs="Arial"/>
                <w:sz w:val="18"/>
                <w:szCs w:val="18"/>
              </w:rPr>
            </w:pPr>
            <w:r w:rsidRPr="004B3F51">
              <w:rPr>
                <w:rFonts w:eastAsia="Calibri" w:cs="Arial"/>
                <w:sz w:val="18"/>
                <w:szCs w:val="18"/>
              </w:rPr>
              <w:t xml:space="preserve"> </w:t>
            </w:r>
          </w:p>
          <w:p w14:paraId="70368B0B" w14:textId="77777777" w:rsidR="00842178" w:rsidRPr="004B3F51" w:rsidRDefault="00842178" w:rsidP="001B558C">
            <w:pPr>
              <w:rPr>
                <w:rFonts w:cs="Arial"/>
                <w:sz w:val="18"/>
                <w:szCs w:val="18"/>
              </w:rPr>
            </w:pPr>
            <w:r w:rsidRPr="004B3F51">
              <w:rPr>
                <w:rFonts w:eastAsia="Calibri" w:cs="Arial"/>
                <w:sz w:val="18"/>
                <w:szCs w:val="18"/>
              </w:rPr>
              <w:t xml:space="preserve">The total land area of the UK amounts to over 24 million hectares with more than 75% of that used for farming. Overall, the UK runs a food, </w:t>
            </w:r>
            <w:proofErr w:type="gramStart"/>
            <w:r w:rsidRPr="004B3F51">
              <w:rPr>
                <w:rFonts w:eastAsia="Calibri" w:cs="Arial"/>
                <w:sz w:val="18"/>
                <w:szCs w:val="18"/>
              </w:rPr>
              <w:t>feed</w:t>
            </w:r>
            <w:proofErr w:type="gramEnd"/>
            <w:r w:rsidRPr="004B3F51">
              <w:rPr>
                <w:rFonts w:eastAsia="Calibri" w:cs="Arial"/>
                <w:sz w:val="18"/>
                <w:szCs w:val="18"/>
              </w:rPr>
              <w:t xml:space="preserve"> and drink trade deficit of £18.6bn.</w:t>
            </w:r>
          </w:p>
          <w:p w14:paraId="77810C05" w14:textId="77777777" w:rsidR="00842178" w:rsidRPr="004B3F51" w:rsidRDefault="00842178" w:rsidP="001B558C">
            <w:pPr>
              <w:rPr>
                <w:rFonts w:cs="Arial"/>
                <w:sz w:val="18"/>
                <w:szCs w:val="18"/>
              </w:rPr>
            </w:pPr>
            <w:r w:rsidRPr="004B3F51">
              <w:rPr>
                <w:rFonts w:eastAsia="Calibri" w:cs="Arial"/>
                <w:sz w:val="18"/>
                <w:szCs w:val="18"/>
              </w:rPr>
              <w:t xml:space="preserve"> </w:t>
            </w:r>
          </w:p>
          <w:p w14:paraId="2CB712BB" w14:textId="77777777" w:rsidR="00842178" w:rsidRPr="004B3F51" w:rsidRDefault="00842178" w:rsidP="001B558C">
            <w:pPr>
              <w:rPr>
                <w:rFonts w:cs="Arial"/>
                <w:sz w:val="18"/>
                <w:szCs w:val="18"/>
              </w:rPr>
            </w:pPr>
            <w:r w:rsidRPr="004B3F51">
              <w:rPr>
                <w:rFonts w:eastAsia="Calibri" w:cs="Arial"/>
                <w:sz w:val="18"/>
                <w:szCs w:val="18"/>
              </w:rPr>
              <w:t>7.3          I have lived on Springwell Grove for 20 years and the land has been farmed each year and provides much needed food chain crops.  It makes no sense to me to build over good quality arable land.</w:t>
            </w:r>
          </w:p>
          <w:p w14:paraId="06564D9A" w14:textId="77777777" w:rsidR="00842178" w:rsidRPr="004B3F51" w:rsidRDefault="00842178" w:rsidP="001B558C">
            <w:pPr>
              <w:rPr>
                <w:rFonts w:cs="Arial"/>
                <w:sz w:val="18"/>
                <w:szCs w:val="18"/>
              </w:rPr>
            </w:pPr>
            <w:r w:rsidRPr="004B3F51">
              <w:rPr>
                <w:rFonts w:eastAsia="Calibri" w:cs="Arial"/>
                <w:sz w:val="18"/>
                <w:szCs w:val="18"/>
              </w:rPr>
              <w:t xml:space="preserve"> </w:t>
            </w:r>
          </w:p>
          <w:p w14:paraId="37EBD33B" w14:textId="77777777" w:rsidR="00842178" w:rsidRPr="004B3F51" w:rsidRDefault="00842178" w:rsidP="001B558C">
            <w:pPr>
              <w:rPr>
                <w:rFonts w:cs="Arial"/>
                <w:sz w:val="18"/>
                <w:szCs w:val="18"/>
              </w:rPr>
            </w:pPr>
            <w:r w:rsidRPr="004B3F51">
              <w:rPr>
                <w:rFonts w:eastAsia="Calibri" w:cs="Arial"/>
                <w:sz w:val="18"/>
                <w:szCs w:val="18"/>
              </w:rPr>
              <w:t xml:space="preserve"> </w:t>
            </w:r>
          </w:p>
          <w:p w14:paraId="6D134071" w14:textId="77777777" w:rsidR="00842178" w:rsidRPr="004B3F51" w:rsidRDefault="00842178" w:rsidP="001B558C">
            <w:pPr>
              <w:rPr>
                <w:rFonts w:cs="Arial"/>
                <w:sz w:val="18"/>
                <w:szCs w:val="18"/>
              </w:rPr>
            </w:pPr>
            <w:r w:rsidRPr="004B3F51">
              <w:rPr>
                <w:rFonts w:eastAsia="Calibri" w:cs="Arial"/>
                <w:sz w:val="18"/>
                <w:szCs w:val="18"/>
              </w:rPr>
              <w:t>Question 1 = Why has this not been properly addressed?</w:t>
            </w:r>
          </w:p>
          <w:p w14:paraId="169C303B" w14:textId="77777777" w:rsidR="00842178" w:rsidRPr="004B3F51" w:rsidRDefault="00842178" w:rsidP="001B558C">
            <w:pPr>
              <w:rPr>
                <w:rFonts w:cs="Arial"/>
                <w:sz w:val="18"/>
                <w:szCs w:val="18"/>
              </w:rPr>
            </w:pPr>
            <w:r w:rsidRPr="004B3F51">
              <w:rPr>
                <w:rFonts w:eastAsia="Calibri" w:cs="Arial"/>
                <w:sz w:val="18"/>
                <w:szCs w:val="18"/>
              </w:rPr>
              <w:t>Question 2 = Why has there been no feedback / communication with the residents it effects?</w:t>
            </w:r>
          </w:p>
          <w:p w14:paraId="00F3009C" w14:textId="77777777" w:rsidR="00842178" w:rsidRPr="004B3F51" w:rsidRDefault="00842178" w:rsidP="001B558C">
            <w:pPr>
              <w:rPr>
                <w:rFonts w:cs="Arial"/>
                <w:sz w:val="18"/>
                <w:szCs w:val="18"/>
              </w:rPr>
            </w:pPr>
            <w:r w:rsidRPr="004B3F51">
              <w:rPr>
                <w:rFonts w:eastAsia="Calibri" w:cs="Arial"/>
                <w:sz w:val="18"/>
                <w:szCs w:val="18"/>
              </w:rPr>
              <w:t>Question 3 = Why are the concerns of residents not been listened to?</w:t>
            </w:r>
          </w:p>
          <w:p w14:paraId="056B047E" w14:textId="77777777" w:rsidR="00842178" w:rsidRPr="004B3F51" w:rsidRDefault="00842178" w:rsidP="001B558C">
            <w:pPr>
              <w:rPr>
                <w:rFonts w:cs="Arial"/>
                <w:sz w:val="18"/>
                <w:szCs w:val="18"/>
              </w:rPr>
            </w:pPr>
            <w:r w:rsidRPr="004B3F51">
              <w:rPr>
                <w:rFonts w:eastAsia="Calibri" w:cs="Arial"/>
                <w:sz w:val="18"/>
                <w:szCs w:val="18"/>
              </w:rPr>
              <w:t>Question 4 = Why are the council marching forward with total disregard for the objections raised</w:t>
            </w:r>
          </w:p>
          <w:p w14:paraId="75980281" w14:textId="77777777" w:rsidR="00842178" w:rsidRPr="004B3F51" w:rsidRDefault="00842178" w:rsidP="001B558C">
            <w:pPr>
              <w:rPr>
                <w:rFonts w:eastAsia="Calibri" w:cs="Arial"/>
                <w:sz w:val="18"/>
                <w:szCs w:val="18"/>
              </w:rPr>
            </w:pPr>
            <w:r w:rsidRPr="004B3F51">
              <w:rPr>
                <w:rFonts w:eastAsia="Calibri" w:cs="Arial"/>
                <w:sz w:val="18"/>
                <w:szCs w:val="18"/>
              </w:rPr>
              <w:t xml:space="preserve"> </w:t>
            </w:r>
          </w:p>
          <w:p w14:paraId="63A5050E" w14:textId="77777777" w:rsidR="00842178" w:rsidRDefault="00842178" w:rsidP="001B558C">
            <w:pPr>
              <w:spacing w:after="240" w:line="259" w:lineRule="auto"/>
              <w:rPr>
                <w:rFonts w:cs="Arial"/>
                <w:color w:val="FF0000"/>
                <w:sz w:val="18"/>
                <w:szCs w:val="18"/>
              </w:rPr>
            </w:pPr>
            <w:r>
              <w:rPr>
                <w:rFonts w:cs="Arial"/>
                <w:color w:val="FF0000"/>
                <w:sz w:val="18"/>
                <w:szCs w:val="18"/>
              </w:rPr>
              <w:t>The issue of farmland has been properly considered. Further information on the quality of the agricultural land was provided by Natural England in their representations on the Draft Sheffield Plan.  The maps they supplied show</w:t>
            </w:r>
            <w:r w:rsidRPr="004B3F51">
              <w:rPr>
                <w:rFonts w:cs="Arial"/>
                <w:color w:val="FF0000"/>
                <w:sz w:val="18"/>
                <w:szCs w:val="18"/>
              </w:rPr>
              <w:t xml:space="preserve"> that a narrow strip of land along the western edge of the site is ‘best and most versatile land’ (Grade 2).  However, </w:t>
            </w:r>
            <w:proofErr w:type="gramStart"/>
            <w:r w:rsidRPr="004B3F51">
              <w:rPr>
                <w:rFonts w:cs="Arial"/>
                <w:color w:val="FF0000"/>
                <w:sz w:val="18"/>
                <w:szCs w:val="18"/>
              </w:rPr>
              <w:t>the majority of</w:t>
            </w:r>
            <w:proofErr w:type="gramEnd"/>
            <w:r w:rsidRPr="004B3F51">
              <w:rPr>
                <w:rFonts w:cs="Arial"/>
                <w:color w:val="FF0000"/>
                <w:sz w:val="18"/>
                <w:szCs w:val="18"/>
              </w:rPr>
              <w:t xml:space="preserve"> the site is classed as Grade 3b, which does not fall into the ‘best and most versatile land’ classification.</w:t>
            </w:r>
          </w:p>
          <w:p w14:paraId="4CBFE425" w14:textId="77777777" w:rsidR="00842178" w:rsidRDefault="00842178" w:rsidP="001B558C">
            <w:pPr>
              <w:rPr>
                <w:rFonts w:eastAsia="Calibri" w:cs="Arial"/>
                <w:sz w:val="18"/>
                <w:szCs w:val="18"/>
              </w:rPr>
            </w:pPr>
            <w:r w:rsidRPr="000878D8">
              <w:rPr>
                <w:rFonts w:eastAsia="Calibri" w:cs="Arial"/>
                <w:color w:val="FF0000"/>
                <w:sz w:val="18"/>
                <w:szCs w:val="18"/>
              </w:rPr>
              <w:t xml:space="preserve">Mindful of respondent concerns; the site is retained within the Local Plan </w:t>
            </w:r>
            <w:r w:rsidRPr="000878D8">
              <w:rPr>
                <w:rFonts w:cs="Arial"/>
                <w:color w:val="FF0000"/>
                <w:sz w:val="18"/>
                <w:szCs w:val="18"/>
              </w:rPr>
              <w:t xml:space="preserve">as the need to provide the proposed uses is judged </w:t>
            </w:r>
            <w:r w:rsidRPr="004B3F51">
              <w:rPr>
                <w:rFonts w:cs="Arial"/>
                <w:color w:val="FF0000"/>
                <w:sz w:val="18"/>
                <w:szCs w:val="18"/>
              </w:rPr>
              <w:t>to outweigh the small loss of higher quality agricultural land</w:t>
            </w:r>
            <w:r>
              <w:rPr>
                <w:rFonts w:eastAsia="Calibri" w:cs="Arial"/>
                <w:sz w:val="18"/>
                <w:szCs w:val="18"/>
              </w:rPr>
              <w:t xml:space="preserve">. </w:t>
            </w:r>
          </w:p>
          <w:p w14:paraId="78A03528" w14:textId="77777777" w:rsidR="00842178" w:rsidRDefault="00842178" w:rsidP="001B558C">
            <w:pPr>
              <w:rPr>
                <w:rFonts w:eastAsia="Calibri" w:cs="Arial"/>
                <w:sz w:val="18"/>
                <w:szCs w:val="18"/>
              </w:rPr>
            </w:pPr>
          </w:p>
          <w:p w14:paraId="352437F1" w14:textId="77777777" w:rsidR="00842178" w:rsidRDefault="00842178" w:rsidP="001B558C">
            <w:pPr>
              <w:rPr>
                <w:rFonts w:cs="Arial"/>
                <w:sz w:val="18"/>
                <w:szCs w:val="18"/>
              </w:rPr>
            </w:pPr>
            <w:proofErr w:type="gramStart"/>
            <w:r>
              <w:rPr>
                <w:rFonts w:eastAsia="Calibri" w:cs="Arial"/>
                <w:sz w:val="18"/>
                <w:szCs w:val="18"/>
              </w:rPr>
              <w:t>With regard to</w:t>
            </w:r>
            <w:proofErr w:type="gramEnd"/>
            <w:r>
              <w:rPr>
                <w:rFonts w:eastAsia="Calibri" w:cs="Arial"/>
                <w:sz w:val="18"/>
                <w:szCs w:val="18"/>
              </w:rPr>
              <w:t xml:space="preserve"> feedback and communication with residents, see response to Question 1 above.</w:t>
            </w:r>
          </w:p>
          <w:p w14:paraId="4982EE7E" w14:textId="77777777" w:rsidR="00842178" w:rsidRPr="00E97EE6" w:rsidRDefault="00842178" w:rsidP="001B558C">
            <w:pPr>
              <w:rPr>
                <w:rFonts w:eastAsia="Calibri" w:cs="Arial"/>
                <w:sz w:val="18"/>
                <w:szCs w:val="18"/>
              </w:rPr>
            </w:pPr>
          </w:p>
          <w:p w14:paraId="3F043EBA" w14:textId="77777777" w:rsidR="00842178" w:rsidRDefault="00842178" w:rsidP="001B558C">
            <w:pPr>
              <w:rPr>
                <w:rFonts w:eastAsia="Calibri" w:cs="Arial"/>
                <w:sz w:val="18"/>
                <w:szCs w:val="18"/>
              </w:rPr>
            </w:pPr>
          </w:p>
          <w:p w14:paraId="20E72F14" w14:textId="77777777" w:rsidR="00842178" w:rsidRPr="004B3F51" w:rsidRDefault="00842178" w:rsidP="001B558C">
            <w:pPr>
              <w:rPr>
                <w:rFonts w:cs="Arial"/>
                <w:sz w:val="18"/>
                <w:szCs w:val="18"/>
              </w:rPr>
            </w:pPr>
            <w:r w:rsidRPr="004B3F51">
              <w:rPr>
                <w:rFonts w:eastAsia="Calibri" w:cs="Arial"/>
                <w:sz w:val="18"/>
                <w:szCs w:val="18"/>
              </w:rPr>
              <w:lastRenderedPageBreak/>
              <w:t xml:space="preserve">8.0   </w:t>
            </w:r>
            <w:r w:rsidRPr="004B3F51">
              <w:rPr>
                <w:rFonts w:eastAsia="Calibri" w:cs="Arial"/>
                <w:sz w:val="18"/>
                <w:szCs w:val="18"/>
                <w:u w:val="single"/>
              </w:rPr>
              <w:t>Disruption to Wildlife Habitats</w:t>
            </w:r>
          </w:p>
          <w:p w14:paraId="6005CD02" w14:textId="77777777" w:rsidR="00842178" w:rsidRPr="004B3F51" w:rsidRDefault="00842178" w:rsidP="001B558C">
            <w:pPr>
              <w:rPr>
                <w:rFonts w:cs="Arial"/>
                <w:sz w:val="18"/>
                <w:szCs w:val="18"/>
              </w:rPr>
            </w:pPr>
            <w:r w:rsidRPr="004B3F51">
              <w:rPr>
                <w:rFonts w:eastAsia="Calibri" w:cs="Arial"/>
                <w:sz w:val="18"/>
                <w:szCs w:val="18"/>
              </w:rPr>
              <w:t>The development of the green field site, which is located between a busy road and an existing residential estate, would have adverse environmental impacts. The construction process would entail clearing vegetation and disrupting wildlife habitats.</w:t>
            </w:r>
          </w:p>
          <w:p w14:paraId="5996AF26" w14:textId="77777777" w:rsidR="00842178" w:rsidRPr="004B3F51" w:rsidRDefault="00842178" w:rsidP="001B558C">
            <w:pPr>
              <w:rPr>
                <w:rFonts w:cs="Arial"/>
                <w:sz w:val="18"/>
                <w:szCs w:val="18"/>
              </w:rPr>
            </w:pPr>
            <w:r w:rsidRPr="004B3F51">
              <w:rPr>
                <w:rFonts w:eastAsia="Calibri" w:cs="Arial"/>
                <w:sz w:val="18"/>
                <w:szCs w:val="18"/>
              </w:rPr>
              <w:t xml:space="preserve"> </w:t>
            </w:r>
          </w:p>
          <w:p w14:paraId="04CA3474" w14:textId="77777777" w:rsidR="00842178" w:rsidRPr="004B3F51" w:rsidRDefault="00842178" w:rsidP="001B558C">
            <w:pPr>
              <w:rPr>
                <w:rFonts w:cs="Arial"/>
                <w:sz w:val="18"/>
                <w:szCs w:val="18"/>
              </w:rPr>
            </w:pPr>
            <w:r w:rsidRPr="004B3F51">
              <w:rPr>
                <w:rFonts w:eastAsia="Calibri" w:cs="Arial"/>
                <w:sz w:val="18"/>
                <w:szCs w:val="18"/>
              </w:rPr>
              <w:t>Question 1 = Why has this not been properly addressed?</w:t>
            </w:r>
          </w:p>
          <w:p w14:paraId="5C4AEBFA" w14:textId="77777777" w:rsidR="00842178" w:rsidRPr="004B3F51" w:rsidRDefault="00842178" w:rsidP="001B558C">
            <w:pPr>
              <w:rPr>
                <w:rFonts w:cs="Arial"/>
                <w:sz w:val="18"/>
                <w:szCs w:val="18"/>
              </w:rPr>
            </w:pPr>
            <w:r w:rsidRPr="004B3F51">
              <w:rPr>
                <w:rFonts w:eastAsia="Calibri" w:cs="Arial"/>
                <w:sz w:val="18"/>
                <w:szCs w:val="18"/>
              </w:rPr>
              <w:t>Question 2 = Why has there been no feedback / communication with the residents it effects?</w:t>
            </w:r>
          </w:p>
          <w:p w14:paraId="414BCB9C" w14:textId="77777777" w:rsidR="00842178" w:rsidRPr="004B3F51" w:rsidRDefault="00842178" w:rsidP="001B558C">
            <w:pPr>
              <w:rPr>
                <w:rFonts w:cs="Arial"/>
                <w:sz w:val="18"/>
                <w:szCs w:val="18"/>
              </w:rPr>
            </w:pPr>
            <w:r w:rsidRPr="004B3F51">
              <w:rPr>
                <w:rFonts w:eastAsia="Calibri" w:cs="Arial"/>
                <w:sz w:val="18"/>
                <w:szCs w:val="18"/>
              </w:rPr>
              <w:t>Question 3 = Why are the concerns of residents not been listened to?</w:t>
            </w:r>
          </w:p>
          <w:p w14:paraId="13CEE7D5" w14:textId="77777777" w:rsidR="00842178" w:rsidRPr="004B3F51" w:rsidRDefault="00842178" w:rsidP="001B558C">
            <w:pPr>
              <w:rPr>
                <w:rFonts w:cs="Arial"/>
                <w:sz w:val="18"/>
                <w:szCs w:val="18"/>
              </w:rPr>
            </w:pPr>
            <w:r w:rsidRPr="004B3F51">
              <w:rPr>
                <w:rFonts w:eastAsia="Calibri" w:cs="Arial"/>
                <w:sz w:val="18"/>
                <w:szCs w:val="18"/>
              </w:rPr>
              <w:t>Question 4 = Why are the council marching forward with total disregard for the objections raised</w:t>
            </w:r>
          </w:p>
          <w:p w14:paraId="03A086C9" w14:textId="77777777" w:rsidR="00842178" w:rsidRPr="004B3F51" w:rsidRDefault="00842178" w:rsidP="001B558C">
            <w:pPr>
              <w:rPr>
                <w:rFonts w:eastAsia="Calibri" w:cs="Arial"/>
                <w:sz w:val="18"/>
                <w:szCs w:val="18"/>
                <w:u w:val="single"/>
              </w:rPr>
            </w:pPr>
            <w:r w:rsidRPr="004B3F51">
              <w:rPr>
                <w:rFonts w:eastAsia="Calibri" w:cs="Arial"/>
                <w:sz w:val="18"/>
                <w:szCs w:val="18"/>
                <w:u w:val="single"/>
              </w:rPr>
              <w:t xml:space="preserve"> </w:t>
            </w:r>
          </w:p>
          <w:p w14:paraId="405F8D88" w14:textId="77777777" w:rsidR="00842178" w:rsidRPr="004B3F51" w:rsidRDefault="00842178" w:rsidP="001B558C">
            <w:pPr>
              <w:rPr>
                <w:rFonts w:cs="Arial"/>
                <w:color w:val="FF0000"/>
                <w:sz w:val="18"/>
                <w:szCs w:val="18"/>
              </w:rPr>
            </w:pPr>
            <w:r>
              <w:rPr>
                <w:rFonts w:cs="Arial"/>
                <w:color w:val="FF0000"/>
                <w:sz w:val="18"/>
                <w:szCs w:val="18"/>
              </w:rPr>
              <w:t xml:space="preserve">The issue of disruption to habitats has been properly considered. </w:t>
            </w:r>
            <w:r w:rsidRPr="004B3F51">
              <w:rPr>
                <w:rFonts w:cs="Arial"/>
                <w:color w:val="FF0000"/>
                <w:sz w:val="18"/>
                <w:szCs w:val="18"/>
              </w:rPr>
              <w:t>Paragraph 1.4.35 of the Strategy &amp; Resources Committee Report explains that</w:t>
            </w:r>
            <w:r>
              <w:rPr>
                <w:rFonts w:cs="Arial"/>
                <w:color w:val="FF0000"/>
                <w:sz w:val="18"/>
                <w:szCs w:val="18"/>
              </w:rPr>
              <w:t xml:space="preserve"> while</w:t>
            </w:r>
            <w:r w:rsidRPr="004B3F51">
              <w:rPr>
                <w:rFonts w:cs="Arial"/>
                <w:color w:val="FF0000"/>
                <w:sz w:val="18"/>
                <w:szCs w:val="18"/>
              </w:rPr>
              <w:t xml:space="preserve"> the site is not a designated wildlife site any development would be required to demonstrate at least 10% Biodiversity Net Gain at the planning application stage.  This means that any development of the site would need to demonstrate at least a 10% improvement in ecological value, either through on-site or off-site habitat creation.</w:t>
            </w:r>
          </w:p>
          <w:p w14:paraId="2CC5834F" w14:textId="77777777" w:rsidR="00842178" w:rsidRPr="004B3F51" w:rsidRDefault="00842178" w:rsidP="001B558C">
            <w:pPr>
              <w:rPr>
                <w:rFonts w:cs="Arial"/>
                <w:color w:val="FF0000"/>
                <w:sz w:val="18"/>
                <w:szCs w:val="18"/>
              </w:rPr>
            </w:pPr>
          </w:p>
          <w:p w14:paraId="304B2C91" w14:textId="77777777" w:rsidR="00842178" w:rsidRDefault="00842178" w:rsidP="001B558C">
            <w:pPr>
              <w:rPr>
                <w:rFonts w:cs="Arial"/>
                <w:color w:val="FF0000"/>
                <w:sz w:val="18"/>
                <w:szCs w:val="18"/>
              </w:rPr>
            </w:pPr>
            <w:r w:rsidRPr="004B3F51">
              <w:rPr>
                <w:rFonts w:cs="Arial"/>
                <w:color w:val="FF0000"/>
                <w:sz w:val="18"/>
                <w:szCs w:val="18"/>
              </w:rPr>
              <w:t>The adjoining Local Wildlife Site can be safeguarded through the requirement to provide an environmental buffer and maintain connective ecological corridors as part of the layout of the site.  These are already conditions attached to the site allocation in the Draft Plan.</w:t>
            </w:r>
          </w:p>
          <w:p w14:paraId="4EF9795D" w14:textId="77777777" w:rsidR="00842178" w:rsidRPr="004B3F51" w:rsidRDefault="00842178" w:rsidP="001B558C">
            <w:pPr>
              <w:rPr>
                <w:rFonts w:cs="Arial"/>
                <w:color w:val="FF0000"/>
                <w:sz w:val="18"/>
                <w:szCs w:val="18"/>
              </w:rPr>
            </w:pPr>
          </w:p>
          <w:p w14:paraId="53B1B196" w14:textId="77777777" w:rsidR="00842178" w:rsidRDefault="00842178" w:rsidP="001B558C">
            <w:pPr>
              <w:rPr>
                <w:rFonts w:eastAsia="Calibri" w:cs="Arial"/>
                <w:sz w:val="18"/>
                <w:szCs w:val="18"/>
              </w:rPr>
            </w:pPr>
            <w:r>
              <w:rPr>
                <w:rFonts w:eastAsia="Calibri" w:cs="Arial"/>
                <w:sz w:val="18"/>
                <w:szCs w:val="18"/>
              </w:rPr>
              <w:t xml:space="preserve">Mindful of respondent concerns; the site is retained within the Local Plan and issues around habitat loss will be further considered at the planning stage as is normal practice. </w:t>
            </w:r>
          </w:p>
          <w:p w14:paraId="62F6A84C" w14:textId="77777777" w:rsidR="00842178" w:rsidRPr="004B3F51" w:rsidRDefault="00842178" w:rsidP="001B558C">
            <w:pPr>
              <w:rPr>
                <w:rFonts w:cs="Arial"/>
                <w:sz w:val="18"/>
                <w:szCs w:val="18"/>
              </w:rPr>
            </w:pPr>
          </w:p>
          <w:p w14:paraId="2BA35F86" w14:textId="77777777" w:rsidR="00842178" w:rsidRDefault="00842178" w:rsidP="001B558C">
            <w:pPr>
              <w:rPr>
                <w:rFonts w:cs="Arial"/>
                <w:sz w:val="18"/>
                <w:szCs w:val="18"/>
              </w:rPr>
            </w:pPr>
            <w:proofErr w:type="gramStart"/>
            <w:r>
              <w:rPr>
                <w:rFonts w:eastAsia="Calibri" w:cs="Arial"/>
                <w:sz w:val="18"/>
                <w:szCs w:val="18"/>
              </w:rPr>
              <w:t>With regard to</w:t>
            </w:r>
            <w:proofErr w:type="gramEnd"/>
            <w:r>
              <w:rPr>
                <w:rFonts w:eastAsia="Calibri" w:cs="Arial"/>
                <w:sz w:val="18"/>
                <w:szCs w:val="18"/>
              </w:rPr>
              <w:t xml:space="preserve"> feedback and communication with residents, see response to Question 1 above.</w:t>
            </w:r>
          </w:p>
          <w:p w14:paraId="35947172" w14:textId="77777777" w:rsidR="00842178" w:rsidRPr="00E97EE6" w:rsidRDefault="00842178" w:rsidP="001B558C">
            <w:pPr>
              <w:rPr>
                <w:rFonts w:eastAsia="Calibri" w:cs="Arial"/>
                <w:sz w:val="18"/>
                <w:szCs w:val="18"/>
              </w:rPr>
            </w:pPr>
          </w:p>
          <w:p w14:paraId="1AD0ED1F" w14:textId="77777777" w:rsidR="00842178" w:rsidRPr="004B3F51" w:rsidRDefault="00842178" w:rsidP="001B558C">
            <w:pPr>
              <w:rPr>
                <w:rFonts w:cs="Arial"/>
                <w:sz w:val="18"/>
                <w:szCs w:val="18"/>
              </w:rPr>
            </w:pPr>
          </w:p>
          <w:p w14:paraId="5C257568" w14:textId="77777777" w:rsidR="00842178" w:rsidRPr="004B3F51" w:rsidRDefault="00842178" w:rsidP="001B558C">
            <w:pPr>
              <w:rPr>
                <w:rFonts w:cs="Arial"/>
                <w:sz w:val="18"/>
                <w:szCs w:val="18"/>
              </w:rPr>
            </w:pPr>
            <w:r w:rsidRPr="004B3F51">
              <w:rPr>
                <w:rFonts w:eastAsia="Calibri" w:cs="Arial"/>
                <w:sz w:val="18"/>
                <w:szCs w:val="18"/>
              </w:rPr>
              <w:t xml:space="preserve">9.0   </w:t>
            </w:r>
            <w:r w:rsidRPr="004B3F51">
              <w:rPr>
                <w:rFonts w:eastAsia="Calibri" w:cs="Arial"/>
                <w:sz w:val="18"/>
                <w:szCs w:val="18"/>
                <w:u w:val="single"/>
              </w:rPr>
              <w:t>Proximity to Residential Housing</w:t>
            </w:r>
          </w:p>
          <w:p w14:paraId="24160AFF" w14:textId="77777777" w:rsidR="00842178" w:rsidRPr="004B3F51" w:rsidRDefault="00842178" w:rsidP="001B558C">
            <w:pPr>
              <w:rPr>
                <w:rFonts w:cs="Arial"/>
                <w:sz w:val="18"/>
                <w:szCs w:val="18"/>
              </w:rPr>
            </w:pPr>
            <w:r w:rsidRPr="004B3F51">
              <w:rPr>
                <w:rFonts w:eastAsia="Calibri" w:cs="Arial"/>
                <w:sz w:val="18"/>
                <w:szCs w:val="18"/>
              </w:rPr>
              <w:t xml:space="preserve">The site backs directly onto </w:t>
            </w:r>
            <w:proofErr w:type="gramStart"/>
            <w:r w:rsidRPr="004B3F51">
              <w:rPr>
                <w:rFonts w:eastAsia="Calibri" w:cs="Arial"/>
                <w:sz w:val="18"/>
                <w:szCs w:val="18"/>
              </w:rPr>
              <w:t>residential  housing</w:t>
            </w:r>
            <w:proofErr w:type="gramEnd"/>
            <w:r w:rsidRPr="004B3F51">
              <w:rPr>
                <w:rFonts w:eastAsia="Calibri" w:cs="Arial"/>
                <w:sz w:val="18"/>
                <w:szCs w:val="18"/>
              </w:rPr>
              <w:t xml:space="preserve"> which makes it entirely unsuitable for development, for this reason alone,  without taking into consideration the multitude of issues mentioned throughout these objections.</w:t>
            </w:r>
          </w:p>
          <w:p w14:paraId="7CB0A7E8" w14:textId="77777777" w:rsidR="00842178" w:rsidRPr="004B3F51" w:rsidRDefault="00842178" w:rsidP="001B558C">
            <w:pPr>
              <w:rPr>
                <w:rFonts w:cs="Arial"/>
                <w:sz w:val="18"/>
                <w:szCs w:val="18"/>
              </w:rPr>
            </w:pPr>
            <w:r w:rsidRPr="004B3F51">
              <w:rPr>
                <w:rFonts w:eastAsia="Calibri" w:cs="Arial"/>
                <w:sz w:val="18"/>
                <w:szCs w:val="18"/>
              </w:rPr>
              <w:t>Changes to land drainage or water runoff could also result in flooding for neighbouring properties and put additional pressure on local water resources.</w:t>
            </w:r>
          </w:p>
          <w:p w14:paraId="2026763B" w14:textId="77777777" w:rsidR="00842178" w:rsidRPr="004B3F51" w:rsidRDefault="00842178" w:rsidP="001B558C">
            <w:pPr>
              <w:rPr>
                <w:rFonts w:cs="Arial"/>
                <w:sz w:val="18"/>
                <w:szCs w:val="18"/>
              </w:rPr>
            </w:pPr>
            <w:r w:rsidRPr="004B3F51">
              <w:rPr>
                <w:rFonts w:eastAsia="Calibri" w:cs="Arial"/>
                <w:sz w:val="18"/>
                <w:szCs w:val="18"/>
              </w:rPr>
              <w:t xml:space="preserve"> </w:t>
            </w:r>
          </w:p>
          <w:p w14:paraId="7E926E27" w14:textId="77777777" w:rsidR="00842178" w:rsidRPr="004B3F51" w:rsidRDefault="00842178" w:rsidP="001B558C">
            <w:pPr>
              <w:rPr>
                <w:rFonts w:cs="Arial"/>
                <w:sz w:val="18"/>
                <w:szCs w:val="18"/>
              </w:rPr>
            </w:pPr>
            <w:r w:rsidRPr="004B3F51">
              <w:rPr>
                <w:rFonts w:eastAsia="Calibri" w:cs="Arial"/>
                <w:sz w:val="18"/>
                <w:szCs w:val="18"/>
              </w:rPr>
              <w:t>Question 1 = Why has this not been properly addressed?</w:t>
            </w:r>
          </w:p>
          <w:p w14:paraId="5298BB43" w14:textId="77777777" w:rsidR="00842178" w:rsidRPr="004B3F51" w:rsidRDefault="00842178" w:rsidP="001B558C">
            <w:pPr>
              <w:rPr>
                <w:rFonts w:cs="Arial"/>
                <w:sz w:val="18"/>
                <w:szCs w:val="18"/>
              </w:rPr>
            </w:pPr>
            <w:r w:rsidRPr="004B3F51">
              <w:rPr>
                <w:rFonts w:eastAsia="Calibri" w:cs="Arial"/>
                <w:sz w:val="18"/>
                <w:szCs w:val="18"/>
              </w:rPr>
              <w:t>Question 2 = Why has there been no feedback / communication with the residents it effects?</w:t>
            </w:r>
          </w:p>
          <w:p w14:paraId="4854E529" w14:textId="77777777" w:rsidR="00842178" w:rsidRPr="004B3F51" w:rsidRDefault="00842178" w:rsidP="001B558C">
            <w:pPr>
              <w:rPr>
                <w:rFonts w:cs="Arial"/>
                <w:sz w:val="18"/>
                <w:szCs w:val="18"/>
              </w:rPr>
            </w:pPr>
            <w:r w:rsidRPr="004B3F51">
              <w:rPr>
                <w:rFonts w:eastAsia="Calibri" w:cs="Arial"/>
                <w:sz w:val="18"/>
                <w:szCs w:val="18"/>
              </w:rPr>
              <w:t>Question 3 = Why are the concerns of residents not been listened to?</w:t>
            </w:r>
          </w:p>
          <w:p w14:paraId="7BE83E57" w14:textId="77777777" w:rsidR="00842178" w:rsidRPr="004B3F51" w:rsidRDefault="00842178" w:rsidP="001B558C">
            <w:pPr>
              <w:rPr>
                <w:rFonts w:eastAsia="Calibri" w:cs="Arial"/>
                <w:sz w:val="18"/>
                <w:szCs w:val="18"/>
              </w:rPr>
            </w:pPr>
            <w:r w:rsidRPr="004B3F51">
              <w:rPr>
                <w:rFonts w:eastAsia="Calibri" w:cs="Arial"/>
                <w:sz w:val="18"/>
                <w:szCs w:val="18"/>
              </w:rPr>
              <w:t>Question 4 = Why are the council marching forward with total disregard for the objections raised</w:t>
            </w:r>
          </w:p>
          <w:p w14:paraId="17AC97C1" w14:textId="77777777" w:rsidR="00842178" w:rsidRPr="004B3F51" w:rsidRDefault="00842178" w:rsidP="001B558C">
            <w:pPr>
              <w:rPr>
                <w:rFonts w:eastAsia="Calibri" w:cs="Arial"/>
                <w:sz w:val="18"/>
                <w:szCs w:val="18"/>
              </w:rPr>
            </w:pPr>
          </w:p>
          <w:p w14:paraId="53467C3D" w14:textId="77777777" w:rsidR="00842178" w:rsidRDefault="00842178" w:rsidP="001B558C">
            <w:pPr>
              <w:pStyle w:val="xmsonormal"/>
              <w:rPr>
                <w:rFonts w:ascii="Arial" w:hAnsi="Arial" w:cs="Arial"/>
                <w:color w:val="FF0000"/>
                <w:sz w:val="18"/>
                <w:szCs w:val="18"/>
              </w:rPr>
            </w:pPr>
            <w:r>
              <w:rPr>
                <w:rFonts w:ascii="Arial" w:hAnsi="Arial" w:cs="Arial"/>
                <w:color w:val="FF0000"/>
                <w:sz w:val="18"/>
                <w:szCs w:val="18"/>
              </w:rPr>
              <w:t xml:space="preserve">Issues around proximity to residential housing have been properly considered in the context of the local plan development. </w:t>
            </w:r>
            <w:r w:rsidRPr="004B3F51">
              <w:rPr>
                <w:rFonts w:ascii="Arial" w:hAnsi="Arial" w:cs="Arial"/>
                <w:color w:val="FF0000"/>
                <w:sz w:val="18"/>
                <w:szCs w:val="18"/>
              </w:rPr>
              <w:t xml:space="preserve">Paragraph 1.4.35 Strategy &amp; Resources Committee Report explains that an environmental buffer strip would need to be provided between the existing housing and the developed part of the site.  An amendment to the Plan has been proposed which would add a condition relating to the requirement for an environmental buffer strip (see Sheffield Plan, Annex A, in Appendix 4 of the Strategy &amp; Resources Report). </w:t>
            </w:r>
          </w:p>
          <w:p w14:paraId="521901AE" w14:textId="77777777" w:rsidR="00842178" w:rsidRPr="004B3F51" w:rsidRDefault="00842178" w:rsidP="001B558C">
            <w:pPr>
              <w:rPr>
                <w:rFonts w:cs="Arial"/>
                <w:color w:val="FF0000"/>
                <w:sz w:val="18"/>
                <w:szCs w:val="18"/>
              </w:rPr>
            </w:pPr>
          </w:p>
          <w:p w14:paraId="24626207" w14:textId="77777777" w:rsidR="00842178" w:rsidRPr="00B06E2B" w:rsidRDefault="00842178" w:rsidP="001B558C">
            <w:pPr>
              <w:pStyle w:val="xmsonormal"/>
              <w:rPr>
                <w:rFonts w:ascii="Arial" w:hAnsi="Arial" w:cs="Arial"/>
                <w:color w:val="FF0000"/>
                <w:sz w:val="18"/>
                <w:szCs w:val="18"/>
              </w:rPr>
            </w:pPr>
            <w:r w:rsidRPr="007B7941">
              <w:rPr>
                <w:rFonts w:ascii="Arial" w:eastAsia="Calibri" w:hAnsi="Arial" w:cs="Arial"/>
                <w:sz w:val="18"/>
                <w:szCs w:val="18"/>
              </w:rPr>
              <w:lastRenderedPageBreak/>
              <w:t>Mindful of respondent concerns; the site is retained within the Local Plan and issues around proximity to local housing</w:t>
            </w:r>
            <w:r w:rsidRPr="00E53748">
              <w:rPr>
                <w:rFonts w:eastAsia="Calibri" w:cs="Arial"/>
                <w:sz w:val="18"/>
                <w:szCs w:val="18"/>
              </w:rPr>
              <w:t xml:space="preserve"> </w:t>
            </w:r>
            <w:r w:rsidRPr="00B06E2B">
              <w:rPr>
                <w:rFonts w:ascii="Arial" w:hAnsi="Arial" w:cs="Arial"/>
                <w:color w:val="FF0000"/>
                <w:sz w:val="18"/>
                <w:szCs w:val="18"/>
              </w:rPr>
              <w:t>would be addressed in detail at the planning application stage.</w:t>
            </w:r>
          </w:p>
          <w:p w14:paraId="6D577D02" w14:textId="77777777" w:rsidR="00842178" w:rsidRPr="00B06E2B" w:rsidRDefault="00842178" w:rsidP="001B558C">
            <w:pPr>
              <w:pStyle w:val="xmsonormal"/>
              <w:rPr>
                <w:rFonts w:ascii="Arial" w:hAnsi="Arial" w:cs="Arial"/>
                <w:color w:val="FF0000"/>
                <w:sz w:val="18"/>
                <w:szCs w:val="18"/>
              </w:rPr>
            </w:pPr>
          </w:p>
          <w:p w14:paraId="5063A718" w14:textId="77777777" w:rsidR="00842178" w:rsidRPr="00B06E2B" w:rsidRDefault="00842178" w:rsidP="001B558C">
            <w:pPr>
              <w:rPr>
                <w:rFonts w:cs="Arial"/>
                <w:sz w:val="18"/>
                <w:szCs w:val="18"/>
              </w:rPr>
            </w:pPr>
            <w:proofErr w:type="gramStart"/>
            <w:r w:rsidRPr="00B06E2B">
              <w:rPr>
                <w:rFonts w:eastAsia="Calibri" w:cs="Arial"/>
                <w:sz w:val="18"/>
                <w:szCs w:val="18"/>
              </w:rPr>
              <w:t>With regard to</w:t>
            </w:r>
            <w:proofErr w:type="gramEnd"/>
            <w:r w:rsidRPr="00B06E2B">
              <w:rPr>
                <w:rFonts w:eastAsia="Calibri" w:cs="Arial"/>
                <w:sz w:val="18"/>
                <w:szCs w:val="18"/>
              </w:rPr>
              <w:t xml:space="preserve"> feedback and communication with residents, see response to Question 1 above.</w:t>
            </w:r>
          </w:p>
          <w:p w14:paraId="1A0E16D1" w14:textId="77777777" w:rsidR="00842178" w:rsidRPr="00E97EE6" w:rsidRDefault="00842178" w:rsidP="001B558C">
            <w:pPr>
              <w:rPr>
                <w:rFonts w:eastAsia="Calibri" w:cs="Arial"/>
                <w:sz w:val="18"/>
                <w:szCs w:val="18"/>
              </w:rPr>
            </w:pPr>
          </w:p>
          <w:p w14:paraId="298E1443" w14:textId="77777777" w:rsidR="00842178" w:rsidRPr="004B3F51" w:rsidRDefault="00842178" w:rsidP="001B558C">
            <w:pPr>
              <w:pStyle w:val="xmsonormal"/>
              <w:rPr>
                <w:rFonts w:ascii="Arial" w:hAnsi="Arial" w:cs="Arial"/>
                <w:color w:val="FF0000"/>
                <w:sz w:val="18"/>
                <w:szCs w:val="18"/>
              </w:rPr>
            </w:pPr>
          </w:p>
          <w:p w14:paraId="4AAC1AFE" w14:textId="77777777" w:rsidR="00842178" w:rsidRPr="004B3F51" w:rsidRDefault="00842178" w:rsidP="001B558C">
            <w:pPr>
              <w:rPr>
                <w:rFonts w:cs="Arial"/>
                <w:sz w:val="18"/>
                <w:szCs w:val="18"/>
              </w:rPr>
            </w:pPr>
          </w:p>
          <w:p w14:paraId="47945525" w14:textId="77777777" w:rsidR="00842178" w:rsidRPr="004B3F51" w:rsidRDefault="00842178" w:rsidP="001B558C">
            <w:pPr>
              <w:rPr>
                <w:rFonts w:cs="Arial"/>
                <w:sz w:val="18"/>
                <w:szCs w:val="18"/>
              </w:rPr>
            </w:pPr>
            <w:r w:rsidRPr="004B3F51">
              <w:rPr>
                <w:rFonts w:eastAsia="Calibri" w:cs="Arial"/>
                <w:sz w:val="18"/>
                <w:szCs w:val="18"/>
              </w:rPr>
              <w:t xml:space="preserve">10.0       </w:t>
            </w:r>
            <w:r w:rsidRPr="004B3F51">
              <w:rPr>
                <w:rFonts w:eastAsia="Calibri" w:cs="Arial"/>
                <w:sz w:val="18"/>
                <w:szCs w:val="18"/>
                <w:u w:val="single"/>
              </w:rPr>
              <w:t>Planning Policy Published by the Department for Communities and Local Government</w:t>
            </w:r>
          </w:p>
          <w:p w14:paraId="2093423D" w14:textId="77777777" w:rsidR="00842178" w:rsidRPr="004B3F51" w:rsidRDefault="00842178" w:rsidP="001B558C">
            <w:pPr>
              <w:rPr>
                <w:rFonts w:cs="Arial"/>
                <w:sz w:val="18"/>
                <w:szCs w:val="18"/>
              </w:rPr>
            </w:pPr>
            <w:r w:rsidRPr="004B3F51">
              <w:rPr>
                <w:rFonts w:eastAsia="Calibri" w:cs="Arial"/>
                <w:sz w:val="18"/>
                <w:szCs w:val="18"/>
              </w:rPr>
              <w:t xml:space="preserve">Says that particular attention should be given to early and effective community engagement with both settled and traveller communities. It's open to debate what actually constitutes "early and effective community engagement" but, opening this draft plan for consultation on the </w:t>
            </w:r>
            <w:proofErr w:type="gramStart"/>
            <w:r w:rsidRPr="004B3F51">
              <w:rPr>
                <w:rFonts w:eastAsia="Calibri" w:cs="Arial"/>
                <w:sz w:val="18"/>
                <w:szCs w:val="18"/>
              </w:rPr>
              <w:t>9th</w:t>
            </w:r>
            <w:proofErr w:type="gramEnd"/>
            <w:r w:rsidRPr="004B3F51">
              <w:rPr>
                <w:rFonts w:eastAsia="Calibri" w:cs="Arial"/>
                <w:sz w:val="18"/>
                <w:szCs w:val="18"/>
              </w:rPr>
              <w:t xml:space="preserve"> January 2023 and closing it on the 20th February doesn't scream openness. The sheer scale of anger and frustration from </w:t>
            </w:r>
            <w:proofErr w:type="gramStart"/>
            <w:r w:rsidRPr="004B3F51">
              <w:rPr>
                <w:rFonts w:eastAsia="Calibri" w:cs="Arial"/>
                <w:sz w:val="18"/>
                <w:szCs w:val="18"/>
              </w:rPr>
              <w:t>local residents</w:t>
            </w:r>
            <w:proofErr w:type="gramEnd"/>
            <w:r w:rsidRPr="004B3F51">
              <w:rPr>
                <w:rFonts w:eastAsia="Calibri" w:cs="Arial"/>
                <w:sz w:val="18"/>
                <w:szCs w:val="18"/>
              </w:rPr>
              <w:t xml:space="preserve"> about the SES03 development is a great illustration that public engagement certainly has not been effective.</w:t>
            </w:r>
          </w:p>
          <w:p w14:paraId="4C60D0D0" w14:textId="77777777" w:rsidR="00842178" w:rsidRPr="004B3F51" w:rsidRDefault="00842178" w:rsidP="001B558C">
            <w:pPr>
              <w:rPr>
                <w:rFonts w:cs="Arial"/>
                <w:sz w:val="18"/>
                <w:szCs w:val="18"/>
              </w:rPr>
            </w:pPr>
            <w:r w:rsidRPr="004B3F51">
              <w:rPr>
                <w:rFonts w:eastAsia="Calibri" w:cs="Arial"/>
                <w:sz w:val="18"/>
                <w:szCs w:val="18"/>
              </w:rPr>
              <w:t xml:space="preserve"> </w:t>
            </w:r>
          </w:p>
          <w:p w14:paraId="39378D4F" w14:textId="77777777" w:rsidR="00842178" w:rsidRPr="004B3F51" w:rsidRDefault="00842178" w:rsidP="001B558C">
            <w:pPr>
              <w:rPr>
                <w:rFonts w:eastAsia="Calibri" w:cs="Arial"/>
                <w:sz w:val="18"/>
                <w:szCs w:val="18"/>
              </w:rPr>
            </w:pPr>
            <w:r w:rsidRPr="004B3F51">
              <w:rPr>
                <w:rFonts w:eastAsia="Calibri" w:cs="Arial"/>
                <w:sz w:val="18"/>
                <w:szCs w:val="18"/>
              </w:rPr>
              <w:t xml:space="preserve">Question = Regarding the above why was the consultation process so brief and rushed and giving residents limited time to understand what was happening? </w:t>
            </w:r>
          </w:p>
          <w:p w14:paraId="2334F00F" w14:textId="77777777" w:rsidR="00842178" w:rsidRPr="004B3F51" w:rsidRDefault="00842178" w:rsidP="001B558C">
            <w:pPr>
              <w:rPr>
                <w:rFonts w:eastAsia="Calibri" w:cs="Arial"/>
                <w:sz w:val="18"/>
                <w:szCs w:val="18"/>
              </w:rPr>
            </w:pPr>
          </w:p>
          <w:p w14:paraId="40EA398E" w14:textId="77777777" w:rsidR="00842178" w:rsidRPr="004B3F51" w:rsidRDefault="00842178" w:rsidP="001B558C">
            <w:pPr>
              <w:spacing w:after="240" w:line="259" w:lineRule="auto"/>
              <w:rPr>
                <w:rFonts w:cs="Arial"/>
                <w:color w:val="FF0000"/>
                <w:sz w:val="18"/>
                <w:szCs w:val="18"/>
              </w:rPr>
            </w:pPr>
            <w:r w:rsidRPr="004B3F51">
              <w:rPr>
                <w:rFonts w:cs="Arial"/>
                <w:color w:val="FF0000"/>
                <w:sz w:val="18"/>
                <w:szCs w:val="18"/>
              </w:rPr>
              <w:t>The consultation process complied with national planning regulations and with the Statement of Community Involvement (the document that sets out how the Council will consult on the local plan).</w:t>
            </w:r>
          </w:p>
          <w:p w14:paraId="74AEC8B6" w14:textId="77777777" w:rsidR="00842178" w:rsidRPr="00C30625" w:rsidRDefault="00842178" w:rsidP="001B558C">
            <w:pPr>
              <w:spacing w:after="240" w:line="259" w:lineRule="auto"/>
              <w:rPr>
                <w:rFonts w:cs="Arial"/>
                <w:color w:val="FF0000"/>
                <w:sz w:val="18"/>
                <w:szCs w:val="18"/>
              </w:rPr>
            </w:pPr>
            <w:r w:rsidRPr="00C30625">
              <w:rPr>
                <w:rFonts w:cs="Arial"/>
                <w:color w:val="FF0000"/>
                <w:sz w:val="18"/>
                <w:szCs w:val="18"/>
              </w:rPr>
              <w:t xml:space="preserve"> </w:t>
            </w:r>
          </w:p>
          <w:p w14:paraId="7056DCEF" w14:textId="77777777" w:rsidR="00842178" w:rsidRDefault="00842178" w:rsidP="001B558C">
            <w:pPr>
              <w:rPr>
                <w:rFonts w:eastAsia="Calibri" w:cs="Arial"/>
                <w:sz w:val="18"/>
                <w:szCs w:val="18"/>
              </w:rPr>
            </w:pPr>
          </w:p>
          <w:p w14:paraId="4F66AF8A" w14:textId="77777777" w:rsidR="00842178" w:rsidRPr="004B3F51" w:rsidRDefault="00842178" w:rsidP="001B558C">
            <w:pPr>
              <w:rPr>
                <w:rFonts w:cs="Arial"/>
                <w:sz w:val="18"/>
                <w:szCs w:val="18"/>
              </w:rPr>
            </w:pPr>
            <w:r w:rsidRPr="004B3F51">
              <w:rPr>
                <w:rFonts w:eastAsia="Calibri" w:cs="Arial"/>
                <w:sz w:val="18"/>
                <w:szCs w:val="18"/>
              </w:rPr>
              <w:t xml:space="preserve">11.0        </w:t>
            </w:r>
            <w:r w:rsidRPr="004B3F51">
              <w:rPr>
                <w:rFonts w:eastAsia="Calibri" w:cs="Arial"/>
                <w:sz w:val="18"/>
                <w:szCs w:val="18"/>
                <w:u w:val="single"/>
              </w:rPr>
              <w:t xml:space="preserve">Eckington Road Site + Alternative Sites to SES03 </w:t>
            </w:r>
          </w:p>
          <w:p w14:paraId="31691E92" w14:textId="77777777" w:rsidR="00842178" w:rsidRPr="004B3F51" w:rsidRDefault="00842178" w:rsidP="001B558C">
            <w:pPr>
              <w:rPr>
                <w:rFonts w:cs="Arial"/>
                <w:sz w:val="18"/>
                <w:szCs w:val="18"/>
              </w:rPr>
            </w:pPr>
            <w:r w:rsidRPr="004B3F51">
              <w:rPr>
                <w:rFonts w:eastAsia="Calibri" w:cs="Arial"/>
                <w:sz w:val="18"/>
                <w:szCs w:val="18"/>
              </w:rPr>
              <w:t xml:space="preserve"> </w:t>
            </w:r>
          </w:p>
          <w:p w14:paraId="28C68DEC" w14:textId="77777777" w:rsidR="00842178" w:rsidRPr="004B3F51" w:rsidRDefault="00842178" w:rsidP="001B558C">
            <w:pPr>
              <w:rPr>
                <w:rFonts w:cs="Arial"/>
                <w:sz w:val="18"/>
                <w:szCs w:val="18"/>
              </w:rPr>
            </w:pPr>
            <w:r w:rsidRPr="004B3F51">
              <w:rPr>
                <w:rFonts w:eastAsia="Calibri" w:cs="Arial"/>
                <w:sz w:val="18"/>
                <w:szCs w:val="18"/>
              </w:rPr>
              <w:t xml:space="preserve">Question = Please explain what has been done to find alternative, more suitable, sites? </w:t>
            </w:r>
          </w:p>
          <w:p w14:paraId="643F6A21" w14:textId="77777777" w:rsidR="00842178" w:rsidRPr="004B3F51" w:rsidRDefault="00842178" w:rsidP="001B558C">
            <w:pPr>
              <w:rPr>
                <w:rFonts w:cs="Arial"/>
                <w:sz w:val="18"/>
                <w:szCs w:val="18"/>
              </w:rPr>
            </w:pPr>
            <w:r w:rsidRPr="004B3F51">
              <w:rPr>
                <w:rFonts w:eastAsia="Calibri" w:cs="Arial"/>
                <w:sz w:val="18"/>
                <w:szCs w:val="18"/>
              </w:rPr>
              <w:t xml:space="preserve"> </w:t>
            </w:r>
          </w:p>
          <w:p w14:paraId="6FD75432" w14:textId="77777777" w:rsidR="00842178" w:rsidRPr="004B3F51" w:rsidRDefault="00842178" w:rsidP="001B558C">
            <w:pPr>
              <w:rPr>
                <w:rFonts w:eastAsia="Calibri" w:cs="Arial"/>
                <w:sz w:val="18"/>
                <w:szCs w:val="18"/>
              </w:rPr>
            </w:pPr>
            <w:r w:rsidRPr="004B3F51">
              <w:rPr>
                <w:rFonts w:eastAsia="Calibri" w:cs="Arial"/>
                <w:sz w:val="18"/>
                <w:szCs w:val="18"/>
              </w:rPr>
              <w:t xml:space="preserve">Question = Why was this site chosen and why have </w:t>
            </w:r>
            <w:proofErr w:type="spellStart"/>
            <w:r w:rsidRPr="004B3F51">
              <w:rPr>
                <w:rFonts w:eastAsia="Calibri" w:cs="Arial"/>
                <w:sz w:val="18"/>
                <w:szCs w:val="18"/>
              </w:rPr>
              <w:t>residents</w:t>
            </w:r>
            <w:proofErr w:type="spellEnd"/>
            <w:r w:rsidRPr="004B3F51">
              <w:rPr>
                <w:rFonts w:eastAsia="Calibri" w:cs="Arial"/>
                <w:sz w:val="18"/>
                <w:szCs w:val="18"/>
              </w:rPr>
              <w:t xml:space="preserve"> concerns not been listened to? </w:t>
            </w:r>
          </w:p>
          <w:p w14:paraId="32C5E4B2" w14:textId="77777777" w:rsidR="00842178" w:rsidRPr="004B3F51" w:rsidRDefault="00842178" w:rsidP="001B558C">
            <w:pPr>
              <w:rPr>
                <w:rFonts w:cs="Arial"/>
                <w:sz w:val="18"/>
                <w:szCs w:val="18"/>
              </w:rPr>
            </w:pPr>
          </w:p>
          <w:p w14:paraId="6CE3551B"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The Site Selection Methodology sets out the process that was used to assess potential development sites, including sites for employment and Gypsies &amp; Travellers. Appendix 4 shows the sites that were considered for Gypsies &amp; Travellers, with suitability assessed against 7 specific criteria.  The criteria are further explained within Stage 3(c) paragraphs 3.36 to 3.39 of the document.  </w:t>
            </w:r>
            <w:r>
              <w:rPr>
                <w:rFonts w:ascii="Arial" w:hAnsi="Arial" w:cs="Arial"/>
                <w:color w:val="FF0000"/>
                <w:sz w:val="18"/>
                <w:szCs w:val="18"/>
              </w:rPr>
              <w:t xml:space="preserve">In the opinion of officers, the Eckington Way site best meets the criteria after considering sites across the </w:t>
            </w:r>
            <w:proofErr w:type="gramStart"/>
            <w:r>
              <w:rPr>
                <w:rFonts w:ascii="Arial" w:hAnsi="Arial" w:cs="Arial"/>
                <w:color w:val="FF0000"/>
                <w:sz w:val="18"/>
                <w:szCs w:val="18"/>
              </w:rPr>
              <w:t>city as a whole</w:t>
            </w:r>
            <w:proofErr w:type="gramEnd"/>
            <w:r>
              <w:rPr>
                <w:rFonts w:ascii="Arial" w:hAnsi="Arial" w:cs="Arial"/>
                <w:color w:val="FF0000"/>
                <w:sz w:val="18"/>
                <w:szCs w:val="18"/>
              </w:rPr>
              <w:t>.  The 7 criteria were given more weight than having an even spread of Gypsy and Traveller sites.  There is also no Travelling Showpeople site in the Southeast of the city.</w:t>
            </w:r>
          </w:p>
          <w:p w14:paraId="6844E1D8" w14:textId="77777777" w:rsidR="00842178" w:rsidRPr="004B3F51" w:rsidRDefault="00842178" w:rsidP="001B558C">
            <w:pPr>
              <w:pStyle w:val="xmsonormal"/>
              <w:rPr>
                <w:rFonts w:ascii="Arial" w:hAnsi="Arial" w:cs="Arial"/>
                <w:color w:val="FF0000"/>
                <w:sz w:val="18"/>
                <w:szCs w:val="18"/>
              </w:rPr>
            </w:pPr>
          </w:p>
          <w:p w14:paraId="3599112F"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sites listed in Appendix 4 of the Site Selection Methodology document were discussed by officers after the assessment against the criteria had been completed.  Professional judgement was used to sense-check the results of the assessment against the criteria (both the overall suitability criteria and the criteria used to assess potential Gypsy and Traveller sites).</w:t>
            </w:r>
          </w:p>
          <w:p w14:paraId="4C34F943" w14:textId="77777777" w:rsidR="00842178" w:rsidRPr="004B3F51" w:rsidRDefault="00842178" w:rsidP="001B558C">
            <w:pPr>
              <w:pStyle w:val="xmsonormal"/>
              <w:rPr>
                <w:rFonts w:ascii="Arial" w:hAnsi="Arial" w:cs="Arial"/>
                <w:color w:val="FF0000"/>
                <w:sz w:val="18"/>
                <w:szCs w:val="18"/>
              </w:rPr>
            </w:pPr>
          </w:p>
          <w:p w14:paraId="274B5A3B"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It was agreed that a key factor affecting deliverability of a site with respect to gypsy and traveller uses was land ownership.  Consequently, </w:t>
            </w:r>
            <w:proofErr w:type="gramStart"/>
            <w:r w:rsidRPr="004B3F51">
              <w:rPr>
                <w:rFonts w:ascii="Arial" w:hAnsi="Arial" w:cs="Arial"/>
                <w:color w:val="FF0000"/>
                <w:sz w:val="18"/>
                <w:szCs w:val="18"/>
              </w:rPr>
              <w:t>the vast majority of</w:t>
            </w:r>
            <w:proofErr w:type="gramEnd"/>
            <w:r w:rsidRPr="004B3F51">
              <w:rPr>
                <w:rFonts w:ascii="Arial" w:hAnsi="Arial" w:cs="Arial"/>
                <w:color w:val="FF0000"/>
                <w:sz w:val="18"/>
                <w:szCs w:val="18"/>
              </w:rPr>
              <w:t xml:space="preserve"> sites in private ownership were ruled out and were not considered further unless the site was potentially being promoted for </w:t>
            </w:r>
            <w:r w:rsidRPr="004B3F51">
              <w:rPr>
                <w:rFonts w:ascii="Arial" w:hAnsi="Arial" w:cs="Arial"/>
                <w:color w:val="FF0000"/>
                <w:sz w:val="18"/>
                <w:szCs w:val="18"/>
              </w:rPr>
              <w:lastRenderedPageBreak/>
              <w:t xml:space="preserve">that use (Hesley Wood), or it was for sale and there was potential for the Council to purchase the site.  Council-owned sites smaller than 1.5 hectares were also ruled out. </w:t>
            </w:r>
          </w:p>
          <w:p w14:paraId="10D14993" w14:textId="77777777" w:rsidR="00842178" w:rsidRPr="004B3F51" w:rsidRDefault="00842178" w:rsidP="001B558C">
            <w:pPr>
              <w:pStyle w:val="xmsonormal"/>
              <w:rPr>
                <w:rFonts w:ascii="Arial" w:hAnsi="Arial" w:cs="Arial"/>
                <w:color w:val="FF0000"/>
                <w:sz w:val="18"/>
                <w:szCs w:val="18"/>
              </w:rPr>
            </w:pPr>
          </w:p>
          <w:p w14:paraId="48005276"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Given that our primary objective was to provide a site for Travelling Showpeople (rather than other groups of Gypsies and Travellers), we needed to identify sites that could be sufficiently separated from sensitive uses nearby because employment uses would be taking place on site.  We also considered how the site would be accessed and whether direct access onto a strategic road could be achieved, avoiding the need to travel through residential estates or along minor roads.  We also ruled out sites that were close to heavy industry (due to the need to provide a satisfactory living environment for the Travelling Showpeople).  For larger sites (over 1.5 hectares), we also considered how comprehensive development of each site could be achieved.</w:t>
            </w:r>
          </w:p>
          <w:p w14:paraId="4F684C56" w14:textId="77777777" w:rsidR="00842178" w:rsidRPr="004B3F51" w:rsidRDefault="00842178" w:rsidP="001B558C">
            <w:pPr>
              <w:pStyle w:val="xmsonormal"/>
              <w:rPr>
                <w:rFonts w:ascii="Arial" w:hAnsi="Arial" w:cs="Arial"/>
                <w:color w:val="FF0000"/>
                <w:sz w:val="18"/>
                <w:szCs w:val="18"/>
              </w:rPr>
            </w:pPr>
          </w:p>
          <w:p w14:paraId="6F45666A"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 Selection Methodology was made available during the public consultation period on the Publication Draft Sheffield Plan and can still be viewed on the Local Plan page on the Council’s website.</w:t>
            </w:r>
          </w:p>
          <w:p w14:paraId="5476F548" w14:textId="77777777" w:rsidR="00842178" w:rsidRPr="004B3F51" w:rsidRDefault="00842178" w:rsidP="001B558C">
            <w:pPr>
              <w:rPr>
                <w:rFonts w:cs="Arial"/>
                <w:sz w:val="18"/>
                <w:szCs w:val="18"/>
              </w:rPr>
            </w:pPr>
            <w:hyperlink r:id="rId46" w:history="1">
              <w:r w:rsidRPr="0043713E">
                <w:rPr>
                  <w:rStyle w:val="Hyperlink"/>
                  <w:rFonts w:cs="Arial"/>
                  <w:sz w:val="18"/>
                  <w:szCs w:val="18"/>
                </w:rPr>
                <w:t>https://haveyoursay.sheffield.gov.uk/20435/widgets/58316/documents/36721</w:t>
              </w:r>
            </w:hyperlink>
            <w:r>
              <w:rPr>
                <w:rFonts w:cs="Arial"/>
                <w:sz w:val="18"/>
                <w:szCs w:val="18"/>
              </w:rPr>
              <w:t xml:space="preserve"> </w:t>
            </w:r>
          </w:p>
          <w:p w14:paraId="72AC9FE6"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637F251A" w14:textId="77777777" w:rsidR="00842178" w:rsidRPr="004B3F51" w:rsidRDefault="00842178" w:rsidP="001B558C">
            <w:pPr>
              <w:rPr>
                <w:rFonts w:cs="Arial"/>
                <w:sz w:val="18"/>
                <w:szCs w:val="18"/>
              </w:rPr>
            </w:pPr>
            <w:r w:rsidRPr="004B3F51">
              <w:rPr>
                <w:rFonts w:eastAsia="Calibri" w:cs="Arial"/>
                <w:sz w:val="18"/>
                <w:szCs w:val="18"/>
              </w:rPr>
              <w:lastRenderedPageBreak/>
              <w:t>No.  See last line of submission.</w:t>
            </w:r>
          </w:p>
          <w:p w14:paraId="1FBF3BAD" w14:textId="77777777" w:rsidR="00842178" w:rsidRPr="004B3F51" w:rsidRDefault="00842178" w:rsidP="001B558C">
            <w:pPr>
              <w:rPr>
                <w:rFonts w:cs="Arial"/>
                <w:sz w:val="18"/>
                <w:szCs w:val="18"/>
              </w:rPr>
            </w:pPr>
            <w:r w:rsidRPr="004B3F51">
              <w:rPr>
                <w:rFonts w:eastAsia="Calibri" w:cs="Arial"/>
                <w:sz w:val="18"/>
                <w:szCs w:val="18"/>
              </w:rPr>
              <w:t>Emailed 27/7</w:t>
            </w:r>
          </w:p>
          <w:p w14:paraId="06611E8A" w14:textId="77777777" w:rsidR="00842178" w:rsidRPr="004B3F51" w:rsidRDefault="00842178" w:rsidP="001B558C">
            <w:pPr>
              <w:rPr>
                <w:rFonts w:cs="Arial"/>
                <w:sz w:val="18"/>
                <w:szCs w:val="18"/>
              </w:rPr>
            </w:pPr>
            <w:r w:rsidRPr="004B3F51">
              <w:rPr>
                <w:rFonts w:eastAsia="Calibri" w:cs="Arial"/>
                <w:color w:val="000000" w:themeColor="text1"/>
                <w:sz w:val="18"/>
                <w:szCs w:val="18"/>
              </w:rPr>
              <w:t xml:space="preserve">Response: </w:t>
            </w:r>
            <w:r w:rsidRPr="004B3F51">
              <w:rPr>
                <w:rFonts w:eastAsia="Calibri" w:cs="Arial"/>
                <w:color w:val="000000" w:themeColor="text1"/>
                <w:sz w:val="18"/>
                <w:szCs w:val="18"/>
                <w:highlight w:val="yellow"/>
              </w:rPr>
              <w:t>“</w:t>
            </w:r>
            <w:r w:rsidRPr="004B3F51">
              <w:rPr>
                <w:rFonts w:eastAsia="Calibri" w:cs="Arial"/>
                <w:color w:val="242424"/>
                <w:sz w:val="18"/>
                <w:szCs w:val="18"/>
                <w:highlight w:val="yellow"/>
              </w:rPr>
              <w:t>I will be attending the meeting but, do not wish to read out my many questions that I have submitted”.</w:t>
            </w:r>
            <w:r w:rsidRPr="004B3F51">
              <w:rPr>
                <w:rFonts w:eastAsia="Calibri" w:cs="Arial"/>
                <w:color w:val="242424"/>
                <w:sz w:val="18"/>
                <w:szCs w:val="18"/>
              </w:rPr>
              <w:t xml:space="preserve"> </w:t>
            </w:r>
          </w:p>
          <w:p w14:paraId="56DD3A92" w14:textId="77777777" w:rsidR="00842178" w:rsidRPr="004B3F51" w:rsidRDefault="00842178" w:rsidP="001B558C">
            <w:pPr>
              <w:rPr>
                <w:rFonts w:cs="Arial"/>
                <w:sz w:val="18"/>
                <w:szCs w:val="18"/>
              </w:rPr>
            </w:pPr>
            <w:r w:rsidRPr="004B3F51">
              <w:rPr>
                <w:rFonts w:eastAsia="Calibri" w:cs="Arial"/>
                <w:sz w:val="18"/>
                <w:szCs w:val="18"/>
              </w:rPr>
              <w:t xml:space="preserve"> </w:t>
            </w:r>
          </w:p>
        </w:tc>
      </w:tr>
      <w:tr w:rsidR="00842178" w:rsidRPr="004B3F51" w14:paraId="37BBFF94"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6CF7F961" w14:textId="77777777" w:rsidR="00842178" w:rsidRPr="004B3F51" w:rsidRDefault="00842178" w:rsidP="001B558C">
            <w:pPr>
              <w:rPr>
                <w:rFonts w:cs="Arial"/>
                <w:sz w:val="18"/>
                <w:szCs w:val="18"/>
              </w:rPr>
            </w:pPr>
            <w:r w:rsidRPr="004B3F51">
              <w:rPr>
                <w:rFonts w:eastAsia="Calibri" w:cs="Arial"/>
                <w:sz w:val="18"/>
                <w:szCs w:val="18"/>
              </w:rPr>
              <w:lastRenderedPageBreak/>
              <w:t>10</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0026FE5F" w14:textId="77777777" w:rsidR="00842178" w:rsidRPr="004B3F51" w:rsidRDefault="00842178" w:rsidP="001B558C">
            <w:pPr>
              <w:rPr>
                <w:rFonts w:cs="Arial"/>
                <w:sz w:val="18"/>
                <w:szCs w:val="18"/>
              </w:rPr>
            </w:pPr>
            <w:r w:rsidRPr="004B3F51">
              <w:rPr>
                <w:rFonts w:eastAsia="Calibri" w:cs="Arial"/>
                <w:sz w:val="18"/>
                <w:szCs w:val="18"/>
                <w:highlight w:val="red"/>
              </w:rPr>
              <w:t xml:space="preserve">Ken Stevens </w:t>
            </w:r>
            <w:hyperlink r:id="rId47">
              <w:r w:rsidRPr="004B3F51">
                <w:rPr>
                  <w:rStyle w:val="Hyperlink"/>
                  <w:rFonts w:eastAsia="Calibri" w:cs="Arial"/>
                  <w:sz w:val="18"/>
                  <w:szCs w:val="18"/>
                  <w:highlight w:val="red"/>
                </w:rPr>
                <w:t>&lt;kenstevens.work@gmail.com</w:t>
              </w:r>
            </w:hyperlink>
            <w:r w:rsidRPr="004B3F51">
              <w:rPr>
                <w:rFonts w:eastAsia="Calibri" w:cs="Arial"/>
                <w:sz w:val="18"/>
                <w:szCs w:val="18"/>
                <w:highlight w:val="red"/>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72F9353C" w14:textId="77777777" w:rsidR="00842178" w:rsidRPr="004B3F51" w:rsidRDefault="00842178" w:rsidP="001B558C">
            <w:pPr>
              <w:rPr>
                <w:rFonts w:eastAsia="Calibri" w:cs="Arial"/>
                <w:sz w:val="18"/>
                <w:szCs w:val="18"/>
              </w:rPr>
            </w:pPr>
            <w:r w:rsidRPr="004B3F51">
              <w:rPr>
                <w:rFonts w:eastAsia="Calibri" w:cs="Arial"/>
                <w:sz w:val="18"/>
                <w:szCs w:val="18"/>
              </w:rPr>
              <w:t>Will any of the residents be paying council tax whilst staying at the site?</w:t>
            </w:r>
          </w:p>
          <w:p w14:paraId="5D7C3DE0" w14:textId="77777777" w:rsidR="00842178" w:rsidRPr="004B3F51" w:rsidRDefault="00842178" w:rsidP="001B558C">
            <w:pPr>
              <w:rPr>
                <w:rFonts w:cs="Arial"/>
                <w:color w:val="FF0000"/>
                <w:sz w:val="18"/>
                <w:szCs w:val="18"/>
              </w:rPr>
            </w:pPr>
          </w:p>
          <w:p w14:paraId="025EA501" w14:textId="77777777" w:rsidR="00842178" w:rsidRPr="004B3F51" w:rsidRDefault="00842178" w:rsidP="001B558C">
            <w:pPr>
              <w:rPr>
                <w:rFonts w:cs="Arial"/>
                <w:color w:val="FF0000"/>
                <w:sz w:val="18"/>
                <w:szCs w:val="18"/>
              </w:rPr>
            </w:pPr>
            <w:r w:rsidRPr="004B3F51">
              <w:rPr>
                <w:rFonts w:cs="Arial"/>
                <w:color w:val="FF0000"/>
                <w:sz w:val="18"/>
                <w:szCs w:val="18"/>
              </w:rPr>
              <w:t>Occupiers of the new development will pay taxes that are due in the same way as anyone else.</w:t>
            </w:r>
          </w:p>
          <w:p w14:paraId="03ECB6B0"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2B292E92" w14:textId="77777777" w:rsidR="00842178" w:rsidRPr="004B3F51" w:rsidRDefault="00842178" w:rsidP="001B558C">
            <w:pPr>
              <w:rPr>
                <w:rFonts w:cs="Arial"/>
                <w:sz w:val="18"/>
                <w:szCs w:val="18"/>
              </w:rPr>
            </w:pPr>
            <w:r w:rsidRPr="004B3F51">
              <w:rPr>
                <w:rFonts w:eastAsia="Calibri" w:cs="Arial"/>
                <w:sz w:val="18"/>
                <w:szCs w:val="18"/>
              </w:rPr>
              <w:t>Emailed 27/7</w:t>
            </w:r>
          </w:p>
          <w:p w14:paraId="65EC5D16" w14:textId="77777777" w:rsidR="00842178" w:rsidRPr="004B3F51" w:rsidRDefault="00842178" w:rsidP="001B558C">
            <w:pPr>
              <w:rPr>
                <w:rFonts w:cs="Arial"/>
                <w:sz w:val="18"/>
                <w:szCs w:val="18"/>
              </w:rPr>
            </w:pPr>
            <w:r w:rsidRPr="004B3F51">
              <w:rPr>
                <w:rFonts w:eastAsia="Calibri" w:cs="Arial"/>
                <w:sz w:val="18"/>
                <w:szCs w:val="18"/>
                <w:highlight w:val="red"/>
              </w:rPr>
              <w:t>NOT attending</w:t>
            </w:r>
          </w:p>
        </w:tc>
      </w:tr>
      <w:tr w:rsidR="00842178" w:rsidRPr="004B3F51" w14:paraId="14586566"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4248A62F" w14:textId="77777777" w:rsidR="00842178" w:rsidRPr="004B3F51" w:rsidRDefault="00842178" w:rsidP="001B558C">
            <w:pPr>
              <w:rPr>
                <w:rFonts w:cs="Arial"/>
                <w:sz w:val="18"/>
                <w:szCs w:val="18"/>
              </w:rPr>
            </w:pPr>
            <w:r w:rsidRPr="004B3F51">
              <w:rPr>
                <w:rFonts w:eastAsia="Calibri" w:cs="Arial"/>
                <w:sz w:val="18"/>
                <w:szCs w:val="18"/>
              </w:rPr>
              <w:t xml:space="preserve"> 11</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781C359C" w14:textId="77777777" w:rsidR="00842178" w:rsidRPr="004B3F51" w:rsidRDefault="00842178" w:rsidP="001B558C">
            <w:pPr>
              <w:rPr>
                <w:rFonts w:cs="Arial"/>
                <w:sz w:val="18"/>
                <w:szCs w:val="18"/>
              </w:rPr>
            </w:pPr>
            <w:r w:rsidRPr="004B3F51">
              <w:rPr>
                <w:rFonts w:eastAsia="Calibri" w:cs="Arial"/>
                <w:sz w:val="18"/>
                <w:szCs w:val="18"/>
                <w:highlight w:val="red"/>
              </w:rPr>
              <w:t xml:space="preserve">Jean Fletcher </w:t>
            </w:r>
            <w:hyperlink r:id="rId48">
              <w:r w:rsidRPr="004B3F51">
                <w:rPr>
                  <w:rStyle w:val="Hyperlink"/>
                  <w:rFonts w:eastAsia="Calibri" w:cs="Arial"/>
                  <w:sz w:val="18"/>
                  <w:szCs w:val="18"/>
                  <w:highlight w:val="red"/>
                </w:rPr>
                <w:t>&lt;jb.fletcher45@gmail.com</w:t>
              </w:r>
            </w:hyperlink>
            <w:r w:rsidRPr="004B3F51">
              <w:rPr>
                <w:rFonts w:eastAsia="Calibri" w:cs="Arial"/>
                <w:sz w:val="18"/>
                <w:szCs w:val="18"/>
                <w:highlight w:val="red"/>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6D418806" w14:textId="77777777" w:rsidR="00842178" w:rsidRPr="004B3F51" w:rsidRDefault="00842178" w:rsidP="001B558C">
            <w:pPr>
              <w:rPr>
                <w:rFonts w:cs="Arial"/>
                <w:sz w:val="18"/>
                <w:szCs w:val="18"/>
              </w:rPr>
            </w:pPr>
            <w:r w:rsidRPr="004B3F51">
              <w:rPr>
                <w:rFonts w:eastAsia="Calibri" w:cs="Arial"/>
                <w:sz w:val="18"/>
                <w:szCs w:val="18"/>
              </w:rPr>
              <w:t xml:space="preserve">Why are you putting this site here in an area that struggles with traffic on a daily basis and there must be other areas further out that can support this site </w:t>
            </w:r>
            <w:proofErr w:type="gramStart"/>
            <w:r w:rsidRPr="004B3F51">
              <w:rPr>
                <w:rFonts w:eastAsia="Calibri" w:cs="Arial"/>
                <w:sz w:val="18"/>
                <w:szCs w:val="18"/>
              </w:rPr>
              <w:t>better</w:t>
            </w:r>
            <w:proofErr w:type="gramEnd"/>
            <w:r w:rsidRPr="004B3F51">
              <w:rPr>
                <w:rFonts w:eastAsia="Calibri" w:cs="Arial"/>
                <w:sz w:val="18"/>
                <w:szCs w:val="18"/>
              </w:rPr>
              <w:t xml:space="preserve"> </w:t>
            </w:r>
          </w:p>
          <w:p w14:paraId="060C2CD1" w14:textId="77777777" w:rsidR="00842178" w:rsidRPr="004B3F51" w:rsidRDefault="00842178" w:rsidP="001B558C">
            <w:pPr>
              <w:rPr>
                <w:rFonts w:cs="Arial"/>
                <w:sz w:val="18"/>
                <w:szCs w:val="18"/>
              </w:rPr>
            </w:pPr>
            <w:r w:rsidRPr="004B3F51">
              <w:rPr>
                <w:rFonts w:eastAsia="Calibri" w:cs="Arial"/>
                <w:sz w:val="18"/>
                <w:szCs w:val="18"/>
              </w:rPr>
              <w:t xml:space="preserve"> </w:t>
            </w:r>
          </w:p>
          <w:p w14:paraId="1C20114A" w14:textId="77777777" w:rsidR="00842178" w:rsidRPr="004B3F51" w:rsidRDefault="00842178" w:rsidP="001B558C">
            <w:pPr>
              <w:rPr>
                <w:rFonts w:cs="Arial"/>
                <w:sz w:val="18"/>
                <w:szCs w:val="18"/>
              </w:rPr>
            </w:pPr>
            <w:r w:rsidRPr="004B3F51">
              <w:rPr>
                <w:rFonts w:eastAsia="Calibri" w:cs="Arial"/>
                <w:sz w:val="18"/>
                <w:szCs w:val="18"/>
              </w:rPr>
              <w:t xml:space="preserve">also what about the school places that they need putting our children out of </w:t>
            </w:r>
            <w:proofErr w:type="spellStart"/>
            <w:r w:rsidRPr="004B3F51">
              <w:rPr>
                <w:rFonts w:eastAsia="Calibri" w:cs="Arial"/>
                <w:sz w:val="18"/>
                <w:szCs w:val="18"/>
              </w:rPr>
              <w:t>there</w:t>
            </w:r>
            <w:proofErr w:type="spellEnd"/>
            <w:r w:rsidRPr="004B3F51">
              <w:rPr>
                <w:rFonts w:eastAsia="Calibri" w:cs="Arial"/>
                <w:sz w:val="18"/>
                <w:szCs w:val="18"/>
              </w:rPr>
              <w:t xml:space="preserve"> local schools and have to go further afar to </w:t>
            </w:r>
            <w:proofErr w:type="gramStart"/>
            <w:r w:rsidRPr="004B3F51">
              <w:rPr>
                <w:rFonts w:eastAsia="Calibri" w:cs="Arial"/>
                <w:sz w:val="18"/>
                <w:szCs w:val="18"/>
              </w:rPr>
              <w:t>school .not</w:t>
            </w:r>
            <w:proofErr w:type="gramEnd"/>
            <w:r w:rsidRPr="004B3F51">
              <w:rPr>
                <w:rFonts w:eastAsia="Calibri" w:cs="Arial"/>
                <w:sz w:val="18"/>
                <w:szCs w:val="18"/>
              </w:rPr>
              <w:t xml:space="preserve"> acceptable let's see to our own children and not put parents under stress that it will cause.</w:t>
            </w:r>
          </w:p>
          <w:p w14:paraId="154402AD" w14:textId="77777777" w:rsidR="00842178" w:rsidRPr="004B3F51" w:rsidRDefault="00842178" w:rsidP="001B558C">
            <w:pPr>
              <w:rPr>
                <w:rFonts w:cs="Arial"/>
                <w:sz w:val="18"/>
                <w:szCs w:val="18"/>
              </w:rPr>
            </w:pPr>
            <w:r w:rsidRPr="004B3F51">
              <w:rPr>
                <w:rFonts w:eastAsia="Calibri" w:cs="Arial"/>
                <w:sz w:val="18"/>
                <w:szCs w:val="18"/>
              </w:rPr>
              <w:t xml:space="preserve"> </w:t>
            </w:r>
          </w:p>
          <w:p w14:paraId="6D276290" w14:textId="77777777" w:rsidR="00842178" w:rsidRPr="004B3F51" w:rsidRDefault="00842178" w:rsidP="001B558C">
            <w:pPr>
              <w:rPr>
                <w:rFonts w:eastAsia="Calibri" w:cs="Arial"/>
                <w:sz w:val="18"/>
                <w:szCs w:val="18"/>
              </w:rPr>
            </w:pPr>
            <w:r w:rsidRPr="004B3F51">
              <w:rPr>
                <w:rFonts w:eastAsia="Calibri" w:cs="Arial"/>
                <w:sz w:val="18"/>
                <w:szCs w:val="18"/>
              </w:rPr>
              <w:t xml:space="preserve">The cost of supplying all they </w:t>
            </w:r>
            <w:proofErr w:type="gramStart"/>
            <w:r w:rsidRPr="004B3F51">
              <w:rPr>
                <w:rFonts w:eastAsia="Calibri" w:cs="Arial"/>
                <w:sz w:val="18"/>
                <w:szCs w:val="18"/>
              </w:rPr>
              <w:t>need</w:t>
            </w:r>
            <w:proofErr w:type="gramEnd"/>
            <w:r w:rsidRPr="004B3F51">
              <w:rPr>
                <w:rFonts w:eastAsia="Calibri" w:cs="Arial"/>
                <w:sz w:val="18"/>
                <w:szCs w:val="18"/>
              </w:rPr>
              <w:t xml:space="preserve"> and road alterations could be better spent in a less cost effective area. Put our residents first and think it through it can be done without the upheaval it will cause. Listen to us for a change its not acceptable when other sights would be more </w:t>
            </w:r>
            <w:proofErr w:type="gramStart"/>
            <w:r w:rsidRPr="004B3F51">
              <w:rPr>
                <w:rFonts w:eastAsia="Calibri" w:cs="Arial"/>
                <w:sz w:val="18"/>
                <w:szCs w:val="18"/>
              </w:rPr>
              <w:t>appropriate</w:t>
            </w:r>
            <w:proofErr w:type="gramEnd"/>
            <w:r w:rsidRPr="004B3F51">
              <w:rPr>
                <w:rFonts w:eastAsia="Calibri" w:cs="Arial"/>
                <w:sz w:val="18"/>
                <w:szCs w:val="18"/>
              </w:rPr>
              <w:t xml:space="preserve"> please.</w:t>
            </w:r>
          </w:p>
          <w:p w14:paraId="1AFD259A" w14:textId="77777777" w:rsidR="00842178" w:rsidRPr="004B3F51" w:rsidRDefault="00842178" w:rsidP="001B558C">
            <w:pPr>
              <w:rPr>
                <w:rFonts w:cs="Arial"/>
                <w:color w:val="FF0000"/>
                <w:sz w:val="18"/>
                <w:szCs w:val="18"/>
              </w:rPr>
            </w:pPr>
          </w:p>
          <w:p w14:paraId="7C983F03" w14:textId="77777777" w:rsidR="00842178" w:rsidRPr="004B3F51" w:rsidRDefault="00842178" w:rsidP="001B558C">
            <w:pPr>
              <w:rPr>
                <w:rFonts w:cs="Arial"/>
                <w:color w:val="FF0000"/>
                <w:sz w:val="18"/>
                <w:szCs w:val="18"/>
              </w:rPr>
            </w:pPr>
            <w:r w:rsidRPr="004B3F51">
              <w:rPr>
                <w:rFonts w:cs="Arial"/>
                <w:color w:val="FF0000"/>
                <w:sz w:val="18"/>
                <w:szCs w:val="18"/>
              </w:rPr>
              <w:t xml:space="preserve">We expect the Gypsy and Traveller site would only accommodate 12 additional households, so the additional pressure placed on local services and facilities would relatively small.  </w:t>
            </w:r>
          </w:p>
          <w:p w14:paraId="77B64D86" w14:textId="77777777" w:rsidR="00842178" w:rsidRPr="004B3F51" w:rsidRDefault="00842178" w:rsidP="001B558C">
            <w:pPr>
              <w:rPr>
                <w:rFonts w:cs="Arial"/>
                <w:color w:val="FF0000"/>
                <w:sz w:val="18"/>
                <w:szCs w:val="18"/>
              </w:rPr>
            </w:pPr>
          </w:p>
          <w:p w14:paraId="27C8FC33" w14:textId="77777777" w:rsidR="00842178" w:rsidRPr="004B3F51" w:rsidRDefault="00842178" w:rsidP="001B558C">
            <w:pPr>
              <w:spacing w:after="120" w:line="259" w:lineRule="auto"/>
              <w:rPr>
                <w:rFonts w:cs="Arial"/>
                <w:color w:val="FF0000"/>
                <w:sz w:val="18"/>
                <w:szCs w:val="18"/>
              </w:rPr>
            </w:pPr>
            <w:r w:rsidRPr="004B3F51">
              <w:rPr>
                <w:rFonts w:cs="Arial"/>
                <w:color w:val="FF0000"/>
                <w:sz w:val="18"/>
                <w:szCs w:val="18"/>
              </w:rPr>
              <w:t xml:space="preserve">Paragraph 1.4.35 of the </w:t>
            </w:r>
            <w:hyperlink r:id="rId49" w:history="1">
              <w:r w:rsidRPr="00681C7E">
                <w:rPr>
                  <w:rStyle w:val="Hyperlink"/>
                  <w:rFonts w:cs="Arial"/>
                  <w:sz w:val="18"/>
                  <w:szCs w:val="18"/>
                </w:rPr>
                <w:t>Strategy &amp; Resources Committee Report</w:t>
              </w:r>
            </w:hyperlink>
            <w:r w:rsidRPr="004B3F51">
              <w:rPr>
                <w:rFonts w:cs="Arial"/>
                <w:color w:val="FF0000"/>
                <w:sz w:val="18"/>
                <w:szCs w:val="18"/>
              </w:rPr>
              <w:t xml:space="preserve"> explains planned levels of growth within this part of the city might lead to a need for future primary school expansion in the catchment, although this would still be subject to demand monitoring.  For secondary provision, it appears that future expansion might become necessary although, again, this is subject to monitoring and is not required currently.  We are still awaiting advice from the Integrated Care Board on likely future health facility requirements.  Whilst these matters will require monitoring, we do not consider them to be barriers to delivering development on this site.</w:t>
            </w:r>
          </w:p>
          <w:p w14:paraId="6480075E" w14:textId="77777777" w:rsidR="00842178" w:rsidRPr="004B3F51" w:rsidRDefault="00842178" w:rsidP="001B558C">
            <w:pPr>
              <w:spacing w:after="160" w:line="259" w:lineRule="auto"/>
              <w:rPr>
                <w:rFonts w:cs="Arial"/>
                <w:color w:val="FF0000"/>
                <w:sz w:val="18"/>
                <w:szCs w:val="18"/>
              </w:rPr>
            </w:pPr>
            <w:r w:rsidRPr="004B3F51">
              <w:rPr>
                <w:rFonts w:cs="Arial"/>
                <w:color w:val="FF0000"/>
                <w:sz w:val="18"/>
                <w:szCs w:val="18"/>
              </w:rPr>
              <w:t xml:space="preserve">The Strategy &amp; Resources Committee Report confirms that the principal roads and junctions near this site allocation have all been assessed as part of the strategic transport modelling work to support the Plan.  It is important to note that this work focuses on finding ways to mitigate impacts created by the </w:t>
            </w:r>
            <w:r w:rsidRPr="004B3F51">
              <w:rPr>
                <w:rFonts w:cs="Arial"/>
                <w:color w:val="FF0000"/>
                <w:sz w:val="18"/>
                <w:szCs w:val="18"/>
              </w:rPr>
              <w:lastRenderedPageBreak/>
              <w:t>growth rates set out in the Plan itself, rather than seeking to resolve existing issues on the network.</w:t>
            </w:r>
          </w:p>
          <w:p w14:paraId="1EA78EFF" w14:textId="77777777" w:rsidR="00842178" w:rsidRPr="00681C7E" w:rsidRDefault="00842178" w:rsidP="001B558C">
            <w:pPr>
              <w:spacing w:after="120"/>
              <w:rPr>
                <w:rFonts w:eastAsia="Calibri" w:cs="Arial"/>
                <w:color w:val="FF0000"/>
                <w:sz w:val="18"/>
                <w:szCs w:val="18"/>
              </w:rPr>
            </w:pPr>
            <w:r w:rsidRPr="004B3F51">
              <w:rPr>
                <w:rFonts w:eastAsia="Calibri" w:cs="Arial"/>
                <w:color w:val="FF0000"/>
                <w:sz w:val="18"/>
                <w:szCs w:val="18"/>
              </w:rPr>
              <w:t xml:space="preserve">In this context the relevant roads and junctions are not being flagged up as a major issue because the rate of change caused by the proposed </w:t>
            </w:r>
            <w:r w:rsidRPr="00681C7E">
              <w:rPr>
                <w:rFonts w:eastAsia="Calibri" w:cs="Arial"/>
                <w:color w:val="FF0000"/>
                <w:sz w:val="18"/>
                <w:szCs w:val="18"/>
              </w:rPr>
              <w:t xml:space="preserve">developments is not significant.  So, from a Local Plan point of view, there is not sufficient evidence to suggest there is a need to deliver mitigation with respect to transport impacts. </w:t>
            </w:r>
          </w:p>
          <w:p w14:paraId="1D258B0E" w14:textId="77777777" w:rsidR="00842178" w:rsidRPr="004B3F51" w:rsidRDefault="00842178" w:rsidP="001B558C">
            <w:pPr>
              <w:jc w:val="both"/>
              <w:rPr>
                <w:rFonts w:eastAsia="Calibri" w:cs="Arial"/>
                <w:color w:val="FF0000"/>
                <w:sz w:val="18"/>
                <w:szCs w:val="18"/>
              </w:rPr>
            </w:pPr>
            <w:r w:rsidRPr="007B7941">
              <w:rPr>
                <w:rFonts w:eastAsia="Calibri" w:cs="Arial"/>
                <w:color w:val="FF0000"/>
                <w:sz w:val="18"/>
                <w:szCs w:val="18"/>
              </w:rPr>
              <w:t>However</w:t>
            </w:r>
            <w:r w:rsidRPr="00681C7E">
              <w:rPr>
                <w:rFonts w:eastAsia="Calibri" w:cs="Arial"/>
                <w:color w:val="FF0000"/>
                <w:sz w:val="18"/>
                <w:szCs w:val="18"/>
              </w:rPr>
              <w:t>, the modelling work does show that there are existing issues on the network in this area</w:t>
            </w:r>
            <w:r w:rsidRPr="004B3F51">
              <w:rPr>
                <w:rFonts w:eastAsia="Calibri" w:cs="Arial"/>
                <w:color w:val="FF0000"/>
                <w:sz w:val="18"/>
                <w:szCs w:val="18"/>
              </w:rPr>
              <w:t xml:space="preserve"> with respect to certain junctions operating 'over capacity'.  Whilst it is not the role of the Local Plan to resolve existing problems, these matters do need to be reviewed and solutions put forward.  As such, there is a commitment to review these matters as part of the updated Transport Strategy for the city, which is expected to be produced by mid-2024.</w:t>
            </w:r>
          </w:p>
          <w:p w14:paraId="44545753"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72A6F0AD" w14:textId="77777777" w:rsidR="00842178" w:rsidRPr="004B3F51" w:rsidRDefault="00842178" w:rsidP="001B558C">
            <w:pPr>
              <w:rPr>
                <w:rFonts w:cs="Arial"/>
                <w:sz w:val="18"/>
                <w:szCs w:val="18"/>
              </w:rPr>
            </w:pPr>
            <w:r w:rsidRPr="004B3F51">
              <w:rPr>
                <w:rFonts w:eastAsia="Calibri" w:cs="Arial"/>
                <w:sz w:val="18"/>
                <w:szCs w:val="18"/>
              </w:rPr>
              <w:lastRenderedPageBreak/>
              <w:t>Emailed 27/7</w:t>
            </w:r>
          </w:p>
          <w:p w14:paraId="096C21C6" w14:textId="77777777" w:rsidR="00842178" w:rsidRPr="004B3F51" w:rsidRDefault="00842178" w:rsidP="001B558C">
            <w:pPr>
              <w:rPr>
                <w:rFonts w:cs="Arial"/>
                <w:sz w:val="18"/>
                <w:szCs w:val="18"/>
              </w:rPr>
            </w:pPr>
            <w:r w:rsidRPr="004B3F51">
              <w:rPr>
                <w:rFonts w:eastAsia="Calibri" w:cs="Arial"/>
                <w:sz w:val="18"/>
                <w:szCs w:val="18"/>
                <w:highlight w:val="red"/>
              </w:rPr>
              <w:t>NOT attending</w:t>
            </w:r>
          </w:p>
        </w:tc>
      </w:tr>
      <w:tr w:rsidR="00842178" w:rsidRPr="004B3F51" w14:paraId="390A57BC"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1E36C3F0" w14:textId="77777777" w:rsidR="00842178" w:rsidRPr="004B3F51" w:rsidRDefault="00842178" w:rsidP="001B558C">
            <w:pPr>
              <w:rPr>
                <w:rFonts w:cs="Arial"/>
                <w:sz w:val="18"/>
                <w:szCs w:val="18"/>
              </w:rPr>
            </w:pPr>
            <w:r w:rsidRPr="004B3F51">
              <w:rPr>
                <w:rFonts w:eastAsia="Calibri" w:cs="Arial"/>
                <w:sz w:val="18"/>
                <w:szCs w:val="18"/>
              </w:rPr>
              <w:t>12</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36078569" w14:textId="77777777" w:rsidR="00842178" w:rsidRPr="004B3F51" w:rsidRDefault="00842178" w:rsidP="001B558C">
            <w:pPr>
              <w:rPr>
                <w:rFonts w:cs="Arial"/>
                <w:sz w:val="18"/>
                <w:szCs w:val="18"/>
              </w:rPr>
            </w:pPr>
            <w:r w:rsidRPr="004B3F51">
              <w:rPr>
                <w:rFonts w:eastAsia="Calibri" w:cs="Arial"/>
                <w:sz w:val="18"/>
                <w:szCs w:val="18"/>
                <w:highlight w:val="red"/>
              </w:rPr>
              <w:t xml:space="preserve">Claudine West </w:t>
            </w:r>
            <w:hyperlink r:id="rId50">
              <w:r w:rsidRPr="004B3F51">
                <w:rPr>
                  <w:rStyle w:val="Hyperlink"/>
                  <w:rFonts w:eastAsia="Calibri" w:cs="Arial"/>
                  <w:sz w:val="18"/>
                  <w:szCs w:val="18"/>
                  <w:highlight w:val="red"/>
                </w:rPr>
                <w:t>&lt;gwest227@icloud.com</w:t>
              </w:r>
            </w:hyperlink>
            <w:r w:rsidRPr="004B3F51">
              <w:rPr>
                <w:rFonts w:eastAsia="Calibri" w:cs="Arial"/>
                <w:sz w:val="18"/>
                <w:szCs w:val="18"/>
                <w:highlight w:val="red"/>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5995E1F6" w14:textId="77777777" w:rsidR="00842178" w:rsidRPr="004B3F51" w:rsidRDefault="00842178" w:rsidP="001B558C">
            <w:pPr>
              <w:rPr>
                <w:rFonts w:cs="Arial"/>
                <w:sz w:val="18"/>
                <w:szCs w:val="18"/>
              </w:rPr>
            </w:pPr>
            <w:r w:rsidRPr="004B3F51">
              <w:rPr>
                <w:rFonts w:eastAsia="Calibri" w:cs="Arial"/>
                <w:sz w:val="18"/>
                <w:szCs w:val="18"/>
              </w:rPr>
              <w:t xml:space="preserve">The proposal to allow development of the land at </w:t>
            </w:r>
            <w:proofErr w:type="spellStart"/>
            <w:r w:rsidRPr="004B3F51">
              <w:rPr>
                <w:rFonts w:eastAsia="Calibri" w:cs="Arial"/>
                <w:sz w:val="18"/>
                <w:szCs w:val="18"/>
              </w:rPr>
              <w:t>Owlthorpe</w:t>
            </w:r>
            <w:proofErr w:type="spellEnd"/>
            <w:r w:rsidRPr="004B3F51">
              <w:rPr>
                <w:rFonts w:eastAsia="Calibri" w:cs="Arial"/>
                <w:sz w:val="18"/>
                <w:szCs w:val="18"/>
              </w:rPr>
              <w:t xml:space="preserve"> for use by travelling showmen and other industrial units is not consistent with the overwhelming residential community that would be in very close proximity The inevitable increase in noise and traffic pollution will be detrimental to health and contrary to the council’s commitment to improving air </w:t>
            </w:r>
            <w:proofErr w:type="gramStart"/>
            <w:r w:rsidRPr="004B3F51">
              <w:rPr>
                <w:rFonts w:eastAsia="Calibri" w:cs="Arial"/>
                <w:sz w:val="18"/>
                <w:szCs w:val="18"/>
              </w:rPr>
              <w:t>quality</w:t>
            </w:r>
            <w:proofErr w:type="gramEnd"/>
          </w:p>
          <w:p w14:paraId="660A8BE2" w14:textId="77777777" w:rsidR="00842178" w:rsidRPr="004B3F51" w:rsidRDefault="00842178" w:rsidP="001B558C">
            <w:pPr>
              <w:rPr>
                <w:rFonts w:cs="Arial"/>
                <w:sz w:val="18"/>
                <w:szCs w:val="18"/>
              </w:rPr>
            </w:pPr>
            <w:r w:rsidRPr="004B3F51">
              <w:rPr>
                <w:rFonts w:eastAsia="Calibri" w:cs="Arial"/>
                <w:sz w:val="18"/>
                <w:szCs w:val="18"/>
              </w:rPr>
              <w:t xml:space="preserve"> </w:t>
            </w:r>
          </w:p>
          <w:p w14:paraId="3DA53E0F" w14:textId="77777777" w:rsidR="00842178" w:rsidRPr="004B3F51" w:rsidRDefault="00842178" w:rsidP="001B558C">
            <w:pPr>
              <w:rPr>
                <w:rFonts w:cs="Arial"/>
                <w:sz w:val="18"/>
                <w:szCs w:val="18"/>
              </w:rPr>
            </w:pPr>
            <w:r w:rsidRPr="004B3F51">
              <w:rPr>
                <w:rFonts w:eastAsia="Calibri" w:cs="Arial"/>
                <w:sz w:val="18"/>
                <w:szCs w:val="18"/>
              </w:rPr>
              <w:t xml:space="preserve">What monitoring has taken place in and around the proposed site </w:t>
            </w:r>
            <w:proofErr w:type="gramStart"/>
            <w:r w:rsidRPr="004B3F51">
              <w:rPr>
                <w:rFonts w:eastAsia="Calibri" w:cs="Arial"/>
                <w:sz w:val="18"/>
                <w:szCs w:val="18"/>
              </w:rPr>
              <w:t>and  has</w:t>
            </w:r>
            <w:proofErr w:type="gramEnd"/>
            <w:r w:rsidRPr="004B3F51">
              <w:rPr>
                <w:rFonts w:eastAsia="Calibri" w:cs="Arial"/>
                <w:sz w:val="18"/>
                <w:szCs w:val="18"/>
              </w:rPr>
              <w:t xml:space="preserve"> any analysis been done to assess what impact there will be on the area once the industrial site is fully operational?</w:t>
            </w:r>
          </w:p>
          <w:p w14:paraId="074AA0F1" w14:textId="77777777" w:rsidR="00842178" w:rsidRPr="004B3F51" w:rsidRDefault="00842178" w:rsidP="001B558C">
            <w:pPr>
              <w:rPr>
                <w:rFonts w:cs="Arial"/>
                <w:sz w:val="18"/>
                <w:szCs w:val="18"/>
              </w:rPr>
            </w:pPr>
            <w:r w:rsidRPr="004B3F51">
              <w:rPr>
                <w:rFonts w:eastAsia="Calibri" w:cs="Arial"/>
                <w:sz w:val="18"/>
                <w:szCs w:val="18"/>
              </w:rPr>
              <w:t xml:space="preserve"> </w:t>
            </w:r>
          </w:p>
          <w:p w14:paraId="550CE8B5" w14:textId="77777777" w:rsidR="00842178" w:rsidRPr="004B3F51" w:rsidRDefault="00842178" w:rsidP="001B558C">
            <w:pPr>
              <w:rPr>
                <w:rFonts w:eastAsia="Calibri" w:cs="Arial"/>
                <w:sz w:val="18"/>
                <w:szCs w:val="18"/>
              </w:rPr>
            </w:pPr>
            <w:r w:rsidRPr="004B3F51">
              <w:rPr>
                <w:rFonts w:eastAsia="Calibri" w:cs="Arial"/>
                <w:sz w:val="18"/>
                <w:szCs w:val="18"/>
              </w:rPr>
              <w:t xml:space="preserve">A few years </w:t>
            </w:r>
            <w:proofErr w:type="gramStart"/>
            <w:r w:rsidRPr="004B3F51">
              <w:rPr>
                <w:rFonts w:eastAsia="Calibri" w:cs="Arial"/>
                <w:sz w:val="18"/>
                <w:szCs w:val="18"/>
              </w:rPr>
              <w:t>ago</w:t>
            </w:r>
            <w:proofErr w:type="gramEnd"/>
            <w:r w:rsidRPr="004B3F51">
              <w:rPr>
                <w:rFonts w:eastAsia="Calibri" w:cs="Arial"/>
                <w:sz w:val="18"/>
                <w:szCs w:val="18"/>
              </w:rPr>
              <w:t xml:space="preserve"> some research was done into the cultural practices of travelling show people and the conclusion was that the plots of land required for them is larger than other travellers as they require additional space in order to store and maintain large equipment. Their equipment including rides, kiosks and stalls and thus will have a detrimental effect of proposed development on the character of the local area. </w:t>
            </w:r>
            <w:proofErr w:type="gramStart"/>
            <w:r w:rsidRPr="004B3F51">
              <w:rPr>
                <w:rFonts w:eastAsia="Calibri" w:cs="Arial"/>
                <w:sz w:val="18"/>
                <w:szCs w:val="18"/>
              </w:rPr>
              <w:t>Also</w:t>
            </w:r>
            <w:proofErr w:type="gramEnd"/>
            <w:r w:rsidRPr="004B3F51">
              <w:rPr>
                <w:rFonts w:eastAsia="Calibri" w:cs="Arial"/>
                <w:sz w:val="18"/>
                <w:szCs w:val="18"/>
              </w:rPr>
              <w:t xml:space="preserve"> by the very nature of their business this could be construed as an industrial activity which is detrimental to the area. In addition to that the travellers themselves acknowledge that they move their equipment at all hours of day and night. This will create noise pollution to </w:t>
            </w:r>
            <w:proofErr w:type="gramStart"/>
            <w:r w:rsidRPr="004B3F51">
              <w:rPr>
                <w:rFonts w:eastAsia="Calibri" w:cs="Arial"/>
                <w:sz w:val="18"/>
                <w:szCs w:val="18"/>
              </w:rPr>
              <w:t>local residents</w:t>
            </w:r>
            <w:proofErr w:type="gramEnd"/>
            <w:r w:rsidRPr="004B3F51">
              <w:rPr>
                <w:rFonts w:eastAsia="Calibri" w:cs="Arial"/>
                <w:sz w:val="18"/>
                <w:szCs w:val="18"/>
              </w:rPr>
              <w:t>.</w:t>
            </w:r>
          </w:p>
          <w:p w14:paraId="6B485991" w14:textId="77777777" w:rsidR="00842178" w:rsidRPr="004B3F51" w:rsidRDefault="00842178" w:rsidP="001B558C">
            <w:pPr>
              <w:pStyle w:val="xmsonormal"/>
              <w:rPr>
                <w:rFonts w:ascii="Arial" w:hAnsi="Arial" w:cs="Arial"/>
                <w:color w:val="FF0000"/>
                <w:sz w:val="18"/>
                <w:szCs w:val="18"/>
              </w:rPr>
            </w:pPr>
          </w:p>
          <w:p w14:paraId="51A10C81"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 being proposed as a Gypsy and Travelling Site/Employment Site is to the east of Eckington Way at Beighton</w:t>
            </w:r>
            <w:r>
              <w:rPr>
                <w:rFonts w:ascii="Arial" w:hAnsi="Arial" w:cs="Arial"/>
                <w:color w:val="FF0000"/>
                <w:sz w:val="18"/>
                <w:szCs w:val="18"/>
              </w:rPr>
              <w:t>.</w:t>
            </w:r>
          </w:p>
          <w:p w14:paraId="2A69A262" w14:textId="77777777" w:rsidR="00842178" w:rsidRPr="004B3F51" w:rsidRDefault="00842178" w:rsidP="001B558C">
            <w:pPr>
              <w:pStyle w:val="xmsonormal"/>
              <w:rPr>
                <w:rFonts w:ascii="Arial" w:hAnsi="Arial" w:cs="Arial"/>
                <w:color w:val="FF0000"/>
                <w:sz w:val="18"/>
                <w:szCs w:val="18"/>
              </w:rPr>
            </w:pPr>
          </w:p>
          <w:p w14:paraId="31874432" w14:textId="77777777" w:rsidR="00842178"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The Site Selection Methodology sets out the process that was used to assess potential development sites, including sites for employment and Gypsies &amp; Travellers. Appendix 4 shows the sites that were considered for Gypsies &amp; Travellers, with suitability assessed against 7 specific criteria.  The criteria are further explained within Stage 3(c) paragraphs 3.36 to 3.39 of the document.  </w:t>
            </w:r>
            <w:r>
              <w:rPr>
                <w:rFonts w:ascii="Arial" w:hAnsi="Arial" w:cs="Arial"/>
                <w:color w:val="FF0000"/>
                <w:sz w:val="18"/>
                <w:szCs w:val="18"/>
              </w:rPr>
              <w:t xml:space="preserve">In the opinion of officers, the Eckington Way site best meets the criteria after considering sites across the </w:t>
            </w:r>
            <w:proofErr w:type="gramStart"/>
            <w:r>
              <w:rPr>
                <w:rFonts w:ascii="Arial" w:hAnsi="Arial" w:cs="Arial"/>
                <w:color w:val="FF0000"/>
                <w:sz w:val="18"/>
                <w:szCs w:val="18"/>
              </w:rPr>
              <w:t>city as a whole</w:t>
            </w:r>
            <w:proofErr w:type="gramEnd"/>
            <w:r>
              <w:rPr>
                <w:rFonts w:ascii="Arial" w:hAnsi="Arial" w:cs="Arial"/>
                <w:color w:val="FF0000"/>
                <w:sz w:val="18"/>
                <w:szCs w:val="18"/>
              </w:rPr>
              <w:t>.  The 7 criteria were given more weight than having an even spread of Gypsy and Traveller sites.  There is also no Travelling Showpeople site in the Southeast of the city.</w:t>
            </w:r>
          </w:p>
          <w:p w14:paraId="2D500DA7" w14:textId="77777777" w:rsidR="00842178" w:rsidRDefault="00842178" w:rsidP="001B558C">
            <w:pPr>
              <w:pStyle w:val="xmsonormal"/>
              <w:rPr>
                <w:rFonts w:ascii="Arial" w:hAnsi="Arial" w:cs="Arial"/>
                <w:color w:val="FF0000"/>
                <w:sz w:val="18"/>
                <w:szCs w:val="18"/>
              </w:rPr>
            </w:pPr>
          </w:p>
          <w:p w14:paraId="73289130"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 Selection Methodology was made available during the public consultation period on the Publication Draft Sheffield Plan and can still be viewed on the Local Plan page on the Council’s website.</w:t>
            </w:r>
          </w:p>
          <w:p w14:paraId="7656D040" w14:textId="77777777" w:rsidR="00842178" w:rsidRPr="007B7941" w:rsidRDefault="00842178" w:rsidP="001B558C">
            <w:pPr>
              <w:rPr>
                <w:rFonts w:cs="Arial"/>
                <w:sz w:val="18"/>
                <w:szCs w:val="18"/>
              </w:rPr>
            </w:pPr>
            <w:hyperlink r:id="rId51" w:history="1">
              <w:r w:rsidRPr="0043713E">
                <w:rPr>
                  <w:rStyle w:val="Hyperlink"/>
                  <w:rFonts w:cs="Arial"/>
                  <w:sz w:val="18"/>
                  <w:szCs w:val="18"/>
                </w:rPr>
                <w:t>https://haveyoursay.sheffield.gov.uk/20435/widgets/58316/documents/36721</w:t>
              </w:r>
            </w:hyperlink>
            <w:r>
              <w:rPr>
                <w:rFonts w:cs="Arial"/>
                <w:sz w:val="18"/>
                <w:szCs w:val="18"/>
              </w:rPr>
              <w:t xml:space="preserve"> </w:t>
            </w:r>
          </w:p>
          <w:p w14:paraId="7B802427" w14:textId="77777777" w:rsidR="00842178" w:rsidRPr="004B3F51" w:rsidRDefault="00842178" w:rsidP="001B558C">
            <w:pPr>
              <w:rPr>
                <w:rFonts w:eastAsia="Calibri" w:cs="Arial"/>
                <w:sz w:val="18"/>
                <w:szCs w:val="18"/>
              </w:rPr>
            </w:pPr>
          </w:p>
          <w:p w14:paraId="7DF7E493" w14:textId="77777777" w:rsidR="00842178" w:rsidRPr="004B3F51" w:rsidRDefault="00842178" w:rsidP="001B558C">
            <w:pPr>
              <w:rPr>
                <w:rFonts w:cs="Arial"/>
                <w:color w:val="FF0000"/>
                <w:sz w:val="18"/>
                <w:szCs w:val="18"/>
                <w:lang w:eastAsia="en-GB"/>
              </w:rPr>
            </w:pPr>
            <w:r w:rsidRPr="004B3F51">
              <w:rPr>
                <w:rFonts w:cs="Arial"/>
                <w:color w:val="FF0000"/>
                <w:sz w:val="18"/>
                <w:szCs w:val="18"/>
                <w:lang w:eastAsia="en-GB"/>
              </w:rPr>
              <w:t xml:space="preserve">Matters of noise or air pollution from the development would be addressed at the planning application stage, as is normal practice.  Under the proposed allocation employment uses are limited to those uses that can be accommodated in a residential area (Use Class E(g)(iii)). </w:t>
            </w:r>
          </w:p>
          <w:p w14:paraId="2A08D7B6" w14:textId="77777777" w:rsidR="00842178" w:rsidRPr="004B3F51" w:rsidRDefault="00842178" w:rsidP="001B558C">
            <w:pPr>
              <w:rPr>
                <w:rFonts w:cs="Arial"/>
                <w:color w:val="FF0000"/>
                <w:sz w:val="18"/>
                <w:szCs w:val="18"/>
                <w:lang w:eastAsia="en-GB"/>
              </w:rPr>
            </w:pPr>
          </w:p>
          <w:p w14:paraId="304821C8"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Paragraph 1.4.35 </w:t>
            </w:r>
            <w:hyperlink r:id="rId52" w:history="1">
              <w:r w:rsidRPr="00AD2A93">
                <w:rPr>
                  <w:rStyle w:val="Hyperlink"/>
                  <w:rFonts w:ascii="Arial" w:hAnsi="Arial" w:cs="Arial"/>
                  <w:sz w:val="18"/>
                  <w:szCs w:val="18"/>
                </w:rPr>
                <w:t>Strategy &amp; Resources Committee Report</w:t>
              </w:r>
            </w:hyperlink>
            <w:r w:rsidRPr="004B3F51">
              <w:rPr>
                <w:rFonts w:ascii="Arial" w:hAnsi="Arial" w:cs="Arial"/>
                <w:color w:val="FF0000"/>
                <w:sz w:val="18"/>
                <w:szCs w:val="18"/>
              </w:rPr>
              <w:t xml:space="preserve"> explains that an environmental buffer strip would need to be provided between the existing housing and the developed part of the site.  An amendment to the Plan has been proposed which would add a condition relating to the requirement for an environmental buffer strip (see Sheffield Plan, Annex A, in Appendix 4 of the Strategy &amp; Resources Report).  These issues would be addressed in detail at the planning application stage.</w:t>
            </w:r>
          </w:p>
          <w:p w14:paraId="5A44C621"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1B71BCFA" w14:textId="77777777" w:rsidR="00842178" w:rsidRPr="004B3F51" w:rsidRDefault="00842178" w:rsidP="001B558C">
            <w:pPr>
              <w:rPr>
                <w:rFonts w:cs="Arial"/>
                <w:sz w:val="18"/>
                <w:szCs w:val="18"/>
              </w:rPr>
            </w:pPr>
            <w:r w:rsidRPr="004B3F51">
              <w:rPr>
                <w:rFonts w:eastAsia="Calibri" w:cs="Arial"/>
                <w:sz w:val="18"/>
                <w:szCs w:val="18"/>
              </w:rPr>
              <w:lastRenderedPageBreak/>
              <w:t>Emailed 27/7. Chased 30/7.</w:t>
            </w:r>
          </w:p>
          <w:p w14:paraId="756B8641" w14:textId="77777777" w:rsidR="00842178" w:rsidRPr="004B3F51" w:rsidRDefault="00842178" w:rsidP="001B558C">
            <w:pPr>
              <w:rPr>
                <w:rFonts w:cs="Arial"/>
                <w:sz w:val="18"/>
                <w:szCs w:val="18"/>
              </w:rPr>
            </w:pPr>
            <w:r w:rsidRPr="004B3F51">
              <w:rPr>
                <w:rFonts w:eastAsia="Calibri" w:cs="Arial"/>
                <w:sz w:val="18"/>
                <w:szCs w:val="18"/>
                <w:highlight w:val="red"/>
              </w:rPr>
              <w:t>NOT attending</w:t>
            </w:r>
          </w:p>
        </w:tc>
      </w:tr>
      <w:tr w:rsidR="00842178" w:rsidRPr="004B3F51" w14:paraId="2FFC1055"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5CD4A555" w14:textId="77777777" w:rsidR="00842178" w:rsidRPr="004B3F51" w:rsidRDefault="00842178" w:rsidP="001B558C">
            <w:pPr>
              <w:rPr>
                <w:rFonts w:cs="Arial"/>
                <w:sz w:val="18"/>
                <w:szCs w:val="18"/>
              </w:rPr>
            </w:pPr>
            <w:r w:rsidRPr="004B3F51">
              <w:rPr>
                <w:rFonts w:eastAsia="Calibri" w:cs="Arial"/>
                <w:sz w:val="18"/>
                <w:szCs w:val="18"/>
              </w:rPr>
              <w:t>13</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64D78624" w14:textId="77777777" w:rsidR="00842178" w:rsidRPr="004B3F51" w:rsidRDefault="00842178" w:rsidP="001B558C">
            <w:pPr>
              <w:rPr>
                <w:rFonts w:cs="Arial"/>
                <w:sz w:val="18"/>
                <w:szCs w:val="18"/>
              </w:rPr>
            </w:pPr>
            <w:r w:rsidRPr="004B3F51">
              <w:rPr>
                <w:rFonts w:eastAsia="Calibri" w:cs="Arial"/>
                <w:sz w:val="18"/>
                <w:szCs w:val="18"/>
              </w:rPr>
              <w:t xml:space="preserve">Elaine Hinman </w:t>
            </w:r>
            <w:hyperlink r:id="rId53">
              <w:r w:rsidRPr="004B3F51">
                <w:rPr>
                  <w:rStyle w:val="Hyperlink"/>
                  <w:rFonts w:eastAsia="Calibri" w:cs="Arial"/>
                  <w:sz w:val="18"/>
                  <w:szCs w:val="18"/>
                </w:rPr>
                <w:t>&lt;elainehinman@gmail.com</w:t>
              </w:r>
            </w:hyperlink>
            <w:r w:rsidRPr="004B3F51">
              <w:rPr>
                <w:rFonts w:eastAsia="Calibri" w:cs="Arial"/>
                <w:sz w:val="18"/>
                <w:szCs w:val="18"/>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3B42123B" w14:textId="77777777" w:rsidR="00842178" w:rsidRPr="004B3F51" w:rsidRDefault="00842178" w:rsidP="001B558C">
            <w:pPr>
              <w:rPr>
                <w:rFonts w:eastAsia="Calibri" w:cs="Arial"/>
                <w:sz w:val="18"/>
                <w:szCs w:val="18"/>
              </w:rPr>
            </w:pPr>
            <w:r w:rsidRPr="004B3F51">
              <w:rPr>
                <w:rFonts w:eastAsia="Calibri" w:cs="Arial"/>
                <w:sz w:val="18"/>
                <w:szCs w:val="18"/>
              </w:rPr>
              <w:t xml:space="preserve">The proposed development on </w:t>
            </w:r>
            <w:proofErr w:type="spellStart"/>
            <w:r w:rsidRPr="004B3F51">
              <w:rPr>
                <w:rFonts w:eastAsia="Calibri" w:cs="Arial"/>
                <w:sz w:val="18"/>
                <w:szCs w:val="18"/>
              </w:rPr>
              <w:t>eckington</w:t>
            </w:r>
            <w:proofErr w:type="spellEnd"/>
            <w:r w:rsidRPr="004B3F51">
              <w:rPr>
                <w:rFonts w:eastAsia="Calibri" w:cs="Arial"/>
                <w:sz w:val="18"/>
                <w:szCs w:val="18"/>
              </w:rPr>
              <w:t xml:space="preserve"> way will make the area have more traffic and pollution to the benefit of who? The area is already polluted from all the traffic and anything increasing the that would be a vote against the people of the area who you must remember have a vote. </w:t>
            </w:r>
          </w:p>
          <w:p w14:paraId="70C244A3" w14:textId="77777777" w:rsidR="00842178" w:rsidRPr="004B3F51" w:rsidRDefault="00842178" w:rsidP="001B558C">
            <w:pPr>
              <w:pStyle w:val="xmsonormal"/>
              <w:rPr>
                <w:rFonts w:ascii="Arial" w:hAnsi="Arial" w:cs="Arial"/>
                <w:color w:val="FF0000"/>
                <w:sz w:val="18"/>
                <w:szCs w:val="18"/>
              </w:rPr>
            </w:pPr>
          </w:p>
          <w:p w14:paraId="67D00DEF"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Paragraph 1.4.35 </w:t>
            </w:r>
            <w:hyperlink r:id="rId54" w:history="1">
              <w:r w:rsidRPr="00AD2A93">
                <w:rPr>
                  <w:rStyle w:val="Hyperlink"/>
                  <w:rFonts w:ascii="Arial" w:hAnsi="Arial" w:cs="Arial"/>
                  <w:sz w:val="18"/>
                  <w:szCs w:val="18"/>
                </w:rPr>
                <w:t>Strategy &amp; Resources Committee Report</w:t>
              </w:r>
            </w:hyperlink>
            <w:r w:rsidRPr="004B3F51">
              <w:rPr>
                <w:rFonts w:ascii="Arial" w:hAnsi="Arial" w:cs="Arial"/>
                <w:color w:val="FF0000"/>
                <w:sz w:val="18"/>
                <w:szCs w:val="18"/>
              </w:rPr>
              <w:t xml:space="preserve"> explains that impacts would need to be assessed at the planning application stage as part of any Air Quality Assessment if the associated vehicle movements were expected to exceed specified thresholds.  From experience of planning applications of a similar scale it is felt that any impacts with respect to air quality could be mitigated.   </w:t>
            </w:r>
          </w:p>
          <w:p w14:paraId="33B3793E" w14:textId="77777777" w:rsidR="00842178" w:rsidRPr="004B3F51" w:rsidRDefault="00842178" w:rsidP="001B558C">
            <w:pPr>
              <w:pStyle w:val="xmsonormal"/>
              <w:rPr>
                <w:rFonts w:ascii="Arial" w:hAnsi="Arial" w:cs="Arial"/>
                <w:color w:val="FF0000"/>
                <w:sz w:val="18"/>
                <w:szCs w:val="18"/>
              </w:rPr>
            </w:pPr>
          </w:p>
          <w:p w14:paraId="073F1D30" w14:textId="77777777" w:rsidR="00842178" w:rsidRDefault="00842178" w:rsidP="001B558C">
            <w:pPr>
              <w:rPr>
                <w:rFonts w:cs="Arial"/>
                <w:color w:val="FF0000"/>
                <w:sz w:val="18"/>
                <w:szCs w:val="18"/>
              </w:rPr>
            </w:pPr>
            <w:r w:rsidRPr="004B3F51">
              <w:rPr>
                <w:rFonts w:cs="Arial"/>
                <w:color w:val="FF0000"/>
                <w:sz w:val="18"/>
                <w:szCs w:val="18"/>
              </w:rPr>
              <w:t xml:space="preserve">Air quality is, of course, mainly caused by vehicle emissions and we recognise that there are existing traffic congestion issues in the area which impact on air quality.  We intend to address these issues through a new Transport Strategy in 2024.  It is also worth noting that over the medium term, air quality is expected to gradually improve </w:t>
            </w:r>
            <w:proofErr w:type="gramStart"/>
            <w:r w:rsidRPr="004B3F51">
              <w:rPr>
                <w:rFonts w:cs="Arial"/>
                <w:color w:val="FF0000"/>
                <w:sz w:val="18"/>
                <w:szCs w:val="18"/>
              </w:rPr>
              <w:t>as a result of</w:t>
            </w:r>
            <w:proofErr w:type="gramEnd"/>
            <w:r w:rsidRPr="004B3F51">
              <w:rPr>
                <w:rFonts w:cs="Arial"/>
                <w:color w:val="FF0000"/>
                <w:sz w:val="18"/>
                <w:szCs w:val="18"/>
              </w:rPr>
              <w:t xml:space="preserve"> the phasing out of new petrol and diesel vehicles from 2030 onwards and the shift to electric vehicles.</w:t>
            </w:r>
          </w:p>
          <w:p w14:paraId="1B4F6FDD" w14:textId="77777777" w:rsidR="00842178" w:rsidRDefault="00842178" w:rsidP="001B558C">
            <w:pPr>
              <w:rPr>
                <w:rFonts w:cs="Arial"/>
                <w:color w:val="FF0000"/>
                <w:sz w:val="18"/>
                <w:szCs w:val="18"/>
              </w:rPr>
            </w:pPr>
          </w:p>
          <w:p w14:paraId="51833851" w14:textId="77777777" w:rsidR="00842178" w:rsidRDefault="00842178" w:rsidP="001B558C">
            <w:pPr>
              <w:jc w:val="both"/>
              <w:rPr>
                <w:rFonts w:eastAsia="Calibri" w:cs="Arial"/>
                <w:color w:val="FF0000"/>
                <w:sz w:val="18"/>
                <w:szCs w:val="18"/>
              </w:rPr>
            </w:pPr>
            <w:r>
              <w:rPr>
                <w:rFonts w:eastAsia="Calibri" w:cs="Arial"/>
                <w:color w:val="FF0000"/>
                <w:sz w:val="18"/>
                <w:szCs w:val="18"/>
              </w:rPr>
              <w:t>The Sheffield Plan is not scheduled to be adopted by the Council until December 2024, so the new Transport Strategy will be in place before the Sheffield Plan is finalised and before a planning application is submitted.</w:t>
            </w:r>
          </w:p>
          <w:p w14:paraId="32145CC2"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52375671" w14:textId="77777777" w:rsidR="00842178" w:rsidRPr="004B3F51" w:rsidRDefault="00842178" w:rsidP="001B558C">
            <w:pPr>
              <w:rPr>
                <w:rFonts w:cs="Arial"/>
                <w:sz w:val="18"/>
                <w:szCs w:val="18"/>
              </w:rPr>
            </w:pPr>
            <w:r w:rsidRPr="004B3F51">
              <w:rPr>
                <w:rFonts w:eastAsia="Calibri" w:cs="Arial"/>
                <w:sz w:val="18"/>
                <w:szCs w:val="18"/>
              </w:rPr>
              <w:t>Emailed 27/7. Chased 30/7</w:t>
            </w:r>
          </w:p>
        </w:tc>
      </w:tr>
      <w:tr w:rsidR="00842178" w:rsidRPr="004B3F51" w14:paraId="5D5990E9"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740B5A34" w14:textId="77777777" w:rsidR="00842178" w:rsidRPr="004B3F51" w:rsidRDefault="00842178" w:rsidP="001B558C">
            <w:pPr>
              <w:rPr>
                <w:rFonts w:cs="Arial"/>
                <w:sz w:val="18"/>
                <w:szCs w:val="18"/>
              </w:rPr>
            </w:pPr>
            <w:r w:rsidRPr="004B3F51">
              <w:rPr>
                <w:rFonts w:eastAsia="Calibri" w:cs="Arial"/>
                <w:sz w:val="18"/>
                <w:szCs w:val="18"/>
              </w:rPr>
              <w:t>14</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7290681C" w14:textId="77777777" w:rsidR="00842178" w:rsidRPr="004B3F51" w:rsidRDefault="00842178" w:rsidP="001B558C">
            <w:pPr>
              <w:rPr>
                <w:rFonts w:cs="Arial"/>
                <w:sz w:val="18"/>
                <w:szCs w:val="18"/>
              </w:rPr>
            </w:pPr>
            <w:r w:rsidRPr="004B3F51">
              <w:rPr>
                <w:rFonts w:eastAsia="Calibri" w:cs="Arial"/>
                <w:sz w:val="18"/>
                <w:szCs w:val="18"/>
                <w:highlight w:val="red"/>
              </w:rPr>
              <w:t xml:space="preserve">Kay Fryer </w:t>
            </w:r>
            <w:hyperlink r:id="rId55">
              <w:r w:rsidRPr="004B3F51">
                <w:rPr>
                  <w:rStyle w:val="Hyperlink"/>
                  <w:rFonts w:eastAsia="Calibri" w:cs="Arial"/>
                  <w:sz w:val="18"/>
                  <w:szCs w:val="18"/>
                  <w:highlight w:val="red"/>
                </w:rPr>
                <w:t>&lt;kadyfryer2@gmail.com</w:t>
              </w:r>
            </w:hyperlink>
            <w:r w:rsidRPr="004B3F51">
              <w:rPr>
                <w:rFonts w:eastAsia="Calibri" w:cs="Arial"/>
                <w:sz w:val="18"/>
                <w:szCs w:val="18"/>
                <w:highlight w:val="red"/>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28F6F7AE" w14:textId="77777777" w:rsidR="00842178" w:rsidRPr="004B3F51" w:rsidRDefault="00842178" w:rsidP="001B558C">
            <w:pPr>
              <w:rPr>
                <w:rFonts w:eastAsia="Calibri" w:cs="Arial"/>
                <w:sz w:val="18"/>
                <w:szCs w:val="18"/>
              </w:rPr>
            </w:pPr>
            <w:r w:rsidRPr="004B3F51">
              <w:rPr>
                <w:rFonts w:eastAsia="Calibri" w:cs="Arial"/>
                <w:sz w:val="18"/>
                <w:szCs w:val="18"/>
              </w:rPr>
              <w:t xml:space="preserve">Opposed to the site.    I am a local </w:t>
            </w:r>
            <w:proofErr w:type="gramStart"/>
            <w:r w:rsidRPr="004B3F51">
              <w:rPr>
                <w:rFonts w:eastAsia="Calibri" w:cs="Arial"/>
                <w:sz w:val="18"/>
                <w:szCs w:val="18"/>
              </w:rPr>
              <w:t xml:space="preserve">resident,   </w:t>
            </w:r>
            <w:proofErr w:type="gramEnd"/>
            <w:r w:rsidRPr="004B3F51">
              <w:rPr>
                <w:rFonts w:eastAsia="Calibri" w:cs="Arial"/>
                <w:sz w:val="18"/>
                <w:szCs w:val="18"/>
              </w:rPr>
              <w:t xml:space="preserve">Will we get a reduction on council tax ?   Have you take into consideration the extra traffic on an already congested </w:t>
            </w:r>
            <w:proofErr w:type="gramStart"/>
            <w:r w:rsidRPr="004B3F51">
              <w:rPr>
                <w:rFonts w:eastAsia="Calibri" w:cs="Arial"/>
                <w:sz w:val="18"/>
                <w:szCs w:val="18"/>
              </w:rPr>
              <w:t>road  ?</w:t>
            </w:r>
            <w:proofErr w:type="gramEnd"/>
            <w:r w:rsidRPr="004B3F51">
              <w:rPr>
                <w:rFonts w:eastAsia="Calibri" w:cs="Arial"/>
                <w:sz w:val="18"/>
                <w:szCs w:val="18"/>
              </w:rPr>
              <w:t xml:space="preserve">     Why </w:t>
            </w:r>
            <w:proofErr w:type="gramStart"/>
            <w:r w:rsidRPr="004B3F51">
              <w:rPr>
                <w:rFonts w:eastAsia="Calibri" w:cs="Arial"/>
                <w:sz w:val="18"/>
                <w:szCs w:val="18"/>
              </w:rPr>
              <w:t>Beighton ?</w:t>
            </w:r>
            <w:proofErr w:type="gramEnd"/>
            <w:r w:rsidRPr="004B3F51">
              <w:rPr>
                <w:rFonts w:eastAsia="Calibri" w:cs="Arial"/>
                <w:sz w:val="18"/>
                <w:szCs w:val="18"/>
              </w:rPr>
              <w:t xml:space="preserve">    There is already a </w:t>
            </w:r>
            <w:proofErr w:type="gramStart"/>
            <w:r w:rsidRPr="004B3F51">
              <w:rPr>
                <w:rFonts w:eastAsia="Calibri" w:cs="Arial"/>
                <w:sz w:val="18"/>
                <w:szCs w:val="18"/>
              </w:rPr>
              <w:t>travellers</w:t>
            </w:r>
            <w:proofErr w:type="gramEnd"/>
            <w:r w:rsidRPr="004B3F51">
              <w:rPr>
                <w:rFonts w:eastAsia="Calibri" w:cs="Arial"/>
                <w:sz w:val="18"/>
                <w:szCs w:val="18"/>
              </w:rPr>
              <w:t xml:space="preserve"> site in halfway.     Who pays the cost of the building &amp; maintenance of the </w:t>
            </w:r>
            <w:proofErr w:type="gramStart"/>
            <w:r w:rsidRPr="004B3F51">
              <w:rPr>
                <w:rFonts w:eastAsia="Calibri" w:cs="Arial"/>
                <w:sz w:val="18"/>
                <w:szCs w:val="18"/>
              </w:rPr>
              <w:t>site ?</w:t>
            </w:r>
            <w:proofErr w:type="gramEnd"/>
            <w:r w:rsidRPr="004B3F51">
              <w:rPr>
                <w:rFonts w:eastAsia="Calibri" w:cs="Arial"/>
                <w:sz w:val="18"/>
                <w:szCs w:val="18"/>
              </w:rPr>
              <w:t xml:space="preserve">  </w:t>
            </w:r>
          </w:p>
          <w:p w14:paraId="25888B48" w14:textId="77777777" w:rsidR="00842178" w:rsidRPr="004B3F51" w:rsidRDefault="00842178" w:rsidP="001B558C">
            <w:pPr>
              <w:pStyle w:val="xmsonormal"/>
              <w:rPr>
                <w:rFonts w:ascii="Arial" w:hAnsi="Arial" w:cs="Arial"/>
                <w:color w:val="FF0000"/>
                <w:sz w:val="18"/>
                <w:szCs w:val="18"/>
              </w:rPr>
            </w:pPr>
          </w:p>
          <w:p w14:paraId="0253FE0F" w14:textId="77777777" w:rsidR="00842178"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The Site Selection Methodology sets out the process that was used to assess potential development sites, including sites for employment and Gypsies &amp; Travellers. Appendix 4 shows the sites that were considered for Gypsies &amp; Travellers, with suitability assessed against 7 specific criteria.  The criteria are further explained within Stage 3(c) paragraphs 3.36 to 3.39 of the document.  </w:t>
            </w:r>
            <w:r>
              <w:rPr>
                <w:rFonts w:ascii="Arial" w:hAnsi="Arial" w:cs="Arial"/>
                <w:color w:val="FF0000"/>
                <w:sz w:val="18"/>
                <w:szCs w:val="18"/>
              </w:rPr>
              <w:t xml:space="preserve">In the opinion of officers, the Eckington Way site best meets the criteria after considering sites across the </w:t>
            </w:r>
            <w:proofErr w:type="gramStart"/>
            <w:r>
              <w:rPr>
                <w:rFonts w:ascii="Arial" w:hAnsi="Arial" w:cs="Arial"/>
                <w:color w:val="FF0000"/>
                <w:sz w:val="18"/>
                <w:szCs w:val="18"/>
              </w:rPr>
              <w:t>city as a whole</w:t>
            </w:r>
            <w:proofErr w:type="gramEnd"/>
            <w:r>
              <w:rPr>
                <w:rFonts w:ascii="Arial" w:hAnsi="Arial" w:cs="Arial"/>
                <w:color w:val="FF0000"/>
                <w:sz w:val="18"/>
                <w:szCs w:val="18"/>
              </w:rPr>
              <w:t>.  The 7 criteria were given more weight than having an even spread of Gypsy and Traveller sites.  There is also no Travelling Showpeople site in the Southeast of the city.</w:t>
            </w:r>
          </w:p>
          <w:p w14:paraId="6B464210" w14:textId="77777777" w:rsidR="00842178" w:rsidRDefault="00842178" w:rsidP="001B558C">
            <w:pPr>
              <w:pStyle w:val="xmsonormal"/>
              <w:rPr>
                <w:rFonts w:ascii="Arial" w:hAnsi="Arial" w:cs="Arial"/>
                <w:color w:val="FF0000"/>
                <w:sz w:val="18"/>
                <w:szCs w:val="18"/>
              </w:rPr>
            </w:pPr>
          </w:p>
          <w:p w14:paraId="01615E00"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 Selection Methodology was made available during the public consultation period on the Publication Draft Sheffield Plan and can still be viewed on the Local Plan page on the Council’s website.</w:t>
            </w:r>
          </w:p>
          <w:p w14:paraId="0F5FC5B3" w14:textId="77777777" w:rsidR="00842178" w:rsidRPr="007B7941" w:rsidRDefault="00842178" w:rsidP="001B558C">
            <w:pPr>
              <w:rPr>
                <w:rFonts w:cs="Arial"/>
                <w:sz w:val="18"/>
                <w:szCs w:val="18"/>
              </w:rPr>
            </w:pPr>
            <w:hyperlink r:id="rId56" w:history="1">
              <w:r w:rsidRPr="0043713E">
                <w:rPr>
                  <w:rStyle w:val="Hyperlink"/>
                  <w:rFonts w:cs="Arial"/>
                  <w:sz w:val="18"/>
                  <w:szCs w:val="18"/>
                </w:rPr>
                <w:t>https://haveyoursay.sheffield.gov.uk/20435/widgets/58316/documents/36721</w:t>
              </w:r>
            </w:hyperlink>
            <w:r>
              <w:rPr>
                <w:rFonts w:cs="Arial"/>
                <w:sz w:val="18"/>
                <w:szCs w:val="18"/>
              </w:rPr>
              <w:t xml:space="preserve"> </w:t>
            </w:r>
          </w:p>
          <w:p w14:paraId="68301122" w14:textId="77777777" w:rsidR="00842178" w:rsidRPr="004B3F51" w:rsidRDefault="00842178" w:rsidP="001B558C">
            <w:pPr>
              <w:pStyle w:val="xmsonormal"/>
              <w:rPr>
                <w:rFonts w:ascii="Arial" w:hAnsi="Arial" w:cs="Arial"/>
                <w:color w:val="FF0000"/>
                <w:sz w:val="18"/>
                <w:szCs w:val="18"/>
              </w:rPr>
            </w:pPr>
          </w:p>
          <w:p w14:paraId="170E3808" w14:textId="77777777" w:rsidR="00842178" w:rsidRPr="004B3F51" w:rsidRDefault="00842178" w:rsidP="001B558C">
            <w:pPr>
              <w:rPr>
                <w:rFonts w:cs="Arial"/>
                <w:color w:val="FF0000"/>
                <w:sz w:val="18"/>
                <w:szCs w:val="18"/>
                <w:lang w:eastAsia="en-GB"/>
              </w:rPr>
            </w:pPr>
            <w:r w:rsidRPr="004B3F51">
              <w:rPr>
                <w:rFonts w:cs="Arial"/>
                <w:color w:val="FF0000"/>
                <w:sz w:val="18"/>
                <w:szCs w:val="18"/>
                <w:lang w:eastAsia="en-GB"/>
              </w:rPr>
              <w:t xml:space="preserve">The Council has a statutory responsibility to provide for Gypsies and Travellers that travel for work.  Gypsies and Travellers have the same right to have their housing needs met as anyone else.  The site is close to local services, </w:t>
            </w:r>
            <w:proofErr w:type="gramStart"/>
            <w:r w:rsidRPr="004B3F51">
              <w:rPr>
                <w:rFonts w:cs="Arial"/>
                <w:color w:val="FF0000"/>
                <w:sz w:val="18"/>
                <w:szCs w:val="18"/>
                <w:lang w:eastAsia="en-GB"/>
              </w:rPr>
              <w:t>shops</w:t>
            </w:r>
            <w:proofErr w:type="gramEnd"/>
            <w:r w:rsidRPr="004B3F51">
              <w:rPr>
                <w:rFonts w:cs="Arial"/>
                <w:color w:val="FF0000"/>
                <w:sz w:val="18"/>
                <w:szCs w:val="18"/>
                <w:lang w:eastAsia="en-GB"/>
              </w:rPr>
              <w:t xml:space="preserve"> and facilities, so is a sustainable location to live.</w:t>
            </w:r>
          </w:p>
          <w:p w14:paraId="178851A4" w14:textId="77777777" w:rsidR="00842178" w:rsidRPr="004B3F51" w:rsidRDefault="00842178" w:rsidP="001B558C">
            <w:pPr>
              <w:rPr>
                <w:rFonts w:cs="Arial"/>
                <w:color w:val="FF0000"/>
                <w:sz w:val="18"/>
                <w:szCs w:val="18"/>
                <w:lang w:eastAsia="en-GB"/>
              </w:rPr>
            </w:pPr>
          </w:p>
          <w:p w14:paraId="63B0C609" w14:textId="77777777" w:rsidR="00842178" w:rsidRPr="004B3F51" w:rsidRDefault="00842178" w:rsidP="001B558C">
            <w:pPr>
              <w:spacing w:after="160" w:line="259" w:lineRule="auto"/>
              <w:rPr>
                <w:rFonts w:cs="Arial"/>
                <w:color w:val="FF0000"/>
                <w:sz w:val="18"/>
                <w:szCs w:val="18"/>
              </w:rPr>
            </w:pPr>
            <w:r w:rsidRPr="004B3F51">
              <w:rPr>
                <w:rFonts w:cs="Arial"/>
                <w:color w:val="FF0000"/>
                <w:sz w:val="18"/>
                <w:szCs w:val="18"/>
              </w:rPr>
              <w:t>Paragraph 1.4.35</w:t>
            </w:r>
            <w:r>
              <w:rPr>
                <w:rFonts w:cs="Arial"/>
                <w:color w:val="FF0000"/>
                <w:sz w:val="18"/>
                <w:szCs w:val="18"/>
              </w:rPr>
              <w:t xml:space="preserve"> of the</w:t>
            </w:r>
            <w:r w:rsidRPr="004B3F51">
              <w:rPr>
                <w:rFonts w:cs="Arial"/>
                <w:color w:val="FF0000"/>
                <w:sz w:val="18"/>
                <w:szCs w:val="18"/>
              </w:rPr>
              <w:t xml:space="preserve"> </w:t>
            </w:r>
            <w:hyperlink r:id="rId57" w:history="1">
              <w:r w:rsidRPr="00C13D24">
                <w:rPr>
                  <w:rStyle w:val="Hyperlink"/>
                  <w:rFonts w:cs="Arial"/>
                  <w:sz w:val="18"/>
                  <w:szCs w:val="18"/>
                </w:rPr>
                <w:t>Strategy &amp; Resources Committee</w:t>
              </w:r>
            </w:hyperlink>
            <w:r w:rsidRPr="004B3F51">
              <w:rPr>
                <w:rFonts w:cs="Arial"/>
                <w:color w:val="FF0000"/>
                <w:sz w:val="18"/>
                <w:szCs w:val="18"/>
              </w:rPr>
              <w:t xml:space="preserve"> Report confirms that the principal roads and junctions near this site allocation have all been assessed </w:t>
            </w:r>
            <w:r w:rsidRPr="004B3F51">
              <w:rPr>
                <w:rFonts w:cs="Arial"/>
                <w:color w:val="FF0000"/>
                <w:sz w:val="18"/>
                <w:szCs w:val="18"/>
              </w:rPr>
              <w:lastRenderedPageBreak/>
              <w:t>as part of the strategic transport modelling work to support the Plan.  It is important to note that this work focuses on finding ways to mitigate impacts created by the growth rates set out in the Plan itself, rather than seeking to resolve existing issues on the network.</w:t>
            </w:r>
          </w:p>
          <w:p w14:paraId="0FAA2FB9" w14:textId="77777777" w:rsidR="00842178" w:rsidRPr="00C13D24" w:rsidRDefault="00842178" w:rsidP="001B558C">
            <w:pPr>
              <w:spacing w:after="120"/>
              <w:rPr>
                <w:rFonts w:eastAsia="Calibri" w:cs="Arial"/>
                <w:color w:val="FF0000"/>
                <w:sz w:val="18"/>
                <w:szCs w:val="18"/>
              </w:rPr>
            </w:pPr>
            <w:r w:rsidRPr="004B3F51">
              <w:rPr>
                <w:rFonts w:eastAsia="Calibri" w:cs="Arial"/>
                <w:color w:val="FF0000"/>
                <w:sz w:val="18"/>
                <w:szCs w:val="18"/>
              </w:rPr>
              <w:t>In this context the relevant roads and junctions are not being flagged up as a major issue because the rate of change caused by the proposed developments is not significant.  So, from a Local Plan point of view, there is not sufficient evidence to suggest there is a need to deliver mitig</w:t>
            </w:r>
            <w:r w:rsidRPr="00C13D24">
              <w:rPr>
                <w:rFonts w:eastAsia="Calibri" w:cs="Arial"/>
                <w:color w:val="FF0000"/>
                <w:sz w:val="18"/>
                <w:szCs w:val="18"/>
              </w:rPr>
              <w:t xml:space="preserve">ation with respect to transport impacts. </w:t>
            </w:r>
          </w:p>
          <w:p w14:paraId="0EF587A1" w14:textId="77777777" w:rsidR="00842178" w:rsidRPr="004B3F51" w:rsidRDefault="00842178" w:rsidP="001B558C">
            <w:pPr>
              <w:jc w:val="both"/>
              <w:rPr>
                <w:rFonts w:eastAsia="Calibri" w:cs="Arial"/>
                <w:color w:val="FF0000"/>
                <w:sz w:val="18"/>
                <w:szCs w:val="18"/>
              </w:rPr>
            </w:pPr>
            <w:r w:rsidRPr="007B7941">
              <w:rPr>
                <w:rFonts w:eastAsia="Calibri" w:cs="Arial"/>
                <w:color w:val="FF0000"/>
                <w:sz w:val="18"/>
                <w:szCs w:val="18"/>
              </w:rPr>
              <w:t>However</w:t>
            </w:r>
            <w:r w:rsidRPr="00C13D24">
              <w:rPr>
                <w:rFonts w:eastAsia="Calibri" w:cs="Arial"/>
                <w:color w:val="FF0000"/>
                <w:sz w:val="18"/>
                <w:szCs w:val="18"/>
              </w:rPr>
              <w:t>, the modelling work does show that there are existing issues on the network in this area with respect to certain junctions operating 'over capacity'.</w:t>
            </w:r>
            <w:r w:rsidRPr="004B3F51">
              <w:rPr>
                <w:rFonts w:eastAsia="Calibri" w:cs="Arial"/>
                <w:color w:val="FF0000"/>
                <w:sz w:val="18"/>
                <w:szCs w:val="18"/>
              </w:rPr>
              <w:t xml:space="preserve">  Whilst it is not the role of the Local Plan to resolve existing problems, these matters do need to be reviewed and solutions put forward.  As such, there is a commitment to review these matters as part of the updated Transport Strategy for the city, which is expected to be produced by mid-2024.</w:t>
            </w:r>
          </w:p>
          <w:p w14:paraId="7C60E089" w14:textId="77777777" w:rsidR="00842178" w:rsidRPr="004B3F51" w:rsidRDefault="00842178" w:rsidP="001B558C">
            <w:pPr>
              <w:jc w:val="both"/>
              <w:rPr>
                <w:rFonts w:eastAsia="Calibri" w:cs="Arial"/>
                <w:color w:val="FF0000"/>
                <w:sz w:val="18"/>
                <w:szCs w:val="18"/>
              </w:rPr>
            </w:pPr>
          </w:p>
          <w:p w14:paraId="2B92D8B0" w14:textId="77777777" w:rsidR="00842178" w:rsidRPr="004B3F51" w:rsidRDefault="00842178" w:rsidP="001B558C">
            <w:pPr>
              <w:jc w:val="both"/>
              <w:rPr>
                <w:rFonts w:eastAsia="Calibri" w:cs="Arial"/>
                <w:color w:val="FF0000"/>
                <w:sz w:val="18"/>
                <w:szCs w:val="18"/>
              </w:rPr>
            </w:pPr>
            <w:r w:rsidRPr="004B3F51">
              <w:rPr>
                <w:rFonts w:eastAsia="Calibri" w:cs="Arial"/>
                <w:color w:val="FF0000"/>
                <w:sz w:val="18"/>
                <w:szCs w:val="18"/>
              </w:rPr>
              <w:t xml:space="preserve">Allocations made in a local plan or decisions made on planning applications will not result in any automatic changes to the Council Tax bands of existing properties.  You would need to challenge your Council Tax band and provide a description of how your local area has changed physically.  You </w:t>
            </w:r>
            <w:r>
              <w:rPr>
                <w:rFonts w:eastAsia="Calibri" w:cs="Arial"/>
                <w:color w:val="FF0000"/>
                <w:sz w:val="18"/>
                <w:szCs w:val="18"/>
              </w:rPr>
              <w:t xml:space="preserve">can </w:t>
            </w:r>
            <w:r w:rsidRPr="004B3F51">
              <w:rPr>
                <w:rFonts w:eastAsia="Calibri" w:cs="Arial"/>
                <w:color w:val="FF0000"/>
                <w:sz w:val="18"/>
                <w:szCs w:val="18"/>
              </w:rPr>
              <w:t xml:space="preserve">submit </w:t>
            </w:r>
            <w:r>
              <w:rPr>
                <w:rFonts w:eastAsia="Calibri" w:cs="Arial"/>
                <w:color w:val="FF0000"/>
                <w:sz w:val="18"/>
                <w:szCs w:val="18"/>
              </w:rPr>
              <w:t>a</w:t>
            </w:r>
            <w:r w:rsidRPr="004B3F51">
              <w:rPr>
                <w:rFonts w:eastAsia="Calibri" w:cs="Arial"/>
                <w:color w:val="FF0000"/>
                <w:sz w:val="18"/>
                <w:szCs w:val="18"/>
              </w:rPr>
              <w:t xml:space="preserve"> challenge to the Valuation Office Agency (VOA).</w:t>
            </w:r>
          </w:p>
          <w:p w14:paraId="3B8FA796"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111D028E" w14:textId="77777777" w:rsidR="00842178" w:rsidRPr="004B3F51" w:rsidRDefault="00842178" w:rsidP="001B558C">
            <w:pPr>
              <w:rPr>
                <w:rFonts w:cs="Arial"/>
                <w:sz w:val="18"/>
                <w:szCs w:val="18"/>
              </w:rPr>
            </w:pPr>
            <w:r w:rsidRPr="004B3F51">
              <w:rPr>
                <w:rFonts w:eastAsia="Calibri" w:cs="Arial"/>
                <w:sz w:val="18"/>
                <w:szCs w:val="18"/>
              </w:rPr>
              <w:lastRenderedPageBreak/>
              <w:t>Emailed 27/7.  Chased 30/7</w:t>
            </w:r>
          </w:p>
          <w:p w14:paraId="20F7CBFE" w14:textId="77777777" w:rsidR="00842178" w:rsidRPr="004B3F51" w:rsidRDefault="00842178" w:rsidP="001B558C">
            <w:pPr>
              <w:rPr>
                <w:rFonts w:cs="Arial"/>
                <w:sz w:val="18"/>
                <w:szCs w:val="18"/>
              </w:rPr>
            </w:pPr>
            <w:r w:rsidRPr="004B3F51">
              <w:rPr>
                <w:rFonts w:eastAsia="Calibri" w:cs="Arial"/>
                <w:sz w:val="18"/>
                <w:szCs w:val="18"/>
                <w:highlight w:val="red"/>
              </w:rPr>
              <w:t>NOT attending</w:t>
            </w:r>
          </w:p>
        </w:tc>
      </w:tr>
      <w:tr w:rsidR="00842178" w:rsidRPr="004B3F51" w14:paraId="174145F2"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501918FB" w14:textId="77777777" w:rsidR="00842178" w:rsidRPr="004B3F51" w:rsidRDefault="00842178" w:rsidP="001B558C">
            <w:pPr>
              <w:rPr>
                <w:rFonts w:cs="Arial"/>
                <w:sz w:val="18"/>
                <w:szCs w:val="18"/>
              </w:rPr>
            </w:pPr>
            <w:r w:rsidRPr="004B3F51">
              <w:rPr>
                <w:rFonts w:eastAsia="Calibri" w:cs="Arial"/>
                <w:sz w:val="18"/>
                <w:szCs w:val="18"/>
              </w:rPr>
              <w:t xml:space="preserve"> </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6DE022F5" w14:textId="77777777" w:rsidR="00842178" w:rsidRPr="004B3F51" w:rsidRDefault="00842178" w:rsidP="001B558C">
            <w:pPr>
              <w:rPr>
                <w:rFonts w:cs="Arial"/>
                <w:sz w:val="18"/>
                <w:szCs w:val="18"/>
              </w:rPr>
            </w:pPr>
            <w:r w:rsidRPr="004B3F51">
              <w:rPr>
                <w:rFonts w:eastAsia="Calibri" w:cs="Arial"/>
                <w:sz w:val="18"/>
                <w:szCs w:val="18"/>
                <w:highlight w:val="yellow"/>
              </w:rPr>
              <w:t>NEW 30/7/23:</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4AA9FFAC" w14:textId="77777777" w:rsidR="00842178" w:rsidRPr="004B3F51" w:rsidRDefault="00842178" w:rsidP="001B558C">
            <w:pPr>
              <w:rPr>
                <w:rFonts w:cs="Arial"/>
                <w:sz w:val="18"/>
                <w:szCs w:val="18"/>
              </w:rPr>
            </w:pPr>
            <w:r w:rsidRPr="004B3F51">
              <w:rPr>
                <w:rFonts w:eastAsia="Calibri" w:cs="Arial"/>
                <w:sz w:val="18"/>
                <w:szCs w:val="18"/>
              </w:rPr>
              <w:t xml:space="preserve"> </w:t>
            </w: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76C24E43" w14:textId="77777777" w:rsidR="00842178" w:rsidRPr="004B3F51" w:rsidRDefault="00842178" w:rsidP="001B558C">
            <w:pPr>
              <w:rPr>
                <w:rFonts w:cs="Arial"/>
                <w:sz w:val="18"/>
                <w:szCs w:val="18"/>
              </w:rPr>
            </w:pPr>
            <w:r w:rsidRPr="004B3F51">
              <w:rPr>
                <w:rFonts w:eastAsia="Calibri" w:cs="Arial"/>
                <w:sz w:val="18"/>
                <w:szCs w:val="18"/>
              </w:rPr>
              <w:t xml:space="preserve"> </w:t>
            </w:r>
          </w:p>
        </w:tc>
      </w:tr>
      <w:tr w:rsidR="00842178" w:rsidRPr="004B3F51" w14:paraId="4B6605E2"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3E251414" w14:textId="77777777" w:rsidR="00842178" w:rsidRPr="004B3F51" w:rsidRDefault="00842178" w:rsidP="001B558C">
            <w:pPr>
              <w:rPr>
                <w:rFonts w:cs="Arial"/>
                <w:sz w:val="18"/>
                <w:szCs w:val="18"/>
              </w:rPr>
            </w:pPr>
            <w:r w:rsidRPr="004B3F51">
              <w:rPr>
                <w:rFonts w:eastAsia="Calibri" w:cs="Arial"/>
                <w:sz w:val="18"/>
                <w:szCs w:val="18"/>
              </w:rPr>
              <w:t>15</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2F8021D4" w14:textId="77777777" w:rsidR="00842178" w:rsidRPr="004B3F51" w:rsidRDefault="00842178" w:rsidP="001B558C">
            <w:pPr>
              <w:rPr>
                <w:rFonts w:eastAsia="Calibri" w:cs="Arial"/>
                <w:sz w:val="18"/>
                <w:szCs w:val="18"/>
                <w:highlight w:val="red"/>
              </w:rPr>
            </w:pPr>
            <w:r w:rsidRPr="004B3F51">
              <w:rPr>
                <w:rFonts w:eastAsia="Calibri" w:cs="Arial"/>
                <w:sz w:val="18"/>
                <w:szCs w:val="18"/>
                <w:highlight w:val="red"/>
              </w:rPr>
              <w:t xml:space="preserve">Marjorie Pearson </w:t>
            </w:r>
            <w:hyperlink r:id="rId58">
              <w:r w:rsidRPr="004B3F51">
                <w:rPr>
                  <w:rStyle w:val="Hyperlink"/>
                  <w:rFonts w:eastAsia="Calibri" w:cs="Arial"/>
                  <w:sz w:val="18"/>
                  <w:szCs w:val="18"/>
                  <w:highlight w:val="red"/>
                </w:rPr>
                <w:t>&lt;mail@marjoriepearson.plus.com</w:t>
              </w:r>
            </w:hyperlink>
            <w:r w:rsidRPr="004B3F51">
              <w:rPr>
                <w:rFonts w:eastAsia="Calibri" w:cs="Arial"/>
                <w:sz w:val="18"/>
                <w:szCs w:val="18"/>
                <w:highlight w:val="red"/>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619E7E55" w14:textId="77777777" w:rsidR="00842178" w:rsidRPr="004B3F51" w:rsidRDefault="00842178" w:rsidP="001B558C">
            <w:pPr>
              <w:rPr>
                <w:rFonts w:cs="Arial"/>
                <w:sz w:val="18"/>
                <w:szCs w:val="18"/>
              </w:rPr>
            </w:pPr>
            <w:r w:rsidRPr="004B3F51">
              <w:rPr>
                <w:rFonts w:eastAsia="Calibri" w:cs="Arial"/>
                <w:sz w:val="18"/>
                <w:szCs w:val="18"/>
              </w:rPr>
              <w:t>Why is this not resolved. Many of us have raised questions regarding this. Our concerns do not seem to be of interest to Sheffield council.</w:t>
            </w:r>
          </w:p>
          <w:p w14:paraId="18616530" w14:textId="77777777" w:rsidR="00842178" w:rsidRPr="004B3F51" w:rsidRDefault="00842178" w:rsidP="001B558C">
            <w:pPr>
              <w:rPr>
                <w:rFonts w:eastAsia="Calibri" w:cs="Arial"/>
                <w:sz w:val="18"/>
                <w:szCs w:val="18"/>
              </w:rPr>
            </w:pPr>
            <w:r w:rsidRPr="004B3F51">
              <w:rPr>
                <w:rFonts w:eastAsia="Calibri" w:cs="Arial"/>
                <w:sz w:val="18"/>
                <w:szCs w:val="18"/>
              </w:rPr>
              <w:t xml:space="preserve">We the residents of Eckington, </w:t>
            </w:r>
            <w:proofErr w:type="spellStart"/>
            <w:r w:rsidRPr="004B3F51">
              <w:rPr>
                <w:rFonts w:eastAsia="Calibri" w:cs="Arial"/>
                <w:sz w:val="18"/>
                <w:szCs w:val="18"/>
              </w:rPr>
              <w:t>aughton</w:t>
            </w:r>
            <w:proofErr w:type="spellEnd"/>
            <w:r w:rsidRPr="004B3F51">
              <w:rPr>
                <w:rFonts w:eastAsia="Calibri" w:cs="Arial"/>
                <w:sz w:val="18"/>
                <w:szCs w:val="18"/>
              </w:rPr>
              <w:t xml:space="preserve">, </w:t>
            </w:r>
            <w:proofErr w:type="spellStart"/>
            <w:r w:rsidRPr="004B3F51">
              <w:rPr>
                <w:rFonts w:eastAsia="Calibri" w:cs="Arial"/>
                <w:sz w:val="18"/>
                <w:szCs w:val="18"/>
              </w:rPr>
              <w:t>Swallownest</w:t>
            </w:r>
            <w:proofErr w:type="spellEnd"/>
            <w:r w:rsidRPr="004B3F51">
              <w:rPr>
                <w:rFonts w:eastAsia="Calibri" w:cs="Arial"/>
                <w:sz w:val="18"/>
                <w:szCs w:val="18"/>
              </w:rPr>
              <w:t xml:space="preserve">, </w:t>
            </w:r>
            <w:proofErr w:type="spellStart"/>
            <w:r w:rsidRPr="004B3F51">
              <w:rPr>
                <w:rFonts w:eastAsia="Calibri" w:cs="Arial"/>
                <w:sz w:val="18"/>
                <w:szCs w:val="18"/>
              </w:rPr>
              <w:t>Sothall</w:t>
            </w:r>
            <w:proofErr w:type="spellEnd"/>
            <w:r w:rsidRPr="004B3F51">
              <w:rPr>
                <w:rFonts w:eastAsia="Calibri" w:cs="Arial"/>
                <w:sz w:val="18"/>
                <w:szCs w:val="18"/>
              </w:rPr>
              <w:t xml:space="preserve"> and Beighton seem not to be of any interested to Sheffield council. Our feelings in this matter need to be taken into consideration. This encampment is not wanted or needed. Perhaps the leaders of the council would like this in their back yard?</w:t>
            </w:r>
          </w:p>
          <w:p w14:paraId="6B73A1E6" w14:textId="77777777" w:rsidR="00842178" w:rsidRPr="004B3F51" w:rsidRDefault="00842178" w:rsidP="001B558C">
            <w:pPr>
              <w:pStyle w:val="xmsonormal"/>
              <w:rPr>
                <w:rFonts w:ascii="Arial" w:hAnsi="Arial" w:cs="Arial"/>
                <w:color w:val="FF0000"/>
                <w:sz w:val="18"/>
                <w:szCs w:val="18"/>
              </w:rPr>
            </w:pPr>
          </w:p>
          <w:p w14:paraId="4E16EEFD"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4 petitions relating to the proposed Employment &amp; Gypsy and Traveller Site at Eckington Way (SES03) were received (270, 654, 2,823 and 635 signatures</w:t>
            </w:r>
            <w:r w:rsidRPr="004B3F51">
              <w:rPr>
                <w:rFonts w:ascii="Arial" w:hAnsi="Arial" w:cs="Arial"/>
                <w:sz w:val="18"/>
                <w:szCs w:val="18"/>
              </w:rPr>
              <w:t>)</w:t>
            </w:r>
            <w:r w:rsidRPr="004B3F51">
              <w:rPr>
                <w:rFonts w:ascii="Arial" w:hAnsi="Arial" w:cs="Arial"/>
                <w:color w:val="FF0000"/>
                <w:sz w:val="18"/>
                <w:szCs w:val="18"/>
              </w:rPr>
              <w:t xml:space="preserve">.  Responses to those petitions and other representations are set out in paragraph 1.4.35 </w:t>
            </w:r>
            <w:hyperlink r:id="rId59" w:history="1">
              <w:r w:rsidRPr="00911437">
                <w:rPr>
                  <w:rStyle w:val="Hyperlink"/>
                  <w:rFonts w:ascii="Arial" w:hAnsi="Arial" w:cs="Arial"/>
                  <w:sz w:val="18"/>
                  <w:szCs w:val="18"/>
                </w:rPr>
                <w:t>Strategy &amp; Resources Committee Report</w:t>
              </w:r>
            </w:hyperlink>
            <w:r w:rsidRPr="004B3F51">
              <w:rPr>
                <w:rFonts w:ascii="Arial" w:hAnsi="Arial" w:cs="Arial"/>
                <w:color w:val="FF0000"/>
                <w:sz w:val="18"/>
                <w:szCs w:val="18"/>
              </w:rPr>
              <w:t>.  The report responds to all the main planning issues that were raised.</w:t>
            </w:r>
          </w:p>
          <w:p w14:paraId="60DB3241" w14:textId="77777777" w:rsidR="00842178" w:rsidRPr="004B3F51" w:rsidRDefault="00842178" w:rsidP="001B558C">
            <w:pPr>
              <w:pStyle w:val="xmsonormal"/>
              <w:rPr>
                <w:rFonts w:ascii="Arial" w:hAnsi="Arial" w:cs="Arial"/>
                <w:color w:val="FF0000"/>
                <w:sz w:val="18"/>
                <w:szCs w:val="18"/>
              </w:rPr>
            </w:pPr>
          </w:p>
          <w:p w14:paraId="5423D95B" w14:textId="77777777" w:rsidR="00842178"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In responding to representations, the Council </w:t>
            </w:r>
            <w:proofErr w:type="gramStart"/>
            <w:r w:rsidRPr="004B3F51">
              <w:rPr>
                <w:rFonts w:ascii="Arial" w:hAnsi="Arial" w:cs="Arial"/>
                <w:color w:val="FF0000"/>
                <w:sz w:val="18"/>
                <w:szCs w:val="18"/>
              </w:rPr>
              <w:t>has to</w:t>
            </w:r>
            <w:proofErr w:type="gramEnd"/>
            <w:r w:rsidRPr="004B3F51">
              <w:rPr>
                <w:rFonts w:ascii="Arial" w:hAnsi="Arial" w:cs="Arial"/>
                <w:color w:val="FF0000"/>
                <w:sz w:val="18"/>
                <w:szCs w:val="18"/>
              </w:rPr>
              <w:t xml:space="preserve"> take into account the views of local communities alongside considering the needs of the Gypsy and Traveller community, and the need to provide employment land.</w:t>
            </w:r>
          </w:p>
          <w:p w14:paraId="7E56478E" w14:textId="77777777" w:rsidR="00842178" w:rsidRDefault="00842178" w:rsidP="001B558C">
            <w:pPr>
              <w:pStyle w:val="xmsonormal"/>
              <w:rPr>
                <w:rFonts w:ascii="Arial" w:hAnsi="Arial" w:cs="Arial"/>
                <w:color w:val="FF0000"/>
                <w:sz w:val="18"/>
                <w:szCs w:val="18"/>
              </w:rPr>
            </w:pPr>
          </w:p>
          <w:p w14:paraId="4F040813" w14:textId="77777777" w:rsidR="00842178" w:rsidRDefault="00842178" w:rsidP="001B558C">
            <w:pPr>
              <w:pStyle w:val="xmsonormal"/>
              <w:rPr>
                <w:rFonts w:ascii="Arial" w:hAnsi="Arial" w:cs="Arial"/>
                <w:color w:val="FF0000"/>
                <w:sz w:val="18"/>
                <w:szCs w:val="18"/>
              </w:rPr>
            </w:pPr>
            <w:r>
              <w:rPr>
                <w:rFonts w:ascii="Arial" w:hAnsi="Arial" w:cs="Arial"/>
                <w:color w:val="FF0000"/>
                <w:sz w:val="18"/>
                <w:szCs w:val="18"/>
              </w:rPr>
              <w:t xml:space="preserve">The Gypsy and Traveller Accommodation Assessment (2019) identified a need to provide additional sites for Gypsies and Travellers.  The Council has a statutory duty to provide sufficient sites in the Local Plan that meet the needs of Gypsies and Travellers who travel for work.  In Sheffield, most of the Gypsies and Travellers who fall into that category are Travelling Showpeople; 12 additional ‘yards’ are needed to meet their needs.  They have an existing site in </w:t>
            </w:r>
            <w:proofErr w:type="gramStart"/>
            <w:r>
              <w:rPr>
                <w:rFonts w:ascii="Arial" w:hAnsi="Arial" w:cs="Arial"/>
                <w:color w:val="FF0000"/>
                <w:sz w:val="18"/>
                <w:szCs w:val="18"/>
              </w:rPr>
              <w:t>Chapeltown</w:t>
            </w:r>
            <w:proofErr w:type="gramEnd"/>
            <w:r>
              <w:rPr>
                <w:rFonts w:ascii="Arial" w:hAnsi="Arial" w:cs="Arial"/>
                <w:color w:val="FF0000"/>
                <w:sz w:val="18"/>
                <w:szCs w:val="18"/>
              </w:rPr>
              <w:t xml:space="preserve"> but the site is overcrowded.</w:t>
            </w:r>
          </w:p>
          <w:p w14:paraId="68B6938C" w14:textId="77777777" w:rsidR="00842178" w:rsidRDefault="00842178" w:rsidP="001B558C">
            <w:pPr>
              <w:rPr>
                <w:rFonts w:cs="Arial"/>
                <w:sz w:val="18"/>
                <w:szCs w:val="18"/>
              </w:rPr>
            </w:pPr>
          </w:p>
          <w:p w14:paraId="3F47491C" w14:textId="77777777" w:rsidR="00842178" w:rsidRPr="00C30625" w:rsidRDefault="00842178" w:rsidP="001B558C">
            <w:pPr>
              <w:pStyle w:val="xmsonormal"/>
              <w:rPr>
                <w:rFonts w:ascii="Arial" w:hAnsi="Arial" w:cs="Arial"/>
                <w:color w:val="FF0000"/>
                <w:sz w:val="18"/>
                <w:szCs w:val="18"/>
              </w:rPr>
            </w:pPr>
            <w:r>
              <w:rPr>
                <w:rFonts w:ascii="Arial" w:hAnsi="Arial" w:cs="Arial"/>
                <w:color w:val="FF0000"/>
                <w:sz w:val="18"/>
                <w:szCs w:val="18"/>
              </w:rPr>
              <w:t xml:space="preserve">Resident representations have been properly considered in the context of the Local Plan development.  </w:t>
            </w:r>
            <w:r w:rsidRPr="00C30625">
              <w:rPr>
                <w:rFonts w:ascii="Arial" w:hAnsi="Arial" w:cs="Arial"/>
                <w:color w:val="FF0000"/>
                <w:sz w:val="18"/>
                <w:szCs w:val="18"/>
              </w:rPr>
              <w:t>4 petitions relating to the proposed Employment &amp; Gypsy and Traveller Site at Eckington Way (SES03) were received (270, 654, 2,823 and 635 signatures</w:t>
            </w:r>
            <w:r w:rsidRPr="00C30625">
              <w:rPr>
                <w:rFonts w:ascii="Arial" w:hAnsi="Arial" w:cs="Arial"/>
                <w:sz w:val="18"/>
                <w:szCs w:val="18"/>
              </w:rPr>
              <w:t>)</w:t>
            </w:r>
            <w:r w:rsidRPr="00C30625">
              <w:rPr>
                <w:rFonts w:ascii="Arial" w:hAnsi="Arial" w:cs="Arial"/>
                <w:color w:val="FF0000"/>
                <w:sz w:val="18"/>
                <w:szCs w:val="18"/>
              </w:rPr>
              <w:t>.  Responses to those petitions and other representations are set out in paragraph 1.4.35 Strategy &amp; Resources Committee Report.  The report responds to all the main planning issues that were raised.</w:t>
            </w:r>
          </w:p>
          <w:p w14:paraId="2CCC9C8D" w14:textId="77777777" w:rsidR="00842178" w:rsidRPr="00C30625" w:rsidRDefault="00842178" w:rsidP="001B558C">
            <w:pPr>
              <w:pStyle w:val="xmsonormal"/>
              <w:rPr>
                <w:rFonts w:ascii="Arial" w:hAnsi="Arial" w:cs="Arial"/>
                <w:color w:val="FF0000"/>
                <w:sz w:val="18"/>
                <w:szCs w:val="18"/>
              </w:rPr>
            </w:pPr>
          </w:p>
          <w:p w14:paraId="409E9DD9" w14:textId="77777777" w:rsidR="00842178" w:rsidRPr="00C30625" w:rsidRDefault="00842178" w:rsidP="001B558C">
            <w:pPr>
              <w:pStyle w:val="xmsonormal"/>
              <w:rPr>
                <w:rFonts w:ascii="Arial" w:hAnsi="Arial" w:cs="Arial"/>
                <w:color w:val="FF0000"/>
                <w:sz w:val="18"/>
                <w:szCs w:val="18"/>
              </w:rPr>
            </w:pPr>
            <w:r w:rsidRPr="00C30625">
              <w:rPr>
                <w:rFonts w:ascii="Arial" w:hAnsi="Arial" w:cs="Arial"/>
                <w:color w:val="FF0000"/>
                <w:sz w:val="18"/>
                <w:szCs w:val="18"/>
              </w:rPr>
              <w:lastRenderedPageBreak/>
              <w:t xml:space="preserve">In responding to representations, the Council </w:t>
            </w:r>
            <w:proofErr w:type="gramStart"/>
            <w:r w:rsidRPr="00C30625">
              <w:rPr>
                <w:rFonts w:ascii="Arial" w:hAnsi="Arial" w:cs="Arial"/>
                <w:color w:val="FF0000"/>
                <w:sz w:val="18"/>
                <w:szCs w:val="18"/>
              </w:rPr>
              <w:t>has to</w:t>
            </w:r>
            <w:proofErr w:type="gramEnd"/>
            <w:r w:rsidRPr="00C30625">
              <w:rPr>
                <w:rFonts w:ascii="Arial" w:hAnsi="Arial" w:cs="Arial"/>
                <w:color w:val="FF0000"/>
                <w:sz w:val="18"/>
                <w:szCs w:val="18"/>
              </w:rPr>
              <w:t xml:space="preserve"> take into account the views of local communities alongside considering the needs of the Gypsy and Traveller community, and the need to provide employment land.</w:t>
            </w:r>
            <w:r>
              <w:rPr>
                <w:rFonts w:ascii="Arial" w:hAnsi="Arial" w:cs="Arial"/>
                <w:color w:val="FF0000"/>
                <w:sz w:val="18"/>
                <w:szCs w:val="18"/>
              </w:rPr>
              <w:t xml:space="preserve">  Whilst the Council listens carefully to the views of local people, the local plan must comply with legal obligations and national planning policy.  The fact that </w:t>
            </w:r>
            <w:proofErr w:type="gramStart"/>
            <w:r>
              <w:rPr>
                <w:rFonts w:ascii="Arial" w:hAnsi="Arial" w:cs="Arial"/>
                <w:color w:val="FF0000"/>
                <w:sz w:val="18"/>
                <w:szCs w:val="18"/>
              </w:rPr>
              <w:t>a large number of</w:t>
            </w:r>
            <w:proofErr w:type="gramEnd"/>
            <w:r>
              <w:rPr>
                <w:rFonts w:ascii="Arial" w:hAnsi="Arial" w:cs="Arial"/>
                <w:color w:val="FF0000"/>
                <w:sz w:val="18"/>
                <w:szCs w:val="18"/>
              </w:rPr>
              <w:t xml:space="preserve"> people object to a proposal does not always mean that the Council should accede to the objector’s requests.</w:t>
            </w:r>
          </w:p>
          <w:p w14:paraId="201A5265" w14:textId="77777777" w:rsidR="00842178" w:rsidRDefault="00842178" w:rsidP="001B558C">
            <w:pPr>
              <w:rPr>
                <w:rFonts w:eastAsia="Calibri" w:cs="Arial"/>
                <w:sz w:val="18"/>
                <w:szCs w:val="18"/>
              </w:rPr>
            </w:pPr>
          </w:p>
          <w:p w14:paraId="2CD7A7E3" w14:textId="77777777" w:rsidR="00842178" w:rsidRPr="004B3F51" w:rsidRDefault="00842178" w:rsidP="001B558C">
            <w:pPr>
              <w:pStyle w:val="xmsonormal"/>
              <w:rPr>
                <w:rFonts w:ascii="Arial" w:hAnsi="Arial" w:cs="Arial"/>
                <w:color w:val="FF0000"/>
                <w:sz w:val="18"/>
                <w:szCs w:val="18"/>
              </w:rPr>
            </w:pPr>
          </w:p>
          <w:p w14:paraId="685075F8"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71CAA85F" w14:textId="77777777" w:rsidR="00842178" w:rsidRPr="004B3F51" w:rsidRDefault="00842178" w:rsidP="001B558C">
            <w:pPr>
              <w:rPr>
                <w:rFonts w:cs="Arial"/>
                <w:sz w:val="18"/>
                <w:szCs w:val="18"/>
              </w:rPr>
            </w:pPr>
            <w:r w:rsidRPr="004B3F51">
              <w:rPr>
                <w:rFonts w:eastAsia="Calibri" w:cs="Arial"/>
                <w:sz w:val="18"/>
                <w:szCs w:val="18"/>
              </w:rPr>
              <w:lastRenderedPageBreak/>
              <w:t>Emailed 30/7</w:t>
            </w:r>
          </w:p>
          <w:p w14:paraId="06AA3954" w14:textId="77777777" w:rsidR="00842178" w:rsidRPr="004B3F51" w:rsidRDefault="00842178" w:rsidP="001B558C">
            <w:pPr>
              <w:rPr>
                <w:rFonts w:eastAsia="Calibri" w:cs="Arial"/>
                <w:sz w:val="18"/>
                <w:szCs w:val="18"/>
                <w:highlight w:val="red"/>
              </w:rPr>
            </w:pPr>
            <w:r w:rsidRPr="004B3F51">
              <w:rPr>
                <w:rFonts w:eastAsia="Calibri" w:cs="Arial"/>
                <w:sz w:val="18"/>
                <w:szCs w:val="18"/>
                <w:highlight w:val="red"/>
              </w:rPr>
              <w:t>NOT attending</w:t>
            </w:r>
          </w:p>
        </w:tc>
      </w:tr>
      <w:tr w:rsidR="00842178" w:rsidRPr="004B3F51" w14:paraId="7F58A454"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23FC9C0D" w14:textId="77777777" w:rsidR="00842178" w:rsidRPr="004B3F51" w:rsidRDefault="00842178" w:rsidP="001B558C">
            <w:pPr>
              <w:rPr>
                <w:rFonts w:cs="Arial"/>
                <w:sz w:val="18"/>
                <w:szCs w:val="18"/>
              </w:rPr>
            </w:pPr>
            <w:r w:rsidRPr="004B3F51">
              <w:rPr>
                <w:rFonts w:eastAsia="Calibri" w:cs="Arial"/>
                <w:sz w:val="18"/>
                <w:szCs w:val="18"/>
              </w:rPr>
              <w:t>16</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2CFB563F" w14:textId="77777777" w:rsidR="00842178" w:rsidRPr="004B3F51" w:rsidRDefault="00842178" w:rsidP="001B558C">
            <w:pPr>
              <w:rPr>
                <w:rFonts w:eastAsia="Calibri" w:cs="Arial"/>
                <w:sz w:val="18"/>
                <w:szCs w:val="18"/>
                <w:highlight w:val="red"/>
              </w:rPr>
            </w:pPr>
            <w:r w:rsidRPr="004B3F51">
              <w:rPr>
                <w:rFonts w:eastAsia="Calibri" w:cs="Arial"/>
                <w:sz w:val="18"/>
                <w:szCs w:val="18"/>
                <w:highlight w:val="red"/>
              </w:rPr>
              <w:t xml:space="preserve">Anthony Matthews </w:t>
            </w:r>
            <w:hyperlink r:id="rId60">
              <w:r w:rsidRPr="004B3F51">
                <w:rPr>
                  <w:rStyle w:val="Hyperlink"/>
                  <w:rFonts w:eastAsia="Calibri" w:cs="Arial"/>
                  <w:sz w:val="18"/>
                  <w:szCs w:val="18"/>
                  <w:highlight w:val="red"/>
                </w:rPr>
                <w:t>&lt;tony.matthews11@hotmail.co.uk</w:t>
              </w:r>
            </w:hyperlink>
            <w:r w:rsidRPr="004B3F51">
              <w:rPr>
                <w:rFonts w:eastAsia="Calibri" w:cs="Arial"/>
                <w:sz w:val="18"/>
                <w:szCs w:val="18"/>
                <w:highlight w:val="red"/>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41287937" w14:textId="77777777" w:rsidR="00842178" w:rsidRPr="004B3F51" w:rsidRDefault="00842178" w:rsidP="001B558C">
            <w:pPr>
              <w:rPr>
                <w:rFonts w:eastAsia="Calibri" w:cs="Arial"/>
                <w:sz w:val="18"/>
                <w:szCs w:val="18"/>
              </w:rPr>
            </w:pPr>
            <w:r w:rsidRPr="004B3F51">
              <w:rPr>
                <w:rFonts w:eastAsia="Calibri" w:cs="Arial"/>
                <w:sz w:val="18"/>
                <w:szCs w:val="18"/>
              </w:rPr>
              <w:t>1.Why are we considering using one of the ever-diminishing green field sites in and around Beighton to house an Industrial and Traveller site when brown field sites around the city are available?</w:t>
            </w:r>
          </w:p>
          <w:p w14:paraId="48BF1403" w14:textId="77777777" w:rsidR="00842178" w:rsidRPr="004B3F51" w:rsidRDefault="00842178" w:rsidP="001B558C">
            <w:pPr>
              <w:rPr>
                <w:rFonts w:cs="Arial"/>
                <w:color w:val="FF0000"/>
                <w:sz w:val="18"/>
                <w:szCs w:val="18"/>
              </w:rPr>
            </w:pPr>
          </w:p>
          <w:p w14:paraId="656F998B" w14:textId="77777777" w:rsidR="00842178" w:rsidRPr="004B3F51" w:rsidRDefault="00842178" w:rsidP="001B558C">
            <w:pPr>
              <w:rPr>
                <w:rFonts w:cs="Arial"/>
                <w:color w:val="FF0000"/>
                <w:sz w:val="18"/>
                <w:szCs w:val="18"/>
              </w:rPr>
            </w:pPr>
            <w:r w:rsidRPr="004B3F51">
              <w:rPr>
                <w:rFonts w:cs="Arial"/>
                <w:color w:val="FF0000"/>
                <w:sz w:val="18"/>
                <w:szCs w:val="18"/>
              </w:rPr>
              <w:t xml:space="preserve">Paragraph 1.4.35 of the </w:t>
            </w:r>
            <w:hyperlink r:id="rId61" w:history="1">
              <w:r w:rsidRPr="00AD5F26">
                <w:rPr>
                  <w:rStyle w:val="Hyperlink"/>
                  <w:rFonts w:cs="Arial"/>
                  <w:sz w:val="18"/>
                  <w:szCs w:val="18"/>
                </w:rPr>
                <w:t>Strategy &amp; Resources Committee Report</w:t>
              </w:r>
            </w:hyperlink>
            <w:r w:rsidRPr="004B3F51">
              <w:rPr>
                <w:rFonts w:cs="Arial"/>
                <w:color w:val="FF0000"/>
                <w:sz w:val="18"/>
                <w:szCs w:val="18"/>
              </w:rPr>
              <w:t xml:space="preserve"> explains that not all the city’s development needs can be accommodated on brownfield sites.  This means that some development needs to take place on greenfield land.</w:t>
            </w:r>
          </w:p>
          <w:p w14:paraId="05625D44" w14:textId="77777777" w:rsidR="00842178" w:rsidRPr="004B3F51" w:rsidRDefault="00842178" w:rsidP="001B558C">
            <w:pPr>
              <w:rPr>
                <w:rFonts w:cs="Arial"/>
                <w:color w:val="FF0000"/>
                <w:sz w:val="18"/>
                <w:szCs w:val="18"/>
              </w:rPr>
            </w:pPr>
          </w:p>
          <w:p w14:paraId="29A09F2B" w14:textId="77777777" w:rsidR="00842178" w:rsidRPr="004B3F51" w:rsidRDefault="00842178" w:rsidP="001B558C">
            <w:pPr>
              <w:rPr>
                <w:rFonts w:cs="Arial"/>
                <w:color w:val="FF0000"/>
                <w:sz w:val="18"/>
                <w:szCs w:val="18"/>
              </w:rPr>
            </w:pPr>
            <w:r w:rsidRPr="004B3F51">
              <w:rPr>
                <w:rFonts w:cs="Arial"/>
                <w:color w:val="FF0000"/>
                <w:sz w:val="18"/>
                <w:szCs w:val="18"/>
              </w:rPr>
              <w:t>The Draft Sheffield Plan does not propose the removal of greenfield sites from the Green Belt.  Almost all greenfield land within the existing urban areas will also be protected from built development under the new Plan.</w:t>
            </w:r>
          </w:p>
          <w:p w14:paraId="12070792" w14:textId="77777777" w:rsidR="00842178" w:rsidRPr="004B3F51" w:rsidRDefault="00842178" w:rsidP="001B558C">
            <w:pPr>
              <w:rPr>
                <w:rFonts w:cs="Arial"/>
                <w:sz w:val="18"/>
                <w:szCs w:val="18"/>
              </w:rPr>
            </w:pPr>
          </w:p>
          <w:p w14:paraId="32BA2270" w14:textId="77777777" w:rsidR="00842178" w:rsidRPr="004B3F51" w:rsidRDefault="00842178" w:rsidP="001B558C">
            <w:pPr>
              <w:rPr>
                <w:rFonts w:eastAsia="Calibri" w:cs="Arial"/>
                <w:sz w:val="18"/>
                <w:szCs w:val="18"/>
              </w:rPr>
            </w:pPr>
            <w:r w:rsidRPr="004B3F51">
              <w:rPr>
                <w:rFonts w:eastAsia="Calibri" w:cs="Arial"/>
                <w:sz w:val="18"/>
                <w:szCs w:val="18"/>
              </w:rPr>
              <w:t>2.Why is a site being proposed in an area where an existing site is less than a mile away. Shouldn't the council be considering other parts of Sheffield or extending this site as there is plenty of land available nearby on the Holbrok Industrial estate.</w:t>
            </w:r>
          </w:p>
          <w:p w14:paraId="29C7F795" w14:textId="77777777" w:rsidR="00842178" w:rsidRPr="004B3F51" w:rsidRDefault="00842178" w:rsidP="001B558C">
            <w:pPr>
              <w:pStyle w:val="xmsonormal"/>
              <w:rPr>
                <w:rFonts w:ascii="Arial" w:hAnsi="Arial" w:cs="Arial"/>
                <w:color w:val="FF0000"/>
                <w:sz w:val="18"/>
                <w:szCs w:val="18"/>
              </w:rPr>
            </w:pPr>
          </w:p>
          <w:p w14:paraId="7771E13F"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The Site Selection Methodology sets out the process that was used to assess potential development sites, including sites for employment and Gypsies &amp; Travellers. Appendix 4 shows the sites that were considered for Gypsies &amp; Travellers, with suitability assessed against 7 specific criteria.  The criteria are further explained within Stage 3(c) paragraphs 3.36 to 3.39 of the document.  </w:t>
            </w:r>
            <w:r>
              <w:rPr>
                <w:rFonts w:ascii="Arial" w:hAnsi="Arial" w:cs="Arial"/>
                <w:color w:val="FF0000"/>
                <w:sz w:val="18"/>
                <w:szCs w:val="18"/>
              </w:rPr>
              <w:t xml:space="preserve">In the opinion of officers, the Eckington Way site best meets the criteria after considering sites across the </w:t>
            </w:r>
            <w:proofErr w:type="gramStart"/>
            <w:r>
              <w:rPr>
                <w:rFonts w:ascii="Arial" w:hAnsi="Arial" w:cs="Arial"/>
                <w:color w:val="FF0000"/>
                <w:sz w:val="18"/>
                <w:szCs w:val="18"/>
              </w:rPr>
              <w:t>city as a whole</w:t>
            </w:r>
            <w:proofErr w:type="gramEnd"/>
            <w:r>
              <w:rPr>
                <w:rFonts w:ascii="Arial" w:hAnsi="Arial" w:cs="Arial"/>
                <w:color w:val="FF0000"/>
                <w:sz w:val="18"/>
                <w:szCs w:val="18"/>
              </w:rPr>
              <w:t>.  The 7 criteria were given more weight than having an even spread of Gypsy and Traveller sites.  There is also no Travelling Showpeople site in the Southeast of the city.</w:t>
            </w:r>
          </w:p>
          <w:p w14:paraId="66DB3116" w14:textId="77777777" w:rsidR="00842178" w:rsidRPr="004B3F51" w:rsidRDefault="00842178" w:rsidP="001B558C">
            <w:pPr>
              <w:pStyle w:val="xmsonormal"/>
              <w:rPr>
                <w:rFonts w:ascii="Arial" w:hAnsi="Arial" w:cs="Arial"/>
                <w:color w:val="FF0000"/>
                <w:sz w:val="18"/>
                <w:szCs w:val="18"/>
              </w:rPr>
            </w:pPr>
          </w:p>
          <w:p w14:paraId="01F6F4EF"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sites listed in Appendix 4 of the Site Selection Methodology document were discussed by officers after the assessment against the criteria had been completed.  Professional judgement was used to sense-check the results of the assessment against the criteria (both the overall suitability criteria and the criteria used to assess potential Gypsy and Traveller sites).</w:t>
            </w:r>
          </w:p>
          <w:p w14:paraId="7A1F236D" w14:textId="77777777" w:rsidR="00842178" w:rsidRPr="004B3F51" w:rsidRDefault="00842178" w:rsidP="001B558C">
            <w:pPr>
              <w:pStyle w:val="xmsonormal"/>
              <w:rPr>
                <w:rFonts w:ascii="Arial" w:hAnsi="Arial" w:cs="Arial"/>
                <w:color w:val="FF0000"/>
                <w:sz w:val="18"/>
                <w:szCs w:val="18"/>
              </w:rPr>
            </w:pPr>
          </w:p>
          <w:p w14:paraId="179F0C0E"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It was agreed that a key factor affecting deliverability of a site with respect to gypsy and traveller uses was land ownership.  Consequently, </w:t>
            </w:r>
            <w:proofErr w:type="gramStart"/>
            <w:r w:rsidRPr="004B3F51">
              <w:rPr>
                <w:rFonts w:ascii="Arial" w:hAnsi="Arial" w:cs="Arial"/>
                <w:color w:val="FF0000"/>
                <w:sz w:val="18"/>
                <w:szCs w:val="18"/>
              </w:rPr>
              <w:t>the vast majority of</w:t>
            </w:r>
            <w:proofErr w:type="gramEnd"/>
            <w:r w:rsidRPr="004B3F51">
              <w:rPr>
                <w:rFonts w:ascii="Arial" w:hAnsi="Arial" w:cs="Arial"/>
                <w:color w:val="FF0000"/>
                <w:sz w:val="18"/>
                <w:szCs w:val="18"/>
              </w:rPr>
              <w:t xml:space="preserve"> sites in private ownership were ruled out and were not considered further unless the site was potentially being promoted for that use (Hesley Wood), or it was for sale and there was potential for the Council to purchase the site.  Council-owned sites smaller than 1.5 hectares were also ruled out. </w:t>
            </w:r>
          </w:p>
          <w:p w14:paraId="4B9E3E71" w14:textId="77777777" w:rsidR="00842178" w:rsidRPr="004B3F51" w:rsidRDefault="00842178" w:rsidP="001B558C">
            <w:pPr>
              <w:pStyle w:val="xmsonormal"/>
              <w:rPr>
                <w:rFonts w:ascii="Arial" w:hAnsi="Arial" w:cs="Arial"/>
                <w:color w:val="FF0000"/>
                <w:sz w:val="18"/>
                <w:szCs w:val="18"/>
              </w:rPr>
            </w:pPr>
          </w:p>
          <w:p w14:paraId="10CE4839"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Given that our primary objective was to provide a site for Travelling Showpeople (rather than other groups of Gypsies and Travellers), we needed to identify sites that could be sufficiently separated from sensitive uses nearby because employment uses would be taking place on site.  We also considered how the site would be accessed and whether direct access onto a strategic road could be achieved, avoiding the need to </w:t>
            </w:r>
            <w:r w:rsidRPr="004B3F51">
              <w:rPr>
                <w:rFonts w:ascii="Arial" w:hAnsi="Arial" w:cs="Arial"/>
                <w:color w:val="FF0000"/>
                <w:sz w:val="18"/>
                <w:szCs w:val="18"/>
              </w:rPr>
              <w:lastRenderedPageBreak/>
              <w:t>travel through residential estates or along minor roads.  We also ruled out sites that were close to heavy industry (due to the need to provide a satisfactory living environment for the Travelling Showpeople).  For larger sites (over 1.5 hectares), we also considered how comprehensive development of each site could be achieved.</w:t>
            </w:r>
          </w:p>
          <w:p w14:paraId="54B57E02" w14:textId="77777777" w:rsidR="00842178" w:rsidRPr="004B3F51" w:rsidRDefault="00842178" w:rsidP="001B558C">
            <w:pPr>
              <w:pStyle w:val="xmsonormal"/>
              <w:rPr>
                <w:rFonts w:ascii="Arial" w:hAnsi="Arial" w:cs="Arial"/>
                <w:color w:val="FF0000"/>
                <w:sz w:val="18"/>
                <w:szCs w:val="18"/>
              </w:rPr>
            </w:pPr>
          </w:p>
          <w:p w14:paraId="51B0019F"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 Selection Methodology was made available during the public consultation period on the Publication Draft Sheffield Plan and can still be viewed on the Local Plan page on the Council’s website.</w:t>
            </w:r>
          </w:p>
          <w:p w14:paraId="683B0401" w14:textId="77777777" w:rsidR="00842178" w:rsidRPr="004B3F51" w:rsidRDefault="00842178" w:rsidP="001B558C">
            <w:pPr>
              <w:rPr>
                <w:rFonts w:cs="Arial"/>
                <w:sz w:val="18"/>
                <w:szCs w:val="18"/>
              </w:rPr>
            </w:pPr>
            <w:hyperlink r:id="rId62" w:history="1">
              <w:r w:rsidRPr="0043713E">
                <w:rPr>
                  <w:rStyle w:val="Hyperlink"/>
                  <w:rFonts w:cs="Arial"/>
                  <w:sz w:val="18"/>
                  <w:szCs w:val="18"/>
                </w:rPr>
                <w:t>https://haveyoursay.sheffield.gov.uk/20435/widgets/58316/documents/36721</w:t>
              </w:r>
            </w:hyperlink>
            <w:r>
              <w:rPr>
                <w:rFonts w:cs="Arial"/>
                <w:sz w:val="18"/>
                <w:szCs w:val="18"/>
              </w:rPr>
              <w:t xml:space="preserve"> </w:t>
            </w:r>
          </w:p>
          <w:p w14:paraId="3B159300" w14:textId="77777777" w:rsidR="00842178" w:rsidRPr="004B3F51" w:rsidRDefault="00842178" w:rsidP="001B558C">
            <w:pPr>
              <w:pStyle w:val="xmsonormal"/>
              <w:rPr>
                <w:rFonts w:ascii="Arial" w:hAnsi="Arial" w:cs="Arial"/>
                <w:color w:val="FF0000"/>
                <w:sz w:val="18"/>
                <w:szCs w:val="18"/>
              </w:rPr>
            </w:pPr>
          </w:p>
          <w:p w14:paraId="45B52B69" w14:textId="77777777" w:rsidR="00842178" w:rsidRPr="004B3F51" w:rsidRDefault="00842178" w:rsidP="001B558C">
            <w:pPr>
              <w:rPr>
                <w:rFonts w:cs="Arial"/>
                <w:color w:val="FF0000"/>
                <w:sz w:val="18"/>
                <w:szCs w:val="18"/>
                <w:lang w:eastAsia="en-GB"/>
              </w:rPr>
            </w:pPr>
            <w:r w:rsidRPr="004B3F51">
              <w:rPr>
                <w:rFonts w:cs="Arial"/>
                <w:color w:val="FF0000"/>
                <w:sz w:val="18"/>
                <w:szCs w:val="18"/>
                <w:lang w:eastAsia="en-GB"/>
              </w:rPr>
              <w:t xml:space="preserve">The Council has a statutory responsibility to provide for Gypsies and Travellers that travel for work.  Gypsies and Travellers have the same right to have their housing needs met as anyone else.  The site is close to local services, </w:t>
            </w:r>
            <w:proofErr w:type="gramStart"/>
            <w:r w:rsidRPr="004B3F51">
              <w:rPr>
                <w:rFonts w:cs="Arial"/>
                <w:color w:val="FF0000"/>
                <w:sz w:val="18"/>
                <w:szCs w:val="18"/>
                <w:lang w:eastAsia="en-GB"/>
              </w:rPr>
              <w:t>shops</w:t>
            </w:r>
            <w:proofErr w:type="gramEnd"/>
            <w:r w:rsidRPr="004B3F51">
              <w:rPr>
                <w:rFonts w:cs="Arial"/>
                <w:color w:val="FF0000"/>
                <w:sz w:val="18"/>
                <w:szCs w:val="18"/>
                <w:lang w:eastAsia="en-GB"/>
              </w:rPr>
              <w:t xml:space="preserve"> and facilities, so is a sustainable location to live.</w:t>
            </w:r>
          </w:p>
          <w:p w14:paraId="524F2EC4" w14:textId="77777777" w:rsidR="00842178" w:rsidRPr="004B3F51" w:rsidRDefault="00842178" w:rsidP="001B558C">
            <w:pPr>
              <w:rPr>
                <w:rFonts w:cs="Arial"/>
                <w:sz w:val="18"/>
                <w:szCs w:val="18"/>
              </w:rPr>
            </w:pPr>
          </w:p>
          <w:p w14:paraId="42C1E3F4" w14:textId="77777777" w:rsidR="00842178" w:rsidRPr="004B3F51" w:rsidRDefault="00842178" w:rsidP="001B558C">
            <w:pPr>
              <w:rPr>
                <w:rFonts w:eastAsia="Calibri" w:cs="Arial"/>
                <w:sz w:val="18"/>
                <w:szCs w:val="18"/>
              </w:rPr>
            </w:pPr>
            <w:r w:rsidRPr="004B3F51">
              <w:rPr>
                <w:rFonts w:eastAsia="Calibri" w:cs="Arial"/>
                <w:sz w:val="18"/>
                <w:szCs w:val="18"/>
              </w:rPr>
              <w:t>3.The proposed site is currently an agricultural field which offers an area for local people to exercise themselves and their dogs. Does the council feel that it is worth sacrificing this area of land to a further industrial site when brown field sites are available nearby.</w:t>
            </w:r>
          </w:p>
          <w:p w14:paraId="2352DDCF" w14:textId="77777777" w:rsidR="00842178" w:rsidRPr="004B3F51" w:rsidRDefault="00842178" w:rsidP="001B558C">
            <w:pPr>
              <w:rPr>
                <w:rFonts w:eastAsia="Calibri" w:cs="Arial"/>
                <w:sz w:val="18"/>
                <w:szCs w:val="18"/>
              </w:rPr>
            </w:pPr>
          </w:p>
          <w:p w14:paraId="3D1423B1" w14:textId="77777777" w:rsidR="00842178" w:rsidRPr="004B3F51" w:rsidRDefault="00842178" w:rsidP="001B558C">
            <w:pPr>
              <w:rPr>
                <w:rFonts w:cs="Arial"/>
                <w:color w:val="FF0000"/>
                <w:sz w:val="18"/>
                <w:szCs w:val="18"/>
              </w:rPr>
            </w:pPr>
            <w:r w:rsidRPr="004B3F51">
              <w:rPr>
                <w:rFonts w:cs="Arial"/>
                <w:color w:val="FF0000"/>
                <w:sz w:val="18"/>
                <w:szCs w:val="18"/>
              </w:rPr>
              <w:t>Paragraph 1.4.35 of the Strategy &amp; Resources Committee Report explains that not all the city’s development needs can be accommodated on brownfield sites.  This means that some development needs to take place on greenfield land.</w:t>
            </w:r>
          </w:p>
          <w:p w14:paraId="48AA20CE" w14:textId="77777777" w:rsidR="00842178" w:rsidRPr="004B3F51" w:rsidRDefault="00842178" w:rsidP="001B558C">
            <w:pPr>
              <w:rPr>
                <w:rFonts w:cs="Arial"/>
                <w:color w:val="FF0000"/>
                <w:sz w:val="18"/>
                <w:szCs w:val="18"/>
              </w:rPr>
            </w:pPr>
          </w:p>
          <w:p w14:paraId="41B96111" w14:textId="77777777" w:rsidR="00842178" w:rsidRPr="004B3F51" w:rsidRDefault="00842178" w:rsidP="001B558C">
            <w:pPr>
              <w:spacing w:after="240" w:line="259" w:lineRule="auto"/>
              <w:rPr>
                <w:rFonts w:cs="Arial"/>
                <w:color w:val="FF0000"/>
                <w:sz w:val="18"/>
                <w:szCs w:val="18"/>
              </w:rPr>
            </w:pPr>
            <w:r w:rsidRPr="004B3F51">
              <w:rPr>
                <w:rFonts w:cs="Arial"/>
                <w:color w:val="FF0000"/>
                <w:sz w:val="18"/>
                <w:szCs w:val="18"/>
              </w:rPr>
              <w:t xml:space="preserve">A narrow strip of land along the western edge of the site is ‘best and most versatile land’ (Grade 2).  However, </w:t>
            </w:r>
            <w:proofErr w:type="gramStart"/>
            <w:r w:rsidRPr="004B3F51">
              <w:rPr>
                <w:rFonts w:cs="Arial"/>
                <w:color w:val="FF0000"/>
                <w:sz w:val="18"/>
                <w:szCs w:val="18"/>
              </w:rPr>
              <w:t>the majority of</w:t>
            </w:r>
            <w:proofErr w:type="gramEnd"/>
            <w:r w:rsidRPr="004B3F51">
              <w:rPr>
                <w:rFonts w:cs="Arial"/>
                <w:color w:val="FF0000"/>
                <w:sz w:val="18"/>
                <w:szCs w:val="18"/>
              </w:rPr>
              <w:t xml:space="preserve"> the site is classed as Grade 3b, which does not fall into the ‘best and most versatile land’ classification.  The need to provide the proposed uses is judged to outweigh the small loss of higher quality agricultural land.</w:t>
            </w:r>
          </w:p>
          <w:p w14:paraId="7FCDA808" w14:textId="77777777" w:rsidR="00842178" w:rsidRPr="004B3F51" w:rsidRDefault="00842178" w:rsidP="001B558C">
            <w:pPr>
              <w:rPr>
                <w:rFonts w:eastAsia="Calibri" w:cs="Arial"/>
                <w:sz w:val="18"/>
                <w:szCs w:val="18"/>
              </w:rPr>
            </w:pPr>
            <w:r w:rsidRPr="004B3F51">
              <w:rPr>
                <w:rFonts w:eastAsia="Calibri" w:cs="Arial"/>
                <w:sz w:val="18"/>
                <w:szCs w:val="18"/>
              </w:rPr>
              <w:t>4.Does the council feel that removing an area of land that is a refuge to wildlife and biodiversity fit in with the council's policy regarding clean air and reduced traffic movements.</w:t>
            </w:r>
          </w:p>
          <w:p w14:paraId="0FB43977" w14:textId="77777777" w:rsidR="00842178" w:rsidRPr="004B3F51" w:rsidRDefault="00842178" w:rsidP="001B558C">
            <w:pPr>
              <w:rPr>
                <w:rFonts w:cs="Arial"/>
                <w:color w:val="FF0000"/>
                <w:sz w:val="18"/>
                <w:szCs w:val="18"/>
              </w:rPr>
            </w:pPr>
          </w:p>
          <w:p w14:paraId="100D35C4" w14:textId="77777777" w:rsidR="00842178" w:rsidRPr="004B3F51" w:rsidRDefault="00842178" w:rsidP="001B558C">
            <w:pPr>
              <w:rPr>
                <w:rFonts w:cs="Arial"/>
                <w:color w:val="FF0000"/>
                <w:sz w:val="18"/>
                <w:szCs w:val="18"/>
              </w:rPr>
            </w:pPr>
            <w:r w:rsidRPr="004B3F51">
              <w:rPr>
                <w:rFonts w:cs="Arial"/>
                <w:color w:val="FF0000"/>
                <w:sz w:val="18"/>
                <w:szCs w:val="18"/>
              </w:rPr>
              <w:t>Paragraph 1.4.35 of the Strategy &amp; Resources Committee Report explains that</w:t>
            </w:r>
            <w:r>
              <w:rPr>
                <w:rFonts w:cs="Arial"/>
                <w:color w:val="FF0000"/>
                <w:sz w:val="18"/>
                <w:szCs w:val="18"/>
              </w:rPr>
              <w:t xml:space="preserve"> while</w:t>
            </w:r>
            <w:r w:rsidRPr="004B3F51">
              <w:rPr>
                <w:rFonts w:cs="Arial"/>
                <w:color w:val="FF0000"/>
                <w:sz w:val="18"/>
                <w:szCs w:val="18"/>
              </w:rPr>
              <w:t xml:space="preserve"> the site is not a designated wildlife site any development would be required to demonstrate at least 10% Biodiversity Net Gain at the planning application stage.  This means that any development of the site would need to demonstrate at least a 10% improvement in ecological value, either through on-site or off-site habitat creation.</w:t>
            </w:r>
          </w:p>
          <w:p w14:paraId="65D46822" w14:textId="77777777" w:rsidR="00842178" w:rsidRPr="004B3F51" w:rsidRDefault="00842178" w:rsidP="001B558C">
            <w:pPr>
              <w:rPr>
                <w:rFonts w:cs="Arial"/>
                <w:color w:val="FF0000"/>
                <w:sz w:val="18"/>
                <w:szCs w:val="18"/>
              </w:rPr>
            </w:pPr>
          </w:p>
          <w:p w14:paraId="20ABC894" w14:textId="77777777" w:rsidR="00842178" w:rsidRPr="004B3F51" w:rsidRDefault="00842178" w:rsidP="001B558C">
            <w:pPr>
              <w:rPr>
                <w:rFonts w:cs="Arial"/>
                <w:color w:val="FF0000"/>
                <w:sz w:val="18"/>
                <w:szCs w:val="18"/>
              </w:rPr>
            </w:pPr>
            <w:r w:rsidRPr="004B3F51">
              <w:rPr>
                <w:rFonts w:cs="Arial"/>
                <w:color w:val="FF0000"/>
                <w:sz w:val="18"/>
                <w:szCs w:val="18"/>
              </w:rPr>
              <w:t>The adjoining Local Wildlife Site can be safeguarded through the requirement to provide an environmental buffer and maintain connective ecological corridors as part of the layout of the site.  These are already conditions attached to the site allocation in the Draft Plan.</w:t>
            </w:r>
          </w:p>
          <w:p w14:paraId="793AA2A4" w14:textId="77777777" w:rsidR="00842178" w:rsidRPr="004B3F51" w:rsidRDefault="00842178" w:rsidP="001B558C">
            <w:pPr>
              <w:rPr>
                <w:rFonts w:cs="Arial"/>
                <w:sz w:val="18"/>
                <w:szCs w:val="18"/>
              </w:rPr>
            </w:pPr>
          </w:p>
          <w:p w14:paraId="597E555A" w14:textId="77777777" w:rsidR="00842178" w:rsidRPr="004B3F51" w:rsidRDefault="00842178" w:rsidP="001B558C">
            <w:pPr>
              <w:rPr>
                <w:rFonts w:eastAsia="Calibri" w:cs="Arial"/>
                <w:sz w:val="18"/>
                <w:szCs w:val="18"/>
              </w:rPr>
            </w:pPr>
            <w:r w:rsidRPr="004B3F51">
              <w:rPr>
                <w:rFonts w:eastAsia="Calibri" w:cs="Arial"/>
                <w:sz w:val="18"/>
                <w:szCs w:val="18"/>
              </w:rPr>
              <w:t>5.Why cannot the council put a proposed Industrial and Travelling People site on an existing industrial estate which has many vacant plots.</w:t>
            </w:r>
          </w:p>
          <w:p w14:paraId="5E9D4D90" w14:textId="77777777" w:rsidR="00842178" w:rsidRPr="004B3F51" w:rsidRDefault="00842178" w:rsidP="001B558C">
            <w:pPr>
              <w:pStyle w:val="xmsonormal"/>
              <w:rPr>
                <w:rFonts w:ascii="Arial" w:hAnsi="Arial" w:cs="Arial"/>
                <w:color w:val="FF0000"/>
                <w:sz w:val="18"/>
                <w:szCs w:val="18"/>
              </w:rPr>
            </w:pPr>
          </w:p>
          <w:p w14:paraId="53B56E6B"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The plan looks ahead to 2039 and not all the city’s future development needs can be accommodated on brownfield sites, so it is necessary to allocate some greenfield sites.  </w:t>
            </w:r>
          </w:p>
          <w:p w14:paraId="7259E84B" w14:textId="77777777" w:rsidR="00842178" w:rsidRPr="004B3F51" w:rsidRDefault="00842178" w:rsidP="001B558C">
            <w:pPr>
              <w:pStyle w:val="xmsonormal"/>
              <w:rPr>
                <w:rFonts w:ascii="Arial" w:hAnsi="Arial" w:cs="Arial"/>
                <w:color w:val="FF0000"/>
                <w:sz w:val="18"/>
                <w:szCs w:val="18"/>
              </w:rPr>
            </w:pPr>
          </w:p>
          <w:p w14:paraId="7E3174E3"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Land at Westfield is also proposed as an Employment Site in the Draft Sheffield Plan.  A planning application for 6 new employment buildings on the site was received by the Council in May this year.</w:t>
            </w:r>
          </w:p>
          <w:p w14:paraId="4A5E1B2E"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17459126" w14:textId="77777777" w:rsidR="00842178" w:rsidRPr="004B3F51" w:rsidRDefault="00842178" w:rsidP="001B558C">
            <w:pPr>
              <w:rPr>
                <w:rFonts w:cs="Arial"/>
                <w:sz w:val="18"/>
                <w:szCs w:val="18"/>
              </w:rPr>
            </w:pPr>
            <w:r w:rsidRPr="004B3F51">
              <w:rPr>
                <w:rFonts w:eastAsia="Calibri" w:cs="Arial"/>
                <w:sz w:val="18"/>
                <w:szCs w:val="18"/>
              </w:rPr>
              <w:lastRenderedPageBreak/>
              <w:t>Emailed 30/7</w:t>
            </w:r>
          </w:p>
          <w:p w14:paraId="62DE25AF" w14:textId="77777777" w:rsidR="00842178" w:rsidRPr="004B3F51" w:rsidRDefault="00842178" w:rsidP="001B558C">
            <w:pPr>
              <w:rPr>
                <w:rFonts w:eastAsia="Calibri" w:cs="Arial"/>
                <w:sz w:val="18"/>
                <w:szCs w:val="18"/>
              </w:rPr>
            </w:pPr>
            <w:r w:rsidRPr="004B3F51">
              <w:rPr>
                <w:rFonts w:eastAsia="Calibri" w:cs="Arial"/>
                <w:sz w:val="18"/>
                <w:szCs w:val="18"/>
                <w:highlight w:val="red"/>
              </w:rPr>
              <w:t>NOT attending</w:t>
            </w:r>
          </w:p>
        </w:tc>
      </w:tr>
      <w:tr w:rsidR="00842178" w:rsidRPr="004B3F51" w14:paraId="38AF8D1C"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06A53117" w14:textId="77777777" w:rsidR="00842178" w:rsidRPr="004B3F51" w:rsidRDefault="00842178" w:rsidP="001B558C">
            <w:pPr>
              <w:rPr>
                <w:rFonts w:cs="Arial"/>
                <w:sz w:val="18"/>
                <w:szCs w:val="18"/>
              </w:rPr>
            </w:pPr>
            <w:r w:rsidRPr="004B3F51">
              <w:rPr>
                <w:rFonts w:eastAsia="Calibri" w:cs="Arial"/>
                <w:sz w:val="18"/>
                <w:szCs w:val="18"/>
              </w:rPr>
              <w:lastRenderedPageBreak/>
              <w:t>17</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0A58FB87" w14:textId="77777777" w:rsidR="00842178" w:rsidRPr="004B3F51" w:rsidRDefault="00842178" w:rsidP="001B558C">
            <w:pPr>
              <w:rPr>
                <w:rFonts w:cs="Arial"/>
                <w:sz w:val="18"/>
                <w:szCs w:val="18"/>
              </w:rPr>
            </w:pPr>
            <w:r w:rsidRPr="004B3F51">
              <w:rPr>
                <w:rFonts w:eastAsia="Calibri" w:cs="Arial"/>
                <w:sz w:val="18"/>
                <w:szCs w:val="18"/>
                <w:highlight w:val="red"/>
              </w:rPr>
              <w:t xml:space="preserve">Tonia Wilson </w:t>
            </w:r>
            <w:hyperlink r:id="rId63">
              <w:r w:rsidRPr="004B3F51">
                <w:rPr>
                  <w:rStyle w:val="Hyperlink"/>
                  <w:rFonts w:eastAsia="Calibri" w:cs="Arial"/>
                  <w:sz w:val="18"/>
                  <w:szCs w:val="18"/>
                  <w:highlight w:val="red"/>
                </w:rPr>
                <w:t>&lt;toniawilson31@gmail.com</w:t>
              </w:r>
            </w:hyperlink>
            <w:r w:rsidRPr="004B3F51">
              <w:rPr>
                <w:rFonts w:eastAsia="Calibri" w:cs="Arial"/>
                <w:sz w:val="18"/>
                <w:szCs w:val="18"/>
                <w:highlight w:val="red"/>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12B6180D" w14:textId="77777777" w:rsidR="00842178" w:rsidRPr="004B3F51" w:rsidRDefault="00842178" w:rsidP="001B558C">
            <w:pPr>
              <w:rPr>
                <w:rFonts w:cs="Arial"/>
                <w:sz w:val="18"/>
                <w:szCs w:val="18"/>
              </w:rPr>
            </w:pPr>
            <w:r w:rsidRPr="004B3F51">
              <w:rPr>
                <w:rFonts w:eastAsia="Calibri" w:cs="Arial"/>
                <w:sz w:val="18"/>
                <w:szCs w:val="18"/>
              </w:rPr>
              <w:t>I am writing with regards to the above proposed site.</w:t>
            </w:r>
          </w:p>
          <w:p w14:paraId="6EC5726D" w14:textId="77777777" w:rsidR="00842178" w:rsidRPr="004B3F51" w:rsidRDefault="00842178" w:rsidP="001B558C">
            <w:pPr>
              <w:rPr>
                <w:rFonts w:cs="Arial"/>
                <w:sz w:val="18"/>
                <w:szCs w:val="18"/>
              </w:rPr>
            </w:pPr>
            <w:r w:rsidRPr="004B3F51">
              <w:rPr>
                <w:rFonts w:eastAsia="Calibri" w:cs="Arial"/>
                <w:sz w:val="18"/>
                <w:szCs w:val="18"/>
              </w:rPr>
              <w:t xml:space="preserve"> </w:t>
            </w:r>
          </w:p>
          <w:p w14:paraId="27C3B948" w14:textId="77777777" w:rsidR="00842178" w:rsidRPr="004B3F51" w:rsidRDefault="00842178" w:rsidP="001B558C">
            <w:pPr>
              <w:rPr>
                <w:rFonts w:cs="Arial"/>
                <w:sz w:val="18"/>
                <w:szCs w:val="18"/>
              </w:rPr>
            </w:pPr>
            <w:r w:rsidRPr="004B3F51">
              <w:rPr>
                <w:rFonts w:eastAsia="Calibri" w:cs="Arial"/>
                <w:sz w:val="18"/>
                <w:szCs w:val="18"/>
              </w:rPr>
              <w:t xml:space="preserve">From what I understand, this is a done deal, despite the objections that have been made by the residents on the Springwell estate and surrounding areas and it would appear the council are merely paying lip service to residents by crossing the t's and dotting the </w:t>
            </w:r>
            <w:proofErr w:type="gramStart"/>
            <w:r w:rsidRPr="004B3F51">
              <w:rPr>
                <w:rFonts w:eastAsia="Calibri" w:cs="Arial"/>
                <w:sz w:val="18"/>
                <w:szCs w:val="18"/>
              </w:rPr>
              <w:t>i's</w:t>
            </w:r>
            <w:proofErr w:type="gramEnd"/>
            <w:r w:rsidRPr="004B3F51">
              <w:rPr>
                <w:rFonts w:eastAsia="Calibri" w:cs="Arial"/>
                <w:sz w:val="18"/>
                <w:szCs w:val="18"/>
              </w:rPr>
              <w:t>!</w:t>
            </w:r>
          </w:p>
          <w:p w14:paraId="1AA7D866" w14:textId="77777777" w:rsidR="00842178" w:rsidRPr="004B3F51" w:rsidRDefault="00842178" w:rsidP="001B558C">
            <w:pPr>
              <w:rPr>
                <w:rFonts w:cs="Arial"/>
                <w:sz w:val="18"/>
                <w:szCs w:val="18"/>
              </w:rPr>
            </w:pPr>
            <w:r w:rsidRPr="004B3F51">
              <w:rPr>
                <w:rFonts w:eastAsia="Calibri" w:cs="Arial"/>
                <w:sz w:val="18"/>
                <w:szCs w:val="18"/>
              </w:rPr>
              <w:t xml:space="preserve"> </w:t>
            </w:r>
          </w:p>
          <w:p w14:paraId="34258158" w14:textId="77777777" w:rsidR="00842178" w:rsidRPr="004B3F51" w:rsidRDefault="00842178" w:rsidP="001B558C">
            <w:pPr>
              <w:rPr>
                <w:rFonts w:cs="Arial"/>
                <w:sz w:val="18"/>
                <w:szCs w:val="18"/>
              </w:rPr>
            </w:pPr>
            <w:r w:rsidRPr="004B3F51">
              <w:rPr>
                <w:rFonts w:eastAsia="Calibri" w:cs="Arial"/>
                <w:sz w:val="18"/>
                <w:szCs w:val="18"/>
              </w:rPr>
              <w:t xml:space="preserve">There is major congestion in the area already without adding more traffic and buildings etc.  Recently the </w:t>
            </w:r>
            <w:proofErr w:type="spellStart"/>
            <w:r w:rsidRPr="004B3F51">
              <w:rPr>
                <w:rFonts w:eastAsia="Calibri" w:cs="Arial"/>
                <w:sz w:val="18"/>
                <w:szCs w:val="18"/>
              </w:rPr>
              <w:t>Weatherspoons</w:t>
            </w:r>
            <w:proofErr w:type="spellEnd"/>
            <w:r w:rsidRPr="004B3F51">
              <w:rPr>
                <w:rFonts w:eastAsia="Calibri" w:cs="Arial"/>
                <w:sz w:val="18"/>
                <w:szCs w:val="18"/>
              </w:rPr>
              <w:t xml:space="preserve"> pub opened and by adding additional buildings to the car park, Burger King for one currently, which was scheduled to open in March, </w:t>
            </w:r>
            <w:proofErr w:type="gramStart"/>
            <w:r w:rsidRPr="004B3F51">
              <w:rPr>
                <w:rFonts w:eastAsia="Calibri" w:cs="Arial"/>
                <w:sz w:val="18"/>
                <w:szCs w:val="18"/>
              </w:rPr>
              <w:t>still remains</w:t>
            </w:r>
            <w:proofErr w:type="gramEnd"/>
            <w:r w:rsidRPr="004B3F51">
              <w:rPr>
                <w:rFonts w:eastAsia="Calibri" w:cs="Arial"/>
                <w:sz w:val="18"/>
                <w:szCs w:val="18"/>
              </w:rPr>
              <w:t xml:space="preserve"> empty, is forcing traffic to park on </w:t>
            </w:r>
            <w:proofErr w:type="spellStart"/>
            <w:r w:rsidRPr="004B3F51">
              <w:rPr>
                <w:rFonts w:eastAsia="Calibri" w:cs="Arial"/>
                <w:sz w:val="18"/>
                <w:szCs w:val="18"/>
              </w:rPr>
              <w:t>Sevenairs</w:t>
            </w:r>
            <w:proofErr w:type="spellEnd"/>
            <w:r w:rsidRPr="004B3F51">
              <w:rPr>
                <w:rFonts w:eastAsia="Calibri" w:cs="Arial"/>
                <w:sz w:val="18"/>
                <w:szCs w:val="18"/>
              </w:rPr>
              <w:t xml:space="preserve"> Road and up towards Springwell Grove. </w:t>
            </w:r>
          </w:p>
          <w:p w14:paraId="1DDFE0F7" w14:textId="77777777" w:rsidR="00842178" w:rsidRPr="004B3F51" w:rsidRDefault="00842178" w:rsidP="001B558C">
            <w:pPr>
              <w:rPr>
                <w:rFonts w:cs="Arial"/>
                <w:sz w:val="18"/>
                <w:szCs w:val="18"/>
              </w:rPr>
            </w:pPr>
            <w:r w:rsidRPr="004B3F51">
              <w:rPr>
                <w:rFonts w:eastAsia="Calibri" w:cs="Arial"/>
                <w:sz w:val="18"/>
                <w:szCs w:val="18"/>
              </w:rPr>
              <w:t xml:space="preserve"> </w:t>
            </w:r>
          </w:p>
          <w:p w14:paraId="30C62EF6" w14:textId="77777777" w:rsidR="00842178" w:rsidRPr="004B3F51" w:rsidRDefault="00842178" w:rsidP="001B558C">
            <w:pPr>
              <w:rPr>
                <w:rFonts w:cs="Arial"/>
                <w:sz w:val="18"/>
                <w:szCs w:val="18"/>
              </w:rPr>
            </w:pPr>
            <w:r w:rsidRPr="004B3F51">
              <w:rPr>
                <w:rFonts w:eastAsia="Calibri" w:cs="Arial"/>
                <w:sz w:val="18"/>
                <w:szCs w:val="18"/>
              </w:rPr>
              <w:t xml:space="preserve">This is a hazard </w:t>
            </w:r>
            <w:proofErr w:type="gramStart"/>
            <w:r w:rsidRPr="004B3F51">
              <w:rPr>
                <w:rFonts w:eastAsia="Calibri" w:cs="Arial"/>
                <w:sz w:val="18"/>
                <w:szCs w:val="18"/>
              </w:rPr>
              <w:t>in itself as</w:t>
            </w:r>
            <w:proofErr w:type="gramEnd"/>
            <w:r w:rsidRPr="004B3F51">
              <w:rPr>
                <w:rFonts w:eastAsia="Calibri" w:cs="Arial"/>
                <w:sz w:val="18"/>
                <w:szCs w:val="18"/>
              </w:rPr>
              <w:t xml:space="preserve"> on many occasions, traffic is at a </w:t>
            </w:r>
            <w:proofErr w:type="spellStart"/>
            <w:r w:rsidRPr="004B3F51">
              <w:rPr>
                <w:rFonts w:eastAsia="Calibri" w:cs="Arial"/>
                <w:sz w:val="18"/>
                <w:szCs w:val="18"/>
              </w:rPr>
              <w:t>stand still</w:t>
            </w:r>
            <w:proofErr w:type="spellEnd"/>
            <w:r w:rsidRPr="004B3F51">
              <w:rPr>
                <w:rFonts w:eastAsia="Calibri" w:cs="Arial"/>
                <w:sz w:val="18"/>
                <w:szCs w:val="18"/>
              </w:rPr>
              <w:t xml:space="preserve"> and backed up to the roundabout, especially if a car is turning right into the pub car park and has to wait due to oncoming traffic. </w:t>
            </w:r>
          </w:p>
          <w:p w14:paraId="3E0454EE" w14:textId="77777777" w:rsidR="00842178" w:rsidRPr="004B3F51" w:rsidRDefault="00842178" w:rsidP="001B558C">
            <w:pPr>
              <w:rPr>
                <w:rFonts w:cs="Arial"/>
                <w:sz w:val="18"/>
                <w:szCs w:val="18"/>
              </w:rPr>
            </w:pPr>
            <w:r w:rsidRPr="004B3F51">
              <w:rPr>
                <w:rFonts w:eastAsia="Calibri" w:cs="Arial"/>
                <w:sz w:val="18"/>
                <w:szCs w:val="18"/>
              </w:rPr>
              <w:t xml:space="preserve"> </w:t>
            </w:r>
          </w:p>
          <w:p w14:paraId="473B05D4" w14:textId="77777777" w:rsidR="00842178" w:rsidRPr="004B3F51" w:rsidRDefault="00842178" w:rsidP="001B558C">
            <w:pPr>
              <w:rPr>
                <w:rFonts w:cs="Arial"/>
                <w:sz w:val="18"/>
                <w:szCs w:val="18"/>
              </w:rPr>
            </w:pPr>
            <w:r w:rsidRPr="004B3F51">
              <w:rPr>
                <w:rFonts w:eastAsia="Calibri" w:cs="Arial"/>
                <w:sz w:val="18"/>
                <w:szCs w:val="18"/>
              </w:rPr>
              <w:t xml:space="preserve">If this plan does go ahead and the site opens, there is no question that the value of houses on the estate will decrease in value, as let's face it, who would want to move in and look onto a </w:t>
            </w:r>
            <w:proofErr w:type="gramStart"/>
            <w:r w:rsidRPr="004B3F51">
              <w:rPr>
                <w:rFonts w:eastAsia="Calibri" w:cs="Arial"/>
                <w:sz w:val="18"/>
                <w:szCs w:val="18"/>
              </w:rPr>
              <w:t>travellers</w:t>
            </w:r>
            <w:proofErr w:type="gramEnd"/>
            <w:r w:rsidRPr="004B3F51">
              <w:rPr>
                <w:rFonts w:eastAsia="Calibri" w:cs="Arial"/>
                <w:sz w:val="18"/>
                <w:szCs w:val="18"/>
              </w:rPr>
              <w:t xml:space="preserve"> site, would you?</w:t>
            </w:r>
          </w:p>
          <w:p w14:paraId="3E5B67EA" w14:textId="77777777" w:rsidR="00842178" w:rsidRPr="004B3F51" w:rsidRDefault="00842178" w:rsidP="001B558C">
            <w:pPr>
              <w:rPr>
                <w:rFonts w:cs="Arial"/>
                <w:sz w:val="18"/>
                <w:szCs w:val="18"/>
              </w:rPr>
            </w:pPr>
            <w:r w:rsidRPr="004B3F51">
              <w:rPr>
                <w:rFonts w:eastAsia="Calibri" w:cs="Arial"/>
                <w:sz w:val="18"/>
                <w:szCs w:val="18"/>
              </w:rPr>
              <w:t xml:space="preserve"> </w:t>
            </w:r>
          </w:p>
          <w:p w14:paraId="53AE43F0" w14:textId="77777777" w:rsidR="00842178" w:rsidRPr="004B3F51" w:rsidRDefault="00842178" w:rsidP="001B558C">
            <w:pPr>
              <w:rPr>
                <w:rFonts w:cs="Arial"/>
                <w:sz w:val="18"/>
                <w:szCs w:val="18"/>
              </w:rPr>
            </w:pPr>
            <w:r w:rsidRPr="004B3F51">
              <w:rPr>
                <w:rFonts w:eastAsia="Calibri" w:cs="Arial"/>
                <w:sz w:val="18"/>
                <w:szCs w:val="18"/>
              </w:rPr>
              <w:t>My question is, in this instance when the price of property drops, will Sheffield City Council compensate the residents with the difference?   Also, I presume there will be a decrease in council tax too?</w:t>
            </w:r>
          </w:p>
          <w:p w14:paraId="5F713669" w14:textId="77777777" w:rsidR="00842178" w:rsidRPr="004B3F51" w:rsidRDefault="00842178" w:rsidP="001B558C">
            <w:pPr>
              <w:rPr>
                <w:rFonts w:cs="Arial"/>
                <w:sz w:val="18"/>
                <w:szCs w:val="18"/>
              </w:rPr>
            </w:pPr>
            <w:r w:rsidRPr="004B3F51">
              <w:rPr>
                <w:rFonts w:eastAsia="Calibri" w:cs="Arial"/>
                <w:sz w:val="18"/>
                <w:szCs w:val="18"/>
              </w:rPr>
              <w:t xml:space="preserve"> </w:t>
            </w:r>
          </w:p>
          <w:p w14:paraId="15414D63" w14:textId="77777777" w:rsidR="00842178" w:rsidRPr="004B3F51" w:rsidRDefault="00842178" w:rsidP="001B558C">
            <w:pPr>
              <w:rPr>
                <w:rFonts w:cs="Arial"/>
                <w:sz w:val="18"/>
                <w:szCs w:val="18"/>
              </w:rPr>
            </w:pPr>
            <w:r w:rsidRPr="004B3F51">
              <w:rPr>
                <w:rFonts w:eastAsia="Calibri" w:cs="Arial"/>
                <w:sz w:val="18"/>
                <w:szCs w:val="18"/>
              </w:rPr>
              <w:t xml:space="preserve">By turning the field into a </w:t>
            </w:r>
            <w:proofErr w:type="gramStart"/>
            <w:r w:rsidRPr="004B3F51">
              <w:rPr>
                <w:rFonts w:eastAsia="Calibri" w:cs="Arial"/>
                <w:sz w:val="18"/>
                <w:szCs w:val="18"/>
              </w:rPr>
              <w:t>travellers</w:t>
            </w:r>
            <w:proofErr w:type="gramEnd"/>
            <w:r w:rsidRPr="004B3F51">
              <w:rPr>
                <w:rFonts w:eastAsia="Calibri" w:cs="Arial"/>
                <w:sz w:val="18"/>
                <w:szCs w:val="18"/>
              </w:rPr>
              <w:t xml:space="preserve"> site and building more outlets you are ruining the environment and taking away nature's wildlife.</w:t>
            </w:r>
          </w:p>
          <w:p w14:paraId="05429062" w14:textId="77777777" w:rsidR="00842178" w:rsidRPr="004B3F51" w:rsidRDefault="00842178" w:rsidP="001B558C">
            <w:pPr>
              <w:rPr>
                <w:rFonts w:cs="Arial"/>
                <w:sz w:val="18"/>
                <w:szCs w:val="18"/>
              </w:rPr>
            </w:pPr>
            <w:r w:rsidRPr="004B3F51">
              <w:rPr>
                <w:rFonts w:eastAsia="Calibri" w:cs="Arial"/>
                <w:sz w:val="18"/>
                <w:szCs w:val="18"/>
              </w:rPr>
              <w:t xml:space="preserve"> </w:t>
            </w:r>
          </w:p>
          <w:p w14:paraId="65A9A2AB" w14:textId="77777777" w:rsidR="00842178" w:rsidRPr="004B3F51" w:rsidRDefault="00842178" w:rsidP="001B558C">
            <w:pPr>
              <w:rPr>
                <w:rFonts w:eastAsia="Calibri" w:cs="Arial"/>
                <w:sz w:val="18"/>
                <w:szCs w:val="18"/>
              </w:rPr>
            </w:pPr>
            <w:r w:rsidRPr="004B3F51">
              <w:rPr>
                <w:rFonts w:eastAsia="Calibri" w:cs="Arial"/>
                <w:sz w:val="18"/>
                <w:szCs w:val="18"/>
              </w:rPr>
              <w:t>I patiently await your reply.</w:t>
            </w:r>
          </w:p>
          <w:p w14:paraId="37D25443" w14:textId="77777777" w:rsidR="00842178" w:rsidRPr="004B3F51" w:rsidRDefault="00842178" w:rsidP="001B558C">
            <w:pPr>
              <w:spacing w:line="259" w:lineRule="auto"/>
              <w:rPr>
                <w:rFonts w:cs="Arial"/>
                <w:color w:val="FF0000"/>
                <w:sz w:val="18"/>
                <w:szCs w:val="18"/>
              </w:rPr>
            </w:pPr>
          </w:p>
          <w:p w14:paraId="1AF75586" w14:textId="77777777" w:rsidR="00842178" w:rsidRPr="004B3F51" w:rsidRDefault="00842178" w:rsidP="001B558C">
            <w:pPr>
              <w:spacing w:after="240" w:line="259" w:lineRule="auto"/>
              <w:rPr>
                <w:rFonts w:cs="Arial"/>
                <w:color w:val="FF0000"/>
                <w:sz w:val="18"/>
                <w:szCs w:val="18"/>
              </w:rPr>
            </w:pPr>
            <w:r w:rsidRPr="004B3F51">
              <w:rPr>
                <w:rFonts w:cs="Arial"/>
                <w:color w:val="FF0000"/>
                <w:sz w:val="18"/>
                <w:szCs w:val="18"/>
              </w:rPr>
              <w:t>Allocations made in a local plan or decisions made on planning applications will not result in any automatic changes to the Council Tax bands of existing properties.  However, you can challenge your Council Tax band – you would need to provide a description of how your local area has changed physically.  You submit your challenge to the Valuation Office Agency (VOA).</w:t>
            </w:r>
          </w:p>
          <w:p w14:paraId="1D98BE96" w14:textId="77777777" w:rsidR="00842178" w:rsidRPr="004B3F51" w:rsidRDefault="00842178" w:rsidP="001B558C">
            <w:pPr>
              <w:spacing w:after="240" w:line="259" w:lineRule="auto"/>
              <w:rPr>
                <w:rFonts w:cs="Arial"/>
                <w:color w:val="FF0000"/>
                <w:sz w:val="18"/>
                <w:szCs w:val="18"/>
              </w:rPr>
            </w:pPr>
            <w:r w:rsidRPr="004B3F51">
              <w:rPr>
                <w:rFonts w:cs="Arial"/>
                <w:color w:val="FF0000"/>
                <w:sz w:val="18"/>
                <w:szCs w:val="18"/>
              </w:rPr>
              <w:t>Assuming a reduction in house values did occur then compensation would not be provided.  This is not a planning consideration.</w:t>
            </w:r>
          </w:p>
          <w:p w14:paraId="07D45038" w14:textId="77777777" w:rsidR="00842178" w:rsidRPr="004B3F51" w:rsidRDefault="00842178" w:rsidP="001B558C">
            <w:pPr>
              <w:rPr>
                <w:rFonts w:cs="Arial"/>
                <w:color w:val="FF0000"/>
                <w:sz w:val="18"/>
                <w:szCs w:val="18"/>
              </w:rPr>
            </w:pPr>
            <w:r w:rsidRPr="004B3F51">
              <w:rPr>
                <w:rFonts w:cs="Arial"/>
                <w:color w:val="FF0000"/>
                <w:sz w:val="18"/>
                <w:szCs w:val="18"/>
              </w:rPr>
              <w:t xml:space="preserve">Paragraph 1.4.35 of the </w:t>
            </w:r>
            <w:hyperlink r:id="rId64" w:history="1">
              <w:r w:rsidRPr="00F24A98">
                <w:rPr>
                  <w:rStyle w:val="Hyperlink"/>
                  <w:rFonts w:cs="Arial"/>
                  <w:sz w:val="18"/>
                  <w:szCs w:val="18"/>
                </w:rPr>
                <w:t>Strategy &amp; Resources Committee Report</w:t>
              </w:r>
            </w:hyperlink>
            <w:r w:rsidRPr="004B3F51">
              <w:rPr>
                <w:rFonts w:cs="Arial"/>
                <w:color w:val="FF0000"/>
                <w:sz w:val="18"/>
                <w:szCs w:val="18"/>
              </w:rPr>
              <w:t xml:space="preserve"> explains that </w:t>
            </w:r>
            <w:r>
              <w:rPr>
                <w:rFonts w:cs="Arial"/>
                <w:color w:val="FF0000"/>
                <w:sz w:val="18"/>
                <w:szCs w:val="18"/>
              </w:rPr>
              <w:t xml:space="preserve">while </w:t>
            </w:r>
            <w:r w:rsidRPr="004B3F51">
              <w:rPr>
                <w:rFonts w:cs="Arial"/>
                <w:color w:val="FF0000"/>
                <w:sz w:val="18"/>
                <w:szCs w:val="18"/>
              </w:rPr>
              <w:t>the site is not a designated wildlife site any development would be required to demonstrate at least 10% Biodiversity Net Gain at the planning application stage.  This means that any development of the site would need to demonstrate at least a 10% improvement in ecological value, either through on-site or off-site habitat creation.</w:t>
            </w:r>
          </w:p>
          <w:p w14:paraId="77163202" w14:textId="77777777" w:rsidR="00842178" w:rsidRPr="004B3F51" w:rsidRDefault="00842178" w:rsidP="001B558C">
            <w:pPr>
              <w:rPr>
                <w:rFonts w:cs="Arial"/>
                <w:color w:val="FF0000"/>
                <w:sz w:val="18"/>
                <w:szCs w:val="18"/>
              </w:rPr>
            </w:pPr>
          </w:p>
          <w:p w14:paraId="29896360" w14:textId="77777777" w:rsidR="00842178" w:rsidRPr="004B3F51" w:rsidRDefault="00842178" w:rsidP="001B558C">
            <w:pPr>
              <w:rPr>
                <w:rFonts w:cs="Arial"/>
                <w:color w:val="FF0000"/>
                <w:sz w:val="18"/>
                <w:szCs w:val="18"/>
              </w:rPr>
            </w:pPr>
            <w:r w:rsidRPr="004B3F51">
              <w:rPr>
                <w:rFonts w:cs="Arial"/>
                <w:color w:val="FF0000"/>
                <w:sz w:val="18"/>
                <w:szCs w:val="18"/>
              </w:rPr>
              <w:t>The adjoining Local Wildlife Site can be safeguarded through the requirement to provide an environmental buffer and maintain connective ecological corridors as part of the layout of the site.  These are already conditions attached to the site allocation in the Draft Plan.</w:t>
            </w:r>
          </w:p>
          <w:p w14:paraId="16B61C0A"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635E6E04" w14:textId="77777777" w:rsidR="00842178" w:rsidRPr="004B3F51" w:rsidRDefault="00842178" w:rsidP="001B558C">
            <w:pPr>
              <w:rPr>
                <w:rFonts w:cs="Arial"/>
                <w:sz w:val="18"/>
                <w:szCs w:val="18"/>
              </w:rPr>
            </w:pPr>
            <w:r w:rsidRPr="004B3F51">
              <w:rPr>
                <w:rFonts w:eastAsia="Calibri" w:cs="Arial"/>
                <w:sz w:val="18"/>
                <w:szCs w:val="18"/>
              </w:rPr>
              <w:t>Emailed 30/7</w:t>
            </w:r>
            <w:r w:rsidRPr="004B3F51">
              <w:rPr>
                <w:rFonts w:eastAsia="Calibri" w:cs="Arial"/>
                <w:sz w:val="18"/>
                <w:szCs w:val="18"/>
                <w:highlight w:val="red"/>
              </w:rPr>
              <w:t>NOT attending</w:t>
            </w:r>
          </w:p>
        </w:tc>
      </w:tr>
      <w:tr w:rsidR="00842178" w:rsidRPr="004B3F51" w14:paraId="210D707D"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41C5361A" w14:textId="77777777" w:rsidR="00842178" w:rsidRPr="004B3F51" w:rsidRDefault="00842178" w:rsidP="001B558C">
            <w:pPr>
              <w:rPr>
                <w:rFonts w:eastAsia="Calibri" w:cs="Arial"/>
                <w:sz w:val="18"/>
                <w:szCs w:val="18"/>
              </w:rPr>
            </w:pPr>
            <w:r w:rsidRPr="004B3F51">
              <w:rPr>
                <w:rFonts w:eastAsia="Calibri" w:cs="Arial"/>
                <w:sz w:val="18"/>
                <w:szCs w:val="18"/>
              </w:rPr>
              <w:t>18</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45B94F7F" w14:textId="77777777" w:rsidR="00842178" w:rsidRPr="004B3F51" w:rsidRDefault="00842178" w:rsidP="001B558C">
            <w:pPr>
              <w:rPr>
                <w:rFonts w:cs="Arial"/>
                <w:sz w:val="18"/>
                <w:szCs w:val="18"/>
              </w:rPr>
            </w:pPr>
            <w:r w:rsidRPr="004B3F51">
              <w:rPr>
                <w:rFonts w:eastAsia="Calibri" w:cs="Arial"/>
                <w:sz w:val="18"/>
                <w:szCs w:val="18"/>
              </w:rPr>
              <w:t xml:space="preserve">Liam Murray </w:t>
            </w:r>
            <w:hyperlink r:id="rId65">
              <w:r w:rsidRPr="004B3F51">
                <w:rPr>
                  <w:rStyle w:val="Hyperlink"/>
                  <w:rFonts w:eastAsia="Calibri" w:cs="Arial"/>
                  <w:sz w:val="18"/>
                  <w:szCs w:val="18"/>
                </w:rPr>
                <w:t>&lt;liam_at_home@hotmail.co.uk</w:t>
              </w:r>
            </w:hyperlink>
            <w:r w:rsidRPr="004B3F51">
              <w:rPr>
                <w:rFonts w:eastAsia="Calibri" w:cs="Arial"/>
                <w:sz w:val="18"/>
                <w:szCs w:val="18"/>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712BA2FC" w14:textId="77777777" w:rsidR="00842178" w:rsidRPr="004B3F51" w:rsidRDefault="00842178" w:rsidP="001B558C">
            <w:pPr>
              <w:rPr>
                <w:rFonts w:cs="Arial"/>
                <w:sz w:val="18"/>
                <w:szCs w:val="18"/>
              </w:rPr>
            </w:pPr>
            <w:hyperlink r:id="rId66">
              <w:r w:rsidRPr="004B3F51">
                <w:rPr>
                  <w:rStyle w:val="Hyperlink"/>
                  <w:rFonts w:eastAsia="Calibri" w:cs="Arial"/>
                  <w:sz w:val="18"/>
                  <w:szCs w:val="18"/>
                </w:rPr>
                <w:t>https://www.thestar.co.uk/news/politics/sheffield-council-pushes-ahead-with-controversial-new-gypsy-and-traveller-site-4235183</w:t>
              </w:r>
            </w:hyperlink>
          </w:p>
          <w:p w14:paraId="3218944F" w14:textId="77777777" w:rsidR="00842178" w:rsidRPr="004B3F51" w:rsidRDefault="00842178" w:rsidP="001B558C">
            <w:pPr>
              <w:rPr>
                <w:rFonts w:cs="Arial"/>
                <w:sz w:val="18"/>
                <w:szCs w:val="18"/>
              </w:rPr>
            </w:pPr>
            <w:r w:rsidRPr="004B3F51">
              <w:rPr>
                <w:rFonts w:eastAsia="Calibri" w:cs="Arial"/>
                <w:sz w:val="18"/>
                <w:szCs w:val="18"/>
              </w:rPr>
              <w:t xml:space="preserve"> </w:t>
            </w:r>
          </w:p>
          <w:p w14:paraId="73FE70CA" w14:textId="77777777" w:rsidR="00842178" w:rsidRPr="004B3F51" w:rsidRDefault="00842178" w:rsidP="001B558C">
            <w:pPr>
              <w:rPr>
                <w:rFonts w:cs="Arial"/>
                <w:sz w:val="18"/>
                <w:szCs w:val="18"/>
              </w:rPr>
            </w:pPr>
            <w:r w:rsidRPr="004B3F51">
              <w:rPr>
                <w:rFonts w:eastAsia="Calibri" w:cs="Arial"/>
                <w:sz w:val="18"/>
                <w:szCs w:val="18"/>
              </w:rPr>
              <w:t>If reference to the above, I would like to express my disappointment that the Council are looking to progress with developments in Beighton. I'd like to understand more detail in the assumptions about:</w:t>
            </w:r>
          </w:p>
          <w:p w14:paraId="0339EA46" w14:textId="77777777" w:rsidR="00842178" w:rsidRPr="004B3F51" w:rsidRDefault="00842178" w:rsidP="001B558C">
            <w:pPr>
              <w:rPr>
                <w:rFonts w:cs="Arial"/>
                <w:sz w:val="18"/>
                <w:szCs w:val="18"/>
              </w:rPr>
            </w:pPr>
            <w:r w:rsidRPr="004B3F51">
              <w:rPr>
                <w:rFonts w:eastAsia="Calibri" w:cs="Arial"/>
                <w:sz w:val="18"/>
                <w:szCs w:val="18"/>
              </w:rPr>
              <w:lastRenderedPageBreak/>
              <w:t xml:space="preserve"> </w:t>
            </w:r>
          </w:p>
          <w:p w14:paraId="5FDD40B1" w14:textId="77777777" w:rsidR="00842178" w:rsidRPr="004B3F51" w:rsidRDefault="00842178" w:rsidP="001B558C">
            <w:pPr>
              <w:rPr>
                <w:rFonts w:eastAsia="Calibri" w:cs="Arial"/>
                <w:sz w:val="18"/>
                <w:szCs w:val="18"/>
              </w:rPr>
            </w:pPr>
            <w:r w:rsidRPr="004B3F51">
              <w:rPr>
                <w:rFonts w:eastAsia="Calibri" w:cs="Arial"/>
                <w:sz w:val="18"/>
                <w:szCs w:val="18"/>
              </w:rPr>
              <w:t xml:space="preserve">Traffic - the current levels are already bottlenecking and causing congestion at peak times. Firm plans to address current issues need to be delivered upon, building in clear </w:t>
            </w:r>
            <w:proofErr w:type="gramStart"/>
            <w:r w:rsidRPr="004B3F51">
              <w:rPr>
                <w:rFonts w:eastAsia="Calibri" w:cs="Arial"/>
                <w:sz w:val="18"/>
                <w:szCs w:val="18"/>
              </w:rPr>
              <w:t>evidence based</w:t>
            </w:r>
            <w:proofErr w:type="gramEnd"/>
            <w:r w:rsidRPr="004B3F51">
              <w:rPr>
                <w:rFonts w:eastAsia="Calibri" w:cs="Arial"/>
                <w:sz w:val="18"/>
                <w:szCs w:val="18"/>
              </w:rPr>
              <w:t xml:space="preserve"> assumptions on traffic increases, before any decision to develop the land is acted upon. </w:t>
            </w:r>
          </w:p>
          <w:p w14:paraId="4607A829" w14:textId="77777777" w:rsidR="00842178" w:rsidRPr="004B3F51" w:rsidRDefault="00842178" w:rsidP="001B558C">
            <w:pPr>
              <w:rPr>
                <w:rFonts w:cs="Arial"/>
                <w:sz w:val="18"/>
                <w:szCs w:val="18"/>
              </w:rPr>
            </w:pPr>
          </w:p>
          <w:p w14:paraId="2ECAFFEB" w14:textId="77777777" w:rsidR="00842178" w:rsidRPr="004B3F51" w:rsidRDefault="00842178" w:rsidP="001B558C">
            <w:pPr>
              <w:spacing w:after="160" w:line="259" w:lineRule="auto"/>
              <w:rPr>
                <w:rFonts w:cs="Arial"/>
                <w:color w:val="FF0000"/>
                <w:sz w:val="18"/>
                <w:szCs w:val="18"/>
              </w:rPr>
            </w:pPr>
            <w:r w:rsidRPr="004B3F51">
              <w:rPr>
                <w:rFonts w:cs="Arial"/>
                <w:color w:val="FF0000"/>
                <w:sz w:val="18"/>
                <w:szCs w:val="18"/>
              </w:rPr>
              <w:t xml:space="preserve">Paragraph 1.4.35 </w:t>
            </w:r>
            <w:hyperlink r:id="rId67" w:history="1">
              <w:r w:rsidRPr="00CA45C7">
                <w:rPr>
                  <w:rStyle w:val="Hyperlink"/>
                  <w:rFonts w:cs="Arial"/>
                  <w:sz w:val="18"/>
                  <w:szCs w:val="18"/>
                </w:rPr>
                <w:t>Strategy &amp; Resources Committee Report</w:t>
              </w:r>
            </w:hyperlink>
            <w:r w:rsidRPr="004B3F51">
              <w:rPr>
                <w:rFonts w:cs="Arial"/>
                <w:color w:val="FF0000"/>
                <w:sz w:val="18"/>
                <w:szCs w:val="18"/>
              </w:rPr>
              <w:t xml:space="preserve"> confirms that the principal roads and junctions near this site allocation have all been assessed as part of the strategic transport modelling work to support the Plan.  It is important to note that this work focuses on finding ways to mitigate impacts created by the growth rates set out in the Plan itself, rather than seeking to resolve existing issues on the network.</w:t>
            </w:r>
          </w:p>
          <w:p w14:paraId="3CC897BD" w14:textId="77777777" w:rsidR="00842178" w:rsidRPr="00CA45C7" w:rsidRDefault="00842178" w:rsidP="001B558C">
            <w:pPr>
              <w:spacing w:after="120"/>
              <w:rPr>
                <w:rFonts w:eastAsia="Calibri" w:cs="Arial"/>
                <w:color w:val="FF0000"/>
                <w:sz w:val="18"/>
                <w:szCs w:val="18"/>
              </w:rPr>
            </w:pPr>
            <w:r w:rsidRPr="004B3F51">
              <w:rPr>
                <w:rFonts w:eastAsia="Calibri" w:cs="Arial"/>
                <w:color w:val="FF0000"/>
                <w:sz w:val="18"/>
                <w:szCs w:val="18"/>
              </w:rPr>
              <w:t xml:space="preserve">In this context the relevant roads and junctions are not being flagged up as a major issue because the rate of change caused by the proposed developments is not significant.  So, from a Local Plan point of view, </w:t>
            </w:r>
            <w:r w:rsidRPr="00CA45C7">
              <w:rPr>
                <w:rFonts w:eastAsia="Calibri" w:cs="Arial"/>
                <w:color w:val="FF0000"/>
                <w:sz w:val="18"/>
                <w:szCs w:val="18"/>
              </w:rPr>
              <w:t xml:space="preserve">there is not sufficient evidence to suggest there is a need to deliver mitigation with respect to transport impacts. </w:t>
            </w:r>
          </w:p>
          <w:p w14:paraId="7671FE6E" w14:textId="77777777" w:rsidR="00842178" w:rsidRPr="004B3F51" w:rsidRDefault="00842178" w:rsidP="001B558C">
            <w:pPr>
              <w:jc w:val="both"/>
              <w:rPr>
                <w:rFonts w:eastAsia="Calibri" w:cs="Arial"/>
                <w:color w:val="FF0000"/>
                <w:sz w:val="18"/>
                <w:szCs w:val="18"/>
              </w:rPr>
            </w:pPr>
            <w:r w:rsidRPr="007B7941">
              <w:rPr>
                <w:rFonts w:eastAsia="Calibri" w:cs="Arial"/>
                <w:color w:val="FF0000"/>
                <w:sz w:val="18"/>
                <w:szCs w:val="18"/>
              </w:rPr>
              <w:t>However</w:t>
            </w:r>
            <w:r w:rsidRPr="00CA45C7">
              <w:rPr>
                <w:rFonts w:eastAsia="Calibri" w:cs="Arial"/>
                <w:color w:val="FF0000"/>
                <w:sz w:val="18"/>
                <w:szCs w:val="18"/>
              </w:rPr>
              <w:t>, the modelling work does show that there are existing issues on the network in this area</w:t>
            </w:r>
            <w:r w:rsidRPr="004B3F51">
              <w:rPr>
                <w:rFonts w:eastAsia="Calibri" w:cs="Arial"/>
                <w:color w:val="FF0000"/>
                <w:sz w:val="18"/>
                <w:szCs w:val="18"/>
              </w:rPr>
              <w:t xml:space="preserve"> with respect to certain junctions operating 'over capacity'.  Whilst it is not the role of the Local Plan to resolve existing problems, these matters do need to be reviewed and solutions put forward.  As such, there is a commitment to review these matters as part of the updated Transport Strategy for the city, which is expected to be produced by mid-2024.</w:t>
            </w:r>
          </w:p>
          <w:p w14:paraId="0E3ABAD3" w14:textId="77777777" w:rsidR="00842178" w:rsidRPr="004B3F51" w:rsidRDefault="00842178" w:rsidP="001B558C">
            <w:pPr>
              <w:rPr>
                <w:rFonts w:cs="Arial"/>
                <w:sz w:val="18"/>
                <w:szCs w:val="18"/>
              </w:rPr>
            </w:pPr>
          </w:p>
          <w:p w14:paraId="7E1DE3AD" w14:textId="77777777" w:rsidR="00842178" w:rsidRPr="004B3F51" w:rsidRDefault="00842178" w:rsidP="001B558C">
            <w:pPr>
              <w:rPr>
                <w:rFonts w:cs="Arial"/>
                <w:sz w:val="18"/>
                <w:szCs w:val="18"/>
              </w:rPr>
            </w:pPr>
            <w:r w:rsidRPr="004B3F51">
              <w:rPr>
                <w:rFonts w:eastAsia="Calibri" w:cs="Arial"/>
                <w:sz w:val="18"/>
                <w:szCs w:val="18"/>
              </w:rPr>
              <w:t>Cost- given the infrastructure (</w:t>
            </w:r>
            <w:proofErr w:type="spellStart"/>
            <w:proofErr w:type="gramStart"/>
            <w:r w:rsidRPr="004B3F51">
              <w:rPr>
                <w:rFonts w:eastAsia="Calibri" w:cs="Arial"/>
                <w:sz w:val="18"/>
                <w:szCs w:val="18"/>
              </w:rPr>
              <w:t>eg</w:t>
            </w:r>
            <w:proofErr w:type="spellEnd"/>
            <w:proofErr w:type="gramEnd"/>
            <w:r w:rsidRPr="004B3F51">
              <w:rPr>
                <w:rFonts w:eastAsia="Calibri" w:cs="Arial"/>
                <w:sz w:val="18"/>
                <w:szCs w:val="18"/>
              </w:rPr>
              <w:t xml:space="preserve"> main drainage/sewer pipes/overhead power lines in fields, raised/sloping land overlooking the housing estate), a clear indication of why this site represents the most cost effective solution for a substantial redevelopment. </w:t>
            </w:r>
          </w:p>
          <w:p w14:paraId="5BB4586F" w14:textId="77777777" w:rsidR="00842178" w:rsidRPr="004B3F51" w:rsidRDefault="00842178" w:rsidP="001B558C">
            <w:pPr>
              <w:rPr>
                <w:rFonts w:cs="Arial"/>
                <w:sz w:val="18"/>
                <w:szCs w:val="18"/>
              </w:rPr>
            </w:pPr>
          </w:p>
          <w:p w14:paraId="30B18C71" w14:textId="77777777" w:rsidR="00842178" w:rsidRPr="004B3F51" w:rsidRDefault="00842178" w:rsidP="001B558C">
            <w:pPr>
              <w:rPr>
                <w:rFonts w:cs="Arial"/>
                <w:color w:val="FF0000"/>
                <w:sz w:val="18"/>
                <w:szCs w:val="18"/>
              </w:rPr>
            </w:pPr>
            <w:r w:rsidRPr="004B3F51">
              <w:rPr>
                <w:rFonts w:cs="Arial"/>
                <w:color w:val="FF0000"/>
                <w:sz w:val="18"/>
                <w:szCs w:val="18"/>
              </w:rPr>
              <w:t xml:space="preserve">Whilst there would be certain costs associated with delivering the site, this would depend on the timing of the subsequent planning application.  Costs would be reflected in the prices that a developer pays the Council for the land.  </w:t>
            </w:r>
          </w:p>
          <w:p w14:paraId="26659708" w14:textId="77777777" w:rsidR="00842178" w:rsidRPr="004B3F51" w:rsidRDefault="00842178" w:rsidP="001B558C">
            <w:pPr>
              <w:rPr>
                <w:rFonts w:cs="Arial"/>
                <w:sz w:val="18"/>
                <w:szCs w:val="18"/>
              </w:rPr>
            </w:pPr>
          </w:p>
          <w:p w14:paraId="225FC86D" w14:textId="77777777" w:rsidR="00842178" w:rsidRPr="004B3F51" w:rsidRDefault="00842178" w:rsidP="001B558C">
            <w:pPr>
              <w:rPr>
                <w:rFonts w:cs="Arial"/>
                <w:sz w:val="18"/>
                <w:szCs w:val="18"/>
              </w:rPr>
            </w:pPr>
            <w:r w:rsidRPr="004B3F51">
              <w:rPr>
                <w:rFonts w:eastAsia="Calibri" w:cs="Arial"/>
                <w:sz w:val="18"/>
                <w:szCs w:val="18"/>
              </w:rPr>
              <w:t>Demand - While I understand there is demand for more housing for more housing for the traveller community in Sheffield/South Yorkshire, notwithstanding I don't agree this is the right location, what is the demand for new Industrial space? What is the current vacancy rate for industrial space, the current pipeline of space being built and the assessment and assumptions about total demand changes over time?</w:t>
            </w:r>
          </w:p>
          <w:p w14:paraId="4F98D21E" w14:textId="77777777" w:rsidR="00842178" w:rsidRPr="004B3F51" w:rsidRDefault="00842178" w:rsidP="001B558C">
            <w:pPr>
              <w:pStyle w:val="xmsonormal"/>
              <w:rPr>
                <w:rFonts w:ascii="Arial" w:eastAsia="Calibri" w:hAnsi="Arial" w:cs="Arial"/>
                <w:sz w:val="18"/>
                <w:szCs w:val="18"/>
              </w:rPr>
            </w:pPr>
          </w:p>
          <w:p w14:paraId="34C19E8B" w14:textId="77777777" w:rsidR="00842178"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plan looks ahead to 2039 and not all the city’s future development needs can be accommodated on brownfield sites, so it is necessary to allocate some greenfield sites.  Eckington Way makes a valuable contribution to the overall supply of employment land.</w:t>
            </w:r>
            <w:r>
              <w:rPr>
                <w:rFonts w:ascii="Arial" w:hAnsi="Arial" w:cs="Arial"/>
                <w:color w:val="FF0000"/>
                <w:sz w:val="18"/>
                <w:szCs w:val="18"/>
              </w:rPr>
              <w:t xml:space="preserve">  We have proposed that the estimated total developable area is revised from 5.35 to 4.9 hectares.  Of this approximately 3.4 hectares would be available for the employment use (and 1.5 hectares for the Gypsy and Traveller Site).</w:t>
            </w:r>
          </w:p>
          <w:p w14:paraId="02EC0594" w14:textId="77777777" w:rsidR="00842178" w:rsidRDefault="00842178" w:rsidP="001B558C">
            <w:pPr>
              <w:pStyle w:val="xmsonormal"/>
              <w:rPr>
                <w:rFonts w:ascii="Arial" w:hAnsi="Arial" w:cs="Arial"/>
                <w:color w:val="FF0000"/>
                <w:sz w:val="18"/>
                <w:szCs w:val="18"/>
              </w:rPr>
            </w:pPr>
          </w:p>
          <w:p w14:paraId="339EB264" w14:textId="77777777" w:rsidR="00842178" w:rsidRPr="004B3F51" w:rsidRDefault="00842178" w:rsidP="001B558C">
            <w:pPr>
              <w:pStyle w:val="xmsonormal"/>
              <w:rPr>
                <w:rFonts w:cs="Arial"/>
                <w:sz w:val="18"/>
                <w:szCs w:val="18"/>
              </w:rPr>
            </w:pPr>
          </w:p>
          <w:p w14:paraId="6A2E85F0" w14:textId="77777777" w:rsidR="00842178" w:rsidRPr="004B3F51" w:rsidRDefault="00842178" w:rsidP="001B558C">
            <w:pPr>
              <w:rPr>
                <w:rFonts w:eastAsia="Calibri" w:cs="Arial"/>
                <w:sz w:val="18"/>
                <w:szCs w:val="18"/>
              </w:rPr>
            </w:pPr>
          </w:p>
          <w:p w14:paraId="15D53057" w14:textId="77777777" w:rsidR="00842178" w:rsidRPr="004B3F51" w:rsidRDefault="00842178" w:rsidP="001B558C">
            <w:pPr>
              <w:pStyle w:val="xmsonormal"/>
              <w:rPr>
                <w:rFonts w:ascii="Arial" w:hAnsi="Arial"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2EAC3F84" w14:textId="77777777" w:rsidR="00842178" w:rsidRPr="004B3F51" w:rsidRDefault="00842178" w:rsidP="001B558C">
            <w:pPr>
              <w:rPr>
                <w:rFonts w:cs="Arial"/>
                <w:sz w:val="18"/>
                <w:szCs w:val="18"/>
              </w:rPr>
            </w:pPr>
            <w:r w:rsidRPr="004B3F51">
              <w:rPr>
                <w:rFonts w:eastAsia="Calibri" w:cs="Arial"/>
                <w:sz w:val="18"/>
                <w:szCs w:val="18"/>
              </w:rPr>
              <w:lastRenderedPageBreak/>
              <w:t>Emailed 30/7</w:t>
            </w:r>
          </w:p>
        </w:tc>
      </w:tr>
      <w:tr w:rsidR="00842178" w:rsidRPr="004B3F51" w14:paraId="463DC450"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1BA13478" w14:textId="77777777" w:rsidR="00842178" w:rsidRPr="004B3F51" w:rsidRDefault="00842178" w:rsidP="001B558C">
            <w:pPr>
              <w:rPr>
                <w:rFonts w:cs="Arial"/>
                <w:sz w:val="18"/>
                <w:szCs w:val="18"/>
              </w:rPr>
            </w:pPr>
            <w:r w:rsidRPr="004B3F51">
              <w:rPr>
                <w:rFonts w:eastAsia="Calibri" w:cs="Arial"/>
                <w:sz w:val="18"/>
                <w:szCs w:val="18"/>
              </w:rPr>
              <w:t>19</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126696E5" w14:textId="77777777" w:rsidR="00842178" w:rsidRPr="004B3F51" w:rsidRDefault="00842178" w:rsidP="001B558C">
            <w:pPr>
              <w:rPr>
                <w:rFonts w:cs="Arial"/>
                <w:sz w:val="18"/>
                <w:szCs w:val="18"/>
              </w:rPr>
            </w:pPr>
            <w:r w:rsidRPr="004B3F51">
              <w:rPr>
                <w:rFonts w:eastAsia="Calibri" w:cs="Arial"/>
                <w:sz w:val="18"/>
                <w:szCs w:val="18"/>
                <w:highlight w:val="red"/>
              </w:rPr>
              <w:t xml:space="preserve">Ian Hunter </w:t>
            </w:r>
            <w:hyperlink r:id="rId68">
              <w:r w:rsidRPr="004B3F51">
                <w:rPr>
                  <w:rStyle w:val="Hyperlink"/>
                  <w:rFonts w:eastAsia="Calibri" w:cs="Arial"/>
                  <w:sz w:val="18"/>
                  <w:szCs w:val="18"/>
                  <w:highlight w:val="red"/>
                </w:rPr>
                <w:t>&lt;ihunter15@outlook.com</w:t>
              </w:r>
            </w:hyperlink>
            <w:r w:rsidRPr="004B3F51">
              <w:rPr>
                <w:rFonts w:eastAsia="Calibri" w:cs="Arial"/>
                <w:sz w:val="18"/>
                <w:szCs w:val="18"/>
                <w:highlight w:val="red"/>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04B7849F" w14:textId="77777777" w:rsidR="00842178" w:rsidRPr="004B3F51" w:rsidRDefault="00842178" w:rsidP="001B558C">
            <w:pPr>
              <w:rPr>
                <w:rFonts w:cs="Arial"/>
                <w:sz w:val="18"/>
                <w:szCs w:val="18"/>
              </w:rPr>
            </w:pPr>
            <w:r w:rsidRPr="004B3F51">
              <w:rPr>
                <w:rFonts w:eastAsia="Calibri" w:cs="Arial"/>
                <w:sz w:val="18"/>
                <w:szCs w:val="18"/>
              </w:rPr>
              <w:t>Has enough consideration been given to local opinion?</w:t>
            </w:r>
          </w:p>
          <w:p w14:paraId="0F67686F" w14:textId="77777777" w:rsidR="00842178" w:rsidRPr="004B3F51" w:rsidRDefault="00842178" w:rsidP="001B558C">
            <w:pPr>
              <w:rPr>
                <w:rFonts w:eastAsia="Calibri" w:cs="Arial"/>
                <w:sz w:val="18"/>
                <w:szCs w:val="18"/>
              </w:rPr>
            </w:pPr>
          </w:p>
          <w:p w14:paraId="0D1E254C" w14:textId="77777777" w:rsidR="00842178" w:rsidRPr="004B3F51" w:rsidRDefault="00842178" w:rsidP="001B558C">
            <w:pPr>
              <w:rPr>
                <w:rFonts w:cs="Arial"/>
                <w:sz w:val="18"/>
                <w:szCs w:val="18"/>
              </w:rPr>
            </w:pPr>
            <w:r w:rsidRPr="004B3F51">
              <w:rPr>
                <w:rFonts w:eastAsia="Calibri" w:cs="Arial"/>
                <w:sz w:val="18"/>
                <w:szCs w:val="18"/>
              </w:rPr>
              <w:t xml:space="preserve">I wish to strongly object to such a site in such a place. </w:t>
            </w:r>
          </w:p>
          <w:p w14:paraId="58898636" w14:textId="77777777" w:rsidR="00842178" w:rsidRPr="004B3F51" w:rsidRDefault="00842178" w:rsidP="001B558C">
            <w:pPr>
              <w:rPr>
                <w:rFonts w:cs="Arial"/>
                <w:sz w:val="18"/>
                <w:szCs w:val="18"/>
              </w:rPr>
            </w:pPr>
            <w:r w:rsidRPr="004B3F51">
              <w:rPr>
                <w:rFonts w:eastAsia="Calibri" w:cs="Arial"/>
                <w:sz w:val="18"/>
                <w:szCs w:val="18"/>
              </w:rPr>
              <w:t xml:space="preserve">I am a local </w:t>
            </w:r>
            <w:proofErr w:type="gramStart"/>
            <w:r w:rsidRPr="004B3F51">
              <w:rPr>
                <w:rFonts w:eastAsia="Calibri" w:cs="Arial"/>
                <w:sz w:val="18"/>
                <w:szCs w:val="18"/>
              </w:rPr>
              <w:t>resident</w:t>
            </w:r>
            <w:proofErr w:type="gramEnd"/>
            <w:r w:rsidRPr="004B3F51">
              <w:rPr>
                <w:rFonts w:eastAsia="Calibri" w:cs="Arial"/>
                <w:sz w:val="18"/>
                <w:szCs w:val="18"/>
              </w:rPr>
              <w:t xml:space="preserve"> and my views should be heard.</w:t>
            </w:r>
          </w:p>
          <w:p w14:paraId="2EEEA8E6" w14:textId="77777777" w:rsidR="00842178" w:rsidRPr="004B3F51" w:rsidRDefault="00842178" w:rsidP="001B558C">
            <w:pPr>
              <w:rPr>
                <w:rFonts w:cs="Arial"/>
                <w:sz w:val="18"/>
                <w:szCs w:val="18"/>
              </w:rPr>
            </w:pPr>
            <w:r w:rsidRPr="004B3F51">
              <w:rPr>
                <w:rFonts w:eastAsia="Calibri" w:cs="Arial"/>
                <w:sz w:val="18"/>
                <w:szCs w:val="18"/>
              </w:rPr>
              <w:lastRenderedPageBreak/>
              <w:t>When we had similar sites operating in the city, police statistics showed crime to rise quite dramatically in the local area.</w:t>
            </w:r>
          </w:p>
          <w:p w14:paraId="14D24CE2" w14:textId="77777777" w:rsidR="00842178" w:rsidRPr="004B3F51" w:rsidRDefault="00842178" w:rsidP="001B558C">
            <w:pPr>
              <w:rPr>
                <w:rFonts w:cs="Arial"/>
                <w:sz w:val="18"/>
                <w:szCs w:val="18"/>
              </w:rPr>
            </w:pPr>
            <w:r w:rsidRPr="004B3F51">
              <w:rPr>
                <w:rFonts w:eastAsia="Calibri" w:cs="Arial"/>
                <w:sz w:val="18"/>
                <w:szCs w:val="18"/>
              </w:rPr>
              <w:t xml:space="preserve">The police are already fully stretched in and around </w:t>
            </w:r>
            <w:proofErr w:type="spellStart"/>
            <w:r w:rsidRPr="004B3F51">
              <w:rPr>
                <w:rFonts w:eastAsia="Calibri" w:cs="Arial"/>
                <w:sz w:val="18"/>
                <w:szCs w:val="18"/>
              </w:rPr>
              <w:t>Mosborough</w:t>
            </w:r>
            <w:proofErr w:type="spellEnd"/>
            <w:r w:rsidRPr="004B3F51">
              <w:rPr>
                <w:rFonts w:eastAsia="Calibri" w:cs="Arial"/>
                <w:sz w:val="18"/>
                <w:szCs w:val="18"/>
              </w:rPr>
              <w:t xml:space="preserve"> and Halfway vicinity and approving this site would only exacerbate the situation.</w:t>
            </w:r>
          </w:p>
          <w:p w14:paraId="62DC3EF5" w14:textId="77777777" w:rsidR="00842178" w:rsidRPr="004B3F51" w:rsidRDefault="00842178" w:rsidP="001B558C">
            <w:pPr>
              <w:rPr>
                <w:rFonts w:cs="Arial"/>
                <w:sz w:val="18"/>
                <w:szCs w:val="18"/>
              </w:rPr>
            </w:pPr>
            <w:r w:rsidRPr="004B3F51">
              <w:rPr>
                <w:rFonts w:eastAsia="Calibri" w:cs="Arial"/>
                <w:sz w:val="18"/>
                <w:szCs w:val="18"/>
              </w:rPr>
              <w:t>I do not want these plans to go ahead.</w:t>
            </w:r>
          </w:p>
          <w:p w14:paraId="36683A6F" w14:textId="77777777" w:rsidR="00842178" w:rsidRPr="004B3F51" w:rsidRDefault="00842178" w:rsidP="001B558C">
            <w:pPr>
              <w:rPr>
                <w:rFonts w:eastAsia="Calibri" w:cs="Arial"/>
                <w:sz w:val="18"/>
                <w:szCs w:val="18"/>
              </w:rPr>
            </w:pPr>
            <w:r w:rsidRPr="004B3F51">
              <w:rPr>
                <w:rFonts w:eastAsia="Calibri" w:cs="Arial"/>
                <w:sz w:val="18"/>
                <w:szCs w:val="18"/>
                <w:highlight w:val="yellow"/>
              </w:rPr>
              <w:t xml:space="preserve">Regrettably I cannot attend the meeting on </w:t>
            </w:r>
            <w:proofErr w:type="gramStart"/>
            <w:r w:rsidRPr="004B3F51">
              <w:rPr>
                <w:rFonts w:eastAsia="Calibri" w:cs="Arial"/>
                <w:sz w:val="18"/>
                <w:szCs w:val="18"/>
                <w:highlight w:val="yellow"/>
              </w:rPr>
              <w:t>the 2nd of August, but</w:t>
            </w:r>
            <w:proofErr w:type="gramEnd"/>
            <w:r w:rsidRPr="004B3F51">
              <w:rPr>
                <w:rFonts w:eastAsia="Calibri" w:cs="Arial"/>
                <w:sz w:val="18"/>
                <w:szCs w:val="18"/>
                <w:highlight w:val="yellow"/>
              </w:rPr>
              <w:t xml:space="preserve"> would ask that my views are taken into consideration.</w:t>
            </w:r>
          </w:p>
          <w:p w14:paraId="579690B6" w14:textId="77777777" w:rsidR="00842178" w:rsidRPr="004B3F51" w:rsidRDefault="00842178" w:rsidP="001B558C">
            <w:pPr>
              <w:pStyle w:val="xmsonormal"/>
              <w:rPr>
                <w:rFonts w:ascii="Arial" w:hAnsi="Arial" w:cs="Arial"/>
                <w:color w:val="FF0000"/>
                <w:sz w:val="18"/>
                <w:szCs w:val="18"/>
              </w:rPr>
            </w:pPr>
          </w:p>
          <w:p w14:paraId="463A6E88" w14:textId="77777777" w:rsidR="00842178" w:rsidRPr="004B3F51" w:rsidRDefault="00842178" w:rsidP="001B558C">
            <w:pPr>
              <w:pStyle w:val="xmsonormal"/>
              <w:rPr>
                <w:rFonts w:ascii="Arial" w:hAnsi="Arial" w:cs="Arial"/>
                <w:color w:val="FF0000"/>
                <w:sz w:val="18"/>
                <w:szCs w:val="18"/>
              </w:rPr>
            </w:pPr>
            <w:r>
              <w:rPr>
                <w:rFonts w:ascii="Arial" w:hAnsi="Arial" w:cs="Arial"/>
                <w:color w:val="FF0000"/>
                <w:sz w:val="18"/>
                <w:szCs w:val="18"/>
              </w:rPr>
              <w:t xml:space="preserve">Local opinion has been properly considered in the development of the Local Plan. </w:t>
            </w:r>
            <w:r w:rsidRPr="004B3F51">
              <w:rPr>
                <w:rFonts w:ascii="Arial" w:hAnsi="Arial" w:cs="Arial"/>
                <w:color w:val="FF0000"/>
                <w:sz w:val="18"/>
                <w:szCs w:val="18"/>
              </w:rPr>
              <w:t>4 petitions relating to the proposed Employment &amp; Gypsy and Traveller Site at Eckington Way (SES03) were received (270, 654, 2,823 and 635 signatures</w:t>
            </w:r>
            <w:r w:rsidRPr="004B3F51">
              <w:rPr>
                <w:rFonts w:ascii="Arial" w:hAnsi="Arial" w:cs="Arial"/>
                <w:sz w:val="18"/>
                <w:szCs w:val="18"/>
              </w:rPr>
              <w:t>)</w:t>
            </w:r>
            <w:r w:rsidRPr="004B3F51">
              <w:rPr>
                <w:rFonts w:ascii="Arial" w:hAnsi="Arial" w:cs="Arial"/>
                <w:color w:val="FF0000"/>
                <w:sz w:val="18"/>
                <w:szCs w:val="18"/>
              </w:rPr>
              <w:t xml:space="preserve">.  Responses to those petitions and other representations are set out in paragraph 1.4.35 </w:t>
            </w:r>
            <w:hyperlink r:id="rId69" w:history="1">
              <w:r w:rsidRPr="00FB524D">
                <w:rPr>
                  <w:rStyle w:val="Hyperlink"/>
                  <w:rFonts w:ascii="Arial" w:hAnsi="Arial" w:cs="Arial"/>
                  <w:sz w:val="18"/>
                  <w:szCs w:val="18"/>
                </w:rPr>
                <w:t>Strategy &amp; Resources Committee Report</w:t>
              </w:r>
            </w:hyperlink>
            <w:r w:rsidRPr="004B3F51">
              <w:rPr>
                <w:rFonts w:ascii="Arial" w:hAnsi="Arial" w:cs="Arial"/>
                <w:color w:val="FF0000"/>
                <w:sz w:val="18"/>
                <w:szCs w:val="18"/>
              </w:rPr>
              <w:t>.  The report responds to all the main planning issues that were raised.</w:t>
            </w:r>
          </w:p>
          <w:p w14:paraId="4AAF3E22" w14:textId="77777777" w:rsidR="00842178" w:rsidRPr="004B3F51" w:rsidRDefault="00842178" w:rsidP="001B558C">
            <w:pPr>
              <w:pStyle w:val="xmsonormal"/>
              <w:rPr>
                <w:rFonts w:ascii="Arial" w:hAnsi="Arial" w:cs="Arial"/>
                <w:color w:val="FF0000"/>
                <w:sz w:val="18"/>
                <w:szCs w:val="18"/>
              </w:rPr>
            </w:pPr>
          </w:p>
          <w:p w14:paraId="3FEF7951" w14:textId="77777777" w:rsidR="00842178"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In responding to representations, the Council </w:t>
            </w:r>
            <w:proofErr w:type="gramStart"/>
            <w:r w:rsidRPr="004B3F51">
              <w:rPr>
                <w:rFonts w:ascii="Arial" w:hAnsi="Arial" w:cs="Arial"/>
                <w:color w:val="FF0000"/>
                <w:sz w:val="18"/>
                <w:szCs w:val="18"/>
              </w:rPr>
              <w:t>has to</w:t>
            </w:r>
            <w:proofErr w:type="gramEnd"/>
            <w:r w:rsidRPr="004B3F51">
              <w:rPr>
                <w:rFonts w:ascii="Arial" w:hAnsi="Arial" w:cs="Arial"/>
                <w:color w:val="FF0000"/>
                <w:sz w:val="18"/>
                <w:szCs w:val="18"/>
              </w:rPr>
              <w:t xml:space="preserve"> take into account the views of local communities alongside considering the needs of the Gypsy and Traveller community, and the need to provide employment land.</w:t>
            </w:r>
            <w:r>
              <w:rPr>
                <w:rFonts w:ascii="Arial" w:hAnsi="Arial" w:cs="Arial"/>
                <w:color w:val="FF0000"/>
                <w:sz w:val="18"/>
                <w:szCs w:val="18"/>
              </w:rPr>
              <w:t xml:space="preserve">  The Police were consulted and did not raise any objection to the proposed allocation.</w:t>
            </w:r>
          </w:p>
          <w:p w14:paraId="610DDF88" w14:textId="77777777" w:rsidR="00842178" w:rsidRPr="004B3F51" w:rsidRDefault="00842178" w:rsidP="001B558C">
            <w:pPr>
              <w:pStyle w:val="xmsonormal"/>
              <w:rPr>
                <w:rFonts w:ascii="Arial" w:hAnsi="Arial" w:cs="Arial"/>
                <w:color w:val="FF0000"/>
                <w:sz w:val="18"/>
                <w:szCs w:val="18"/>
              </w:rPr>
            </w:pPr>
            <w:r>
              <w:rPr>
                <w:rFonts w:ascii="Arial" w:hAnsi="Arial" w:cs="Arial"/>
                <w:color w:val="FF0000"/>
                <w:sz w:val="18"/>
                <w:szCs w:val="18"/>
              </w:rPr>
              <w:t>[</w:t>
            </w:r>
          </w:p>
          <w:p w14:paraId="6C454CB4"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399C8F99" w14:textId="77777777" w:rsidR="00842178" w:rsidRPr="004B3F51" w:rsidRDefault="00842178" w:rsidP="001B558C">
            <w:pPr>
              <w:rPr>
                <w:rFonts w:cs="Arial"/>
                <w:sz w:val="18"/>
                <w:szCs w:val="18"/>
              </w:rPr>
            </w:pPr>
            <w:r w:rsidRPr="004B3F51">
              <w:rPr>
                <w:rFonts w:eastAsia="Calibri" w:cs="Arial"/>
                <w:sz w:val="18"/>
                <w:szCs w:val="18"/>
              </w:rPr>
              <w:lastRenderedPageBreak/>
              <w:t>Emailed 30/7</w:t>
            </w:r>
            <w:r w:rsidRPr="004B3F51">
              <w:rPr>
                <w:rFonts w:eastAsia="Calibri" w:cs="Arial"/>
                <w:sz w:val="18"/>
                <w:szCs w:val="18"/>
                <w:highlight w:val="red"/>
              </w:rPr>
              <w:t>NOT attending</w:t>
            </w:r>
          </w:p>
        </w:tc>
      </w:tr>
      <w:tr w:rsidR="00842178" w:rsidRPr="004B3F51" w14:paraId="153FC247"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4AA101D6" w14:textId="77777777" w:rsidR="00842178" w:rsidRPr="004B3F51" w:rsidRDefault="00842178" w:rsidP="001B558C">
            <w:pPr>
              <w:rPr>
                <w:rFonts w:eastAsia="Calibri" w:cs="Arial"/>
                <w:sz w:val="18"/>
                <w:szCs w:val="18"/>
              </w:rPr>
            </w:pPr>
            <w:r w:rsidRPr="004B3F51">
              <w:rPr>
                <w:rFonts w:eastAsia="Calibri" w:cs="Arial"/>
                <w:sz w:val="18"/>
                <w:szCs w:val="18"/>
              </w:rPr>
              <w:t>20</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1DD0413E" w14:textId="77777777" w:rsidR="00842178" w:rsidRPr="004B3F51" w:rsidRDefault="00842178" w:rsidP="001B558C">
            <w:pPr>
              <w:rPr>
                <w:rFonts w:cs="Arial"/>
                <w:sz w:val="18"/>
                <w:szCs w:val="18"/>
              </w:rPr>
            </w:pPr>
            <w:r w:rsidRPr="004B3F51">
              <w:rPr>
                <w:rFonts w:eastAsia="Calibri" w:cs="Arial"/>
                <w:sz w:val="18"/>
                <w:szCs w:val="18"/>
                <w:highlight w:val="red"/>
              </w:rPr>
              <w:t xml:space="preserve">Tom Fereday </w:t>
            </w:r>
            <w:hyperlink r:id="rId70">
              <w:r w:rsidRPr="004B3F51">
                <w:rPr>
                  <w:rStyle w:val="Hyperlink"/>
                  <w:rFonts w:eastAsia="Calibri" w:cs="Arial"/>
                  <w:sz w:val="18"/>
                  <w:szCs w:val="18"/>
                  <w:highlight w:val="red"/>
                </w:rPr>
                <w:t>&lt;tomfereday7@googlemail.com</w:t>
              </w:r>
            </w:hyperlink>
            <w:r w:rsidRPr="004B3F51">
              <w:rPr>
                <w:rFonts w:eastAsia="Calibri" w:cs="Arial"/>
                <w:sz w:val="18"/>
                <w:szCs w:val="18"/>
                <w:highlight w:val="red"/>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59639A79" w14:textId="77777777" w:rsidR="00842178" w:rsidRPr="004B3F51" w:rsidRDefault="00842178" w:rsidP="001B558C">
            <w:pPr>
              <w:rPr>
                <w:rFonts w:cs="Arial"/>
                <w:sz w:val="18"/>
                <w:szCs w:val="18"/>
              </w:rPr>
            </w:pPr>
            <w:r w:rsidRPr="004B3F51">
              <w:rPr>
                <w:rFonts w:eastAsia="Calibri" w:cs="Arial"/>
                <w:sz w:val="18"/>
                <w:szCs w:val="18"/>
              </w:rPr>
              <w:t xml:space="preserve">I have 3 questions which I would like the committee to answer and take into consideration for the </w:t>
            </w:r>
            <w:proofErr w:type="gramStart"/>
            <w:r w:rsidRPr="004B3F51">
              <w:rPr>
                <w:rFonts w:eastAsia="Calibri" w:cs="Arial"/>
                <w:sz w:val="18"/>
                <w:szCs w:val="18"/>
              </w:rPr>
              <w:t>aforementioned site</w:t>
            </w:r>
            <w:proofErr w:type="gramEnd"/>
            <w:r w:rsidRPr="004B3F51">
              <w:rPr>
                <w:rFonts w:eastAsia="Calibri" w:cs="Arial"/>
                <w:sz w:val="18"/>
                <w:szCs w:val="18"/>
              </w:rPr>
              <w:t xml:space="preserve"> and following speaking to planners at the public meeting earlier this year. I have placed it in priority order for ease.</w:t>
            </w:r>
          </w:p>
          <w:p w14:paraId="5D2A0193" w14:textId="77777777" w:rsidR="00842178" w:rsidRPr="004B3F51" w:rsidRDefault="00842178" w:rsidP="001B558C">
            <w:pPr>
              <w:rPr>
                <w:rFonts w:cs="Arial"/>
                <w:sz w:val="18"/>
                <w:szCs w:val="18"/>
              </w:rPr>
            </w:pPr>
            <w:r w:rsidRPr="004B3F51">
              <w:rPr>
                <w:rFonts w:eastAsia="Calibri" w:cs="Arial"/>
                <w:sz w:val="18"/>
                <w:szCs w:val="18"/>
              </w:rPr>
              <w:t xml:space="preserve"> </w:t>
            </w:r>
          </w:p>
          <w:p w14:paraId="2F8B5AA4" w14:textId="77777777" w:rsidR="00842178" w:rsidRPr="004B3F51" w:rsidRDefault="00842178" w:rsidP="001B558C">
            <w:pPr>
              <w:rPr>
                <w:rFonts w:cs="Arial"/>
                <w:sz w:val="18"/>
                <w:szCs w:val="18"/>
              </w:rPr>
            </w:pPr>
            <w:r w:rsidRPr="004B3F51">
              <w:rPr>
                <w:rFonts w:eastAsia="Calibri" w:cs="Arial"/>
                <w:sz w:val="18"/>
                <w:szCs w:val="18"/>
              </w:rPr>
              <w:t xml:space="preserve">1) I acknowledge the Sheffield Plan for site selection </w:t>
            </w:r>
            <w:proofErr w:type="spellStart"/>
            <w:r w:rsidRPr="004B3F51">
              <w:rPr>
                <w:rFonts w:eastAsia="Calibri" w:cs="Arial"/>
                <w:sz w:val="18"/>
                <w:szCs w:val="18"/>
              </w:rPr>
              <w:t>technicnal</w:t>
            </w:r>
            <w:proofErr w:type="spellEnd"/>
            <w:r w:rsidRPr="004B3F51">
              <w:rPr>
                <w:rFonts w:eastAsia="Calibri" w:cs="Arial"/>
                <w:sz w:val="18"/>
                <w:szCs w:val="18"/>
              </w:rPr>
              <w:t xml:space="preserve"> notes from September 2020 outlines the need to provide traveller sites in keeping with the national plan. However, section 4.13 states site allocation </w:t>
            </w:r>
            <w:proofErr w:type="gramStart"/>
            <w:r w:rsidRPr="004B3F51">
              <w:rPr>
                <w:rFonts w:eastAsia="Calibri" w:cs="Arial"/>
                <w:sz w:val="18"/>
                <w:szCs w:val="18"/>
              </w:rPr>
              <w:t>appraisals  should</w:t>
            </w:r>
            <w:proofErr w:type="gramEnd"/>
            <w:r w:rsidRPr="004B3F51">
              <w:rPr>
                <w:rFonts w:eastAsia="Calibri" w:cs="Arial"/>
                <w:sz w:val="18"/>
                <w:szCs w:val="18"/>
              </w:rPr>
              <w:t xml:space="preserve"> ensure a suitable distribution of these sites across the city. My question is how is this being achieved when one of the two sites currently in operation is in the S20 Postcode, at halfway and it is your intention to place another site in the same </w:t>
            </w:r>
            <w:proofErr w:type="gramStart"/>
            <w:r w:rsidRPr="004B3F51">
              <w:rPr>
                <w:rFonts w:eastAsia="Calibri" w:cs="Arial"/>
                <w:sz w:val="18"/>
                <w:szCs w:val="18"/>
              </w:rPr>
              <w:t>postcode ?</w:t>
            </w:r>
            <w:proofErr w:type="gramEnd"/>
            <w:r w:rsidRPr="004B3F51">
              <w:rPr>
                <w:rFonts w:eastAsia="Calibri" w:cs="Arial"/>
                <w:sz w:val="18"/>
                <w:szCs w:val="18"/>
              </w:rPr>
              <w:t>.</w:t>
            </w:r>
          </w:p>
          <w:p w14:paraId="1021112F" w14:textId="77777777" w:rsidR="00842178" w:rsidRPr="004B3F51" w:rsidRDefault="00842178" w:rsidP="001B558C">
            <w:pPr>
              <w:rPr>
                <w:rFonts w:eastAsia="Calibri" w:cs="Arial"/>
                <w:sz w:val="18"/>
                <w:szCs w:val="18"/>
              </w:rPr>
            </w:pPr>
          </w:p>
          <w:p w14:paraId="5F9CF61D" w14:textId="77777777" w:rsidR="00842178" w:rsidRDefault="00842178" w:rsidP="001B558C">
            <w:pPr>
              <w:rPr>
                <w:rFonts w:cs="Arial"/>
                <w:color w:val="FF0000"/>
                <w:sz w:val="18"/>
                <w:szCs w:val="18"/>
                <w:lang w:eastAsia="en-GB"/>
              </w:rPr>
            </w:pPr>
            <w:r w:rsidRPr="004B3F51">
              <w:rPr>
                <w:rFonts w:cs="Arial"/>
                <w:color w:val="FF0000"/>
                <w:sz w:val="18"/>
                <w:szCs w:val="18"/>
                <w:lang w:eastAsia="en-GB"/>
              </w:rPr>
              <w:t>This site is judged to best meet the needs of Travelling Showpeople (see answer to question 2 below).  The existing Travelling Showpeople site is in Chapeltown.  The Travelling Showpeople community has been consulted and they have confirmed that the Eckington Way site would potentially meet their needs and they would be interested in acquiring the site.</w:t>
            </w:r>
          </w:p>
          <w:p w14:paraId="239A9FA9" w14:textId="77777777" w:rsidR="00842178" w:rsidRDefault="00842178" w:rsidP="001B558C">
            <w:pPr>
              <w:rPr>
                <w:rFonts w:cs="Arial"/>
                <w:color w:val="FF0000"/>
                <w:sz w:val="18"/>
                <w:szCs w:val="18"/>
                <w:lang w:eastAsia="en-GB"/>
              </w:rPr>
            </w:pPr>
          </w:p>
          <w:p w14:paraId="7DEBEA29" w14:textId="77777777" w:rsidR="00842178" w:rsidRDefault="00842178" w:rsidP="001B558C">
            <w:pPr>
              <w:rPr>
                <w:rFonts w:cs="Arial"/>
                <w:color w:val="FF0000"/>
                <w:sz w:val="18"/>
                <w:szCs w:val="18"/>
                <w:lang w:eastAsia="en-GB"/>
              </w:rPr>
            </w:pPr>
            <w:r>
              <w:rPr>
                <w:rFonts w:cs="Arial"/>
                <w:color w:val="FF0000"/>
                <w:sz w:val="18"/>
                <w:szCs w:val="18"/>
                <w:lang w:eastAsia="en-GB"/>
              </w:rPr>
              <w:t>There are currently 3 Gypsy &amp; Traveller sites in Sheffield:</w:t>
            </w:r>
          </w:p>
          <w:p w14:paraId="5E8329F1" w14:textId="77777777" w:rsidR="00842178" w:rsidRDefault="00842178" w:rsidP="00211212">
            <w:pPr>
              <w:pStyle w:val="ListParagraph"/>
              <w:numPr>
                <w:ilvl w:val="0"/>
                <w:numId w:val="14"/>
              </w:numPr>
              <w:spacing w:after="200" w:line="276" w:lineRule="auto"/>
              <w:rPr>
                <w:rFonts w:ascii="Arial" w:hAnsi="Arial" w:cs="Arial"/>
                <w:color w:val="FF0000"/>
                <w:sz w:val="18"/>
                <w:szCs w:val="18"/>
                <w:lang w:eastAsia="en-GB"/>
              </w:rPr>
            </w:pPr>
            <w:proofErr w:type="spellStart"/>
            <w:r w:rsidRPr="006F6AE1">
              <w:rPr>
                <w:rFonts w:ascii="Arial" w:hAnsi="Arial" w:cs="Arial"/>
                <w:color w:val="FF0000"/>
                <w:sz w:val="18"/>
                <w:szCs w:val="18"/>
                <w:lang w:eastAsia="en-GB"/>
              </w:rPr>
              <w:t>Redmires</w:t>
            </w:r>
            <w:proofErr w:type="spellEnd"/>
            <w:r w:rsidRPr="006F6AE1">
              <w:rPr>
                <w:rFonts w:ascii="Arial" w:hAnsi="Arial" w:cs="Arial"/>
                <w:color w:val="FF0000"/>
                <w:sz w:val="18"/>
                <w:szCs w:val="18"/>
                <w:lang w:eastAsia="en-GB"/>
              </w:rPr>
              <w:t xml:space="preserve"> Road</w:t>
            </w:r>
            <w:r>
              <w:rPr>
                <w:rFonts w:ascii="Arial" w:hAnsi="Arial" w:cs="Arial"/>
                <w:color w:val="FF0000"/>
                <w:sz w:val="18"/>
                <w:szCs w:val="18"/>
                <w:lang w:eastAsia="en-GB"/>
              </w:rPr>
              <w:t>, Lodge Moor</w:t>
            </w:r>
          </w:p>
          <w:p w14:paraId="68ECF6EA" w14:textId="77777777" w:rsidR="00842178" w:rsidRDefault="00842178" w:rsidP="00211212">
            <w:pPr>
              <w:pStyle w:val="ListParagraph"/>
              <w:numPr>
                <w:ilvl w:val="0"/>
                <w:numId w:val="14"/>
              </w:numPr>
              <w:spacing w:after="200" w:line="276" w:lineRule="auto"/>
              <w:rPr>
                <w:rFonts w:ascii="Arial" w:hAnsi="Arial" w:cs="Arial"/>
                <w:color w:val="FF0000"/>
                <w:sz w:val="18"/>
                <w:szCs w:val="18"/>
                <w:lang w:eastAsia="en-GB"/>
              </w:rPr>
            </w:pPr>
            <w:r>
              <w:rPr>
                <w:rFonts w:ascii="Arial" w:hAnsi="Arial" w:cs="Arial"/>
                <w:color w:val="FF0000"/>
                <w:sz w:val="18"/>
                <w:szCs w:val="18"/>
                <w:lang w:eastAsia="en-GB"/>
              </w:rPr>
              <w:t>Long Acres, Holbrook</w:t>
            </w:r>
          </w:p>
          <w:p w14:paraId="65C94C37" w14:textId="77777777" w:rsidR="00842178" w:rsidRPr="00784C50" w:rsidRDefault="00842178" w:rsidP="00211212">
            <w:pPr>
              <w:pStyle w:val="ListParagraph"/>
              <w:numPr>
                <w:ilvl w:val="0"/>
                <w:numId w:val="14"/>
              </w:numPr>
              <w:spacing w:after="200" w:line="276" w:lineRule="auto"/>
              <w:rPr>
                <w:rFonts w:cs="Arial"/>
                <w:sz w:val="18"/>
                <w:szCs w:val="18"/>
              </w:rPr>
            </w:pPr>
            <w:r w:rsidRPr="00784C50">
              <w:rPr>
                <w:rFonts w:ascii="Arial" w:hAnsi="Arial" w:cs="Arial"/>
                <w:color w:val="FF0000"/>
                <w:sz w:val="18"/>
                <w:szCs w:val="18"/>
                <w:lang w:eastAsia="en-GB"/>
              </w:rPr>
              <w:t>Chapeltown (Travelling Showpeople site)</w:t>
            </w:r>
          </w:p>
          <w:p w14:paraId="767DD8AE" w14:textId="77777777" w:rsidR="00842178" w:rsidRPr="004B3F51" w:rsidRDefault="00842178" w:rsidP="001B558C">
            <w:pPr>
              <w:rPr>
                <w:rFonts w:cs="Arial"/>
                <w:sz w:val="18"/>
                <w:szCs w:val="18"/>
              </w:rPr>
            </w:pPr>
            <w:r w:rsidRPr="004B3F51">
              <w:rPr>
                <w:rFonts w:eastAsia="Calibri" w:cs="Arial"/>
                <w:sz w:val="18"/>
                <w:szCs w:val="18"/>
              </w:rPr>
              <w:t xml:space="preserve">2) During the meeting early this year, it was said an alternative site was close to being acceptable, but was disregarded due to "community cohesion </w:t>
            </w:r>
            <w:proofErr w:type="gramStart"/>
            <w:r w:rsidRPr="004B3F51">
              <w:rPr>
                <w:rFonts w:eastAsia="Calibri" w:cs="Arial"/>
                <w:sz w:val="18"/>
                <w:szCs w:val="18"/>
              </w:rPr>
              <w:t>" .</w:t>
            </w:r>
            <w:proofErr w:type="gramEnd"/>
            <w:r w:rsidRPr="004B3F51">
              <w:rPr>
                <w:rFonts w:eastAsia="Calibri" w:cs="Arial"/>
                <w:sz w:val="18"/>
                <w:szCs w:val="18"/>
              </w:rPr>
              <w:t xml:space="preserve"> Please can you elaborate on this and what did you find from your research (please provide evidence) that there was a need and a want for this site or any development of that location from the people of </w:t>
            </w:r>
            <w:proofErr w:type="gramStart"/>
            <w:r w:rsidRPr="004B3F51">
              <w:rPr>
                <w:rFonts w:eastAsia="Calibri" w:cs="Arial"/>
                <w:sz w:val="18"/>
                <w:szCs w:val="18"/>
              </w:rPr>
              <w:t>Beighton?.</w:t>
            </w:r>
            <w:proofErr w:type="gramEnd"/>
            <w:r w:rsidRPr="004B3F51">
              <w:rPr>
                <w:rFonts w:eastAsia="Calibri" w:cs="Arial"/>
                <w:sz w:val="18"/>
                <w:szCs w:val="18"/>
              </w:rPr>
              <w:t xml:space="preserve"> To the </w:t>
            </w:r>
            <w:proofErr w:type="gramStart"/>
            <w:r w:rsidRPr="004B3F51">
              <w:rPr>
                <w:rFonts w:eastAsia="Calibri" w:cs="Arial"/>
                <w:sz w:val="18"/>
                <w:szCs w:val="18"/>
              </w:rPr>
              <w:t>contrary ,</w:t>
            </w:r>
            <w:proofErr w:type="gramEnd"/>
            <w:r w:rsidRPr="004B3F51">
              <w:rPr>
                <w:rFonts w:eastAsia="Calibri" w:cs="Arial"/>
                <w:sz w:val="18"/>
                <w:szCs w:val="18"/>
              </w:rPr>
              <w:t xml:space="preserve"> local councillors, residents and businesses are all in agreement that they do not want this development and have voiced these concerns to the council and planners. I would also appreciate a list of locations reviewed and the assessment for each as to why they were discounted as this information doesn't seem available on the council's website.</w:t>
            </w:r>
          </w:p>
          <w:p w14:paraId="54EE9155" w14:textId="77777777" w:rsidR="00842178" w:rsidRPr="004B3F51" w:rsidRDefault="00842178" w:rsidP="001B558C">
            <w:pPr>
              <w:pStyle w:val="xmsonormal"/>
              <w:rPr>
                <w:rFonts w:ascii="Arial" w:eastAsia="Calibri" w:hAnsi="Arial" w:cs="Arial"/>
                <w:sz w:val="18"/>
                <w:szCs w:val="18"/>
              </w:rPr>
            </w:pPr>
          </w:p>
          <w:p w14:paraId="5F4A491C"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The Site Selection Methodology sets out the process that was used to assess potential development sites, including sites for employment and </w:t>
            </w:r>
            <w:r w:rsidRPr="004B3F51">
              <w:rPr>
                <w:rFonts w:ascii="Arial" w:hAnsi="Arial" w:cs="Arial"/>
                <w:color w:val="FF0000"/>
                <w:sz w:val="18"/>
                <w:szCs w:val="18"/>
              </w:rPr>
              <w:lastRenderedPageBreak/>
              <w:t xml:space="preserve">Gypsies &amp; Travellers. Appendix 4 shows the sites that were considered for Gypsies &amp; Travellers, with suitability assessed against 7 specific criteria.  The criteria are further explained within Stage 3(c) paragraphs 3.36 to 3.39 of the document.  </w:t>
            </w:r>
            <w:r>
              <w:rPr>
                <w:rFonts w:ascii="Arial" w:hAnsi="Arial" w:cs="Arial"/>
                <w:color w:val="FF0000"/>
                <w:sz w:val="18"/>
                <w:szCs w:val="18"/>
              </w:rPr>
              <w:t xml:space="preserve">In the opinion of officers, the Eckington Way site best meets the criteria after considering sites across the </w:t>
            </w:r>
            <w:proofErr w:type="gramStart"/>
            <w:r>
              <w:rPr>
                <w:rFonts w:ascii="Arial" w:hAnsi="Arial" w:cs="Arial"/>
                <w:color w:val="FF0000"/>
                <w:sz w:val="18"/>
                <w:szCs w:val="18"/>
              </w:rPr>
              <w:t>city as a whole</w:t>
            </w:r>
            <w:proofErr w:type="gramEnd"/>
            <w:r>
              <w:rPr>
                <w:rFonts w:ascii="Arial" w:hAnsi="Arial" w:cs="Arial"/>
                <w:color w:val="FF0000"/>
                <w:sz w:val="18"/>
                <w:szCs w:val="18"/>
              </w:rPr>
              <w:t>.  The 7 criteria were given more weight than having an even spread of Gypsy and Traveller sites.  There is also no Travelling Showpeople site in the Southeast of the city.</w:t>
            </w:r>
          </w:p>
          <w:p w14:paraId="3FE3B234" w14:textId="77777777" w:rsidR="00842178" w:rsidRPr="004B3F51" w:rsidRDefault="00842178" w:rsidP="001B558C">
            <w:pPr>
              <w:pStyle w:val="xmsonormal"/>
              <w:rPr>
                <w:rFonts w:ascii="Arial" w:hAnsi="Arial" w:cs="Arial"/>
                <w:color w:val="FF0000"/>
                <w:sz w:val="18"/>
                <w:szCs w:val="18"/>
              </w:rPr>
            </w:pPr>
          </w:p>
          <w:p w14:paraId="1D385879"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sites listed in Appendix 4 of the Site Selection Methodology document were discussed by officers after the assessment against the criteria had been completed.  Professional judgement was used to sense-check the results of the assessment against the criteria (both the overall suitability criteria and the criteria used to assess potential Gypsy and Traveller sites).</w:t>
            </w:r>
          </w:p>
          <w:p w14:paraId="15A6DCCC" w14:textId="77777777" w:rsidR="00842178" w:rsidRPr="004B3F51" w:rsidRDefault="00842178" w:rsidP="001B558C">
            <w:pPr>
              <w:pStyle w:val="xmsonormal"/>
              <w:rPr>
                <w:rFonts w:ascii="Arial" w:hAnsi="Arial" w:cs="Arial"/>
                <w:color w:val="FF0000"/>
                <w:sz w:val="18"/>
                <w:szCs w:val="18"/>
              </w:rPr>
            </w:pPr>
          </w:p>
          <w:p w14:paraId="3D71327C"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It was agreed that a key factor affecting deliverability of a site with respect to gypsy and traveller uses was land ownership.  Consequently, </w:t>
            </w:r>
            <w:proofErr w:type="gramStart"/>
            <w:r w:rsidRPr="004B3F51">
              <w:rPr>
                <w:rFonts w:ascii="Arial" w:hAnsi="Arial" w:cs="Arial"/>
                <w:color w:val="FF0000"/>
                <w:sz w:val="18"/>
                <w:szCs w:val="18"/>
              </w:rPr>
              <w:t>the vast majority of</w:t>
            </w:r>
            <w:proofErr w:type="gramEnd"/>
            <w:r w:rsidRPr="004B3F51">
              <w:rPr>
                <w:rFonts w:ascii="Arial" w:hAnsi="Arial" w:cs="Arial"/>
                <w:color w:val="FF0000"/>
                <w:sz w:val="18"/>
                <w:szCs w:val="18"/>
              </w:rPr>
              <w:t xml:space="preserve"> sites in private ownership were ruled out and were not considered further unless the site was potentially being promoted for that use (Hesley Wood), or it was for sale and there was potential for the Council to purchase the site.  Council-owned sites smaller than 1.5 hectares were also ruled out. </w:t>
            </w:r>
          </w:p>
          <w:p w14:paraId="3AAA979D" w14:textId="77777777" w:rsidR="00842178" w:rsidRPr="004B3F51" w:rsidRDefault="00842178" w:rsidP="001B558C">
            <w:pPr>
              <w:pStyle w:val="xmsonormal"/>
              <w:rPr>
                <w:rFonts w:ascii="Arial" w:hAnsi="Arial" w:cs="Arial"/>
                <w:color w:val="FF0000"/>
                <w:sz w:val="18"/>
                <w:szCs w:val="18"/>
              </w:rPr>
            </w:pPr>
          </w:p>
          <w:p w14:paraId="3D873056"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Given that our primary objective was to provide a site for Travelling Showpeople (rather than other groups of Gypsies and Travellers), we needed to identify sites that could be sufficiently separated from sensitive uses nearby because employment uses would be taking place on site.  We also considered how the site would be accessed and whether direct access onto a strategic road could be achieved, avoiding the need to travel through residential estates or along minor roads.  We also ruled out sites that were close to heavy industry (due to the need to provide a satisfactory living environment for the Travelling Showpeople).  For larger sites (over 1.5 hectares), we also considered how comprehensive development of each site could be achieved.</w:t>
            </w:r>
          </w:p>
          <w:p w14:paraId="065625F8" w14:textId="77777777" w:rsidR="00842178" w:rsidRPr="004B3F51" w:rsidRDefault="00842178" w:rsidP="001B558C">
            <w:pPr>
              <w:pStyle w:val="xmsonormal"/>
              <w:rPr>
                <w:rFonts w:ascii="Arial" w:hAnsi="Arial" w:cs="Arial"/>
                <w:color w:val="FF0000"/>
                <w:sz w:val="18"/>
                <w:szCs w:val="18"/>
              </w:rPr>
            </w:pPr>
          </w:p>
          <w:p w14:paraId="31FB3C96"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 Selection Methodology was made available during the public consultation period on the Publication Draft Sheffield Plan and can still be viewed on the Local Plan page on the Council’s website.</w:t>
            </w:r>
          </w:p>
          <w:p w14:paraId="0E5027C1" w14:textId="77777777" w:rsidR="00842178" w:rsidRPr="004B3F51" w:rsidRDefault="00842178" w:rsidP="001B558C">
            <w:pPr>
              <w:rPr>
                <w:rFonts w:cs="Arial"/>
                <w:sz w:val="18"/>
                <w:szCs w:val="18"/>
              </w:rPr>
            </w:pPr>
            <w:hyperlink r:id="rId71" w:history="1">
              <w:r w:rsidRPr="0043713E">
                <w:rPr>
                  <w:rStyle w:val="Hyperlink"/>
                  <w:rFonts w:cs="Arial"/>
                  <w:sz w:val="18"/>
                  <w:szCs w:val="18"/>
                </w:rPr>
                <w:t>https://haveyoursay.sheffield.gov.uk/20435/widgets/58316/documents/36721</w:t>
              </w:r>
            </w:hyperlink>
            <w:r>
              <w:rPr>
                <w:rFonts w:cs="Arial"/>
                <w:sz w:val="18"/>
                <w:szCs w:val="18"/>
              </w:rPr>
              <w:t xml:space="preserve"> </w:t>
            </w:r>
          </w:p>
          <w:p w14:paraId="3411C1C0" w14:textId="77777777" w:rsidR="00842178" w:rsidRPr="004B3F51" w:rsidRDefault="00842178" w:rsidP="001B558C">
            <w:pPr>
              <w:rPr>
                <w:rFonts w:cs="Arial"/>
                <w:sz w:val="18"/>
                <w:szCs w:val="18"/>
              </w:rPr>
            </w:pPr>
          </w:p>
          <w:p w14:paraId="2842A3CA" w14:textId="77777777" w:rsidR="00842178" w:rsidRPr="004B3F51" w:rsidRDefault="00842178" w:rsidP="001B558C">
            <w:pPr>
              <w:rPr>
                <w:rFonts w:eastAsia="Calibri" w:cs="Arial"/>
                <w:sz w:val="18"/>
                <w:szCs w:val="18"/>
              </w:rPr>
            </w:pPr>
            <w:r w:rsidRPr="004B3F51">
              <w:rPr>
                <w:rFonts w:eastAsia="Calibri" w:cs="Arial"/>
                <w:sz w:val="18"/>
                <w:szCs w:val="18"/>
              </w:rPr>
              <w:t xml:space="preserve">3) How will an environmental nature corridor between the existing estate and the new development ensure privacy of residents and protect existing nature in the </w:t>
            </w:r>
            <w:proofErr w:type="gramStart"/>
            <w:r w:rsidRPr="004B3F51">
              <w:rPr>
                <w:rFonts w:eastAsia="Calibri" w:cs="Arial"/>
                <w:sz w:val="18"/>
                <w:szCs w:val="18"/>
              </w:rPr>
              <w:t>fields?.</w:t>
            </w:r>
            <w:proofErr w:type="gramEnd"/>
            <w:r w:rsidRPr="004B3F51">
              <w:rPr>
                <w:rFonts w:eastAsia="Calibri" w:cs="Arial"/>
                <w:sz w:val="18"/>
                <w:szCs w:val="18"/>
              </w:rPr>
              <w:t xml:space="preserve"> The gradient of the land will ensure all housing on the boundary of the field will be overlooked and will in turn affect the housing prices. </w:t>
            </w:r>
            <w:proofErr w:type="gramStart"/>
            <w:r w:rsidRPr="004B3F51">
              <w:rPr>
                <w:rFonts w:eastAsia="Calibri" w:cs="Arial"/>
                <w:sz w:val="18"/>
                <w:szCs w:val="18"/>
              </w:rPr>
              <w:t>Additionally</w:t>
            </w:r>
            <w:proofErr w:type="gramEnd"/>
            <w:r w:rsidRPr="004B3F51">
              <w:rPr>
                <w:rFonts w:eastAsia="Calibri" w:cs="Arial"/>
                <w:sz w:val="18"/>
                <w:szCs w:val="18"/>
              </w:rPr>
              <w:t xml:space="preserve"> the council has placed signs regarding the sky lark birds nesting and to be mindful of noise yet on the other hand are looking to develop this land and cause noise and congestion. Please can calcification be made as to what the effect on the environment and the housing prices of the neighbouring estate has established and has this </w:t>
            </w:r>
            <w:proofErr w:type="gramStart"/>
            <w:r w:rsidRPr="004B3F51">
              <w:rPr>
                <w:rFonts w:eastAsia="Calibri" w:cs="Arial"/>
                <w:sz w:val="18"/>
                <w:szCs w:val="18"/>
              </w:rPr>
              <w:t>been  factored</w:t>
            </w:r>
            <w:proofErr w:type="gramEnd"/>
            <w:r w:rsidRPr="004B3F51">
              <w:rPr>
                <w:rFonts w:eastAsia="Calibri" w:cs="Arial"/>
                <w:sz w:val="18"/>
                <w:szCs w:val="18"/>
              </w:rPr>
              <w:t xml:space="preserve"> into the selection process and what this concludes. Again, I would appreciate any research the planners have undertaken along with their findings to be made available.</w:t>
            </w:r>
          </w:p>
          <w:p w14:paraId="1F924956" w14:textId="77777777" w:rsidR="00842178" w:rsidRPr="004B3F51" w:rsidRDefault="00842178" w:rsidP="001B558C">
            <w:pPr>
              <w:pStyle w:val="xmsonormal"/>
              <w:rPr>
                <w:rFonts w:ascii="Arial" w:hAnsi="Arial" w:cs="Arial"/>
                <w:color w:val="FF0000"/>
                <w:sz w:val="18"/>
                <w:szCs w:val="18"/>
              </w:rPr>
            </w:pPr>
          </w:p>
          <w:p w14:paraId="4A14309F" w14:textId="77777777" w:rsidR="00842178"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Paragraph 1.4.35 </w:t>
            </w:r>
            <w:hyperlink r:id="rId72" w:history="1">
              <w:r w:rsidRPr="00135244">
                <w:rPr>
                  <w:rStyle w:val="Hyperlink"/>
                  <w:rFonts w:ascii="Arial" w:hAnsi="Arial" w:cs="Arial"/>
                  <w:sz w:val="18"/>
                  <w:szCs w:val="18"/>
                </w:rPr>
                <w:t>Strategy &amp; Resources Committee Report</w:t>
              </w:r>
            </w:hyperlink>
            <w:r w:rsidRPr="004B3F51">
              <w:rPr>
                <w:rFonts w:ascii="Arial" w:hAnsi="Arial" w:cs="Arial"/>
                <w:color w:val="FF0000"/>
                <w:sz w:val="18"/>
                <w:szCs w:val="18"/>
              </w:rPr>
              <w:t xml:space="preserve"> explains that an environmental buffer strip would need to be provided between the existing housing and the developed part of the site.  An amendment to the Plan has been proposed which would add a condition relating to the requirement for an environmental buffer strip (see Sheffield Plan, Annex A, in Appendix 4 of the Strategy &amp; Resources Report).  </w:t>
            </w:r>
          </w:p>
          <w:p w14:paraId="039A2F70" w14:textId="77777777" w:rsidR="00842178" w:rsidRDefault="00842178" w:rsidP="001B558C">
            <w:pPr>
              <w:pStyle w:val="xmsonormal"/>
              <w:rPr>
                <w:rFonts w:ascii="Arial" w:hAnsi="Arial" w:cs="Arial"/>
                <w:color w:val="FF0000"/>
                <w:sz w:val="18"/>
                <w:szCs w:val="18"/>
              </w:rPr>
            </w:pPr>
          </w:p>
          <w:p w14:paraId="4D1A8FD6" w14:textId="77777777" w:rsidR="00842178" w:rsidRPr="00623BBA" w:rsidRDefault="00842178" w:rsidP="001B558C">
            <w:pPr>
              <w:rPr>
                <w:rFonts w:cs="Arial"/>
                <w:color w:val="FF0000"/>
                <w:sz w:val="18"/>
                <w:szCs w:val="18"/>
                <w:lang w:eastAsia="en-GB"/>
              </w:rPr>
            </w:pPr>
            <w:r w:rsidRPr="00623BBA">
              <w:rPr>
                <w:rFonts w:cs="Arial"/>
                <w:color w:val="FF0000"/>
                <w:sz w:val="18"/>
                <w:szCs w:val="18"/>
                <w:lang w:eastAsia="en-GB"/>
              </w:rPr>
              <w:lastRenderedPageBreak/>
              <w:t>Paragraph 1.4.35 of the Strategy &amp; Resources Committee Report explains that</w:t>
            </w:r>
            <w:r>
              <w:rPr>
                <w:rFonts w:cs="Arial"/>
                <w:color w:val="FF0000"/>
                <w:sz w:val="18"/>
                <w:szCs w:val="18"/>
                <w:lang w:eastAsia="en-GB"/>
              </w:rPr>
              <w:t xml:space="preserve"> while</w:t>
            </w:r>
            <w:r w:rsidRPr="00623BBA">
              <w:rPr>
                <w:rFonts w:cs="Arial"/>
                <w:color w:val="FF0000"/>
                <w:sz w:val="18"/>
                <w:szCs w:val="18"/>
                <w:lang w:eastAsia="en-GB"/>
              </w:rPr>
              <w:t xml:space="preserve"> the site is not a designated wildlife site any development would be required to demonstrate at least 10% Biodiversity Net Gain at the planning application stage.  This means that any development of the site would need to demonstrate at least a 10% improvement in ecological value, either through on-site or off-site habitat creation.</w:t>
            </w:r>
          </w:p>
          <w:p w14:paraId="0F0CEEC5" w14:textId="77777777" w:rsidR="00842178" w:rsidRPr="00623BBA" w:rsidRDefault="00842178" w:rsidP="001B558C">
            <w:pPr>
              <w:rPr>
                <w:rFonts w:cs="Arial"/>
                <w:color w:val="FF0000"/>
                <w:sz w:val="18"/>
                <w:szCs w:val="18"/>
                <w:lang w:eastAsia="en-GB"/>
              </w:rPr>
            </w:pPr>
          </w:p>
          <w:p w14:paraId="7E30AFDD" w14:textId="77777777" w:rsidR="00842178" w:rsidRPr="00623BBA" w:rsidRDefault="00842178" w:rsidP="001B558C">
            <w:pPr>
              <w:rPr>
                <w:rFonts w:cs="Arial"/>
                <w:color w:val="FF0000"/>
                <w:sz w:val="18"/>
                <w:szCs w:val="18"/>
                <w:lang w:eastAsia="en-GB"/>
              </w:rPr>
            </w:pPr>
            <w:r w:rsidRPr="00623BBA">
              <w:rPr>
                <w:rFonts w:cs="Arial"/>
                <w:color w:val="FF0000"/>
                <w:sz w:val="18"/>
                <w:szCs w:val="18"/>
                <w:lang w:eastAsia="en-GB"/>
              </w:rPr>
              <w:t>The adjoining Local Wildlife Site can be safeguarded through the requirement to provide an environmental buffer and maintain connective ecological corridors as part of the layout of the site.  These are already conditions attached to the site allocation in the Draft Plan.</w:t>
            </w:r>
          </w:p>
          <w:p w14:paraId="2CD7A93F" w14:textId="77777777" w:rsidR="00842178" w:rsidRDefault="00842178" w:rsidP="001B558C">
            <w:pPr>
              <w:pStyle w:val="xmsonormal"/>
              <w:rPr>
                <w:rFonts w:ascii="Arial" w:hAnsi="Arial" w:cs="Arial"/>
                <w:color w:val="FF0000"/>
                <w:sz w:val="18"/>
                <w:szCs w:val="18"/>
              </w:rPr>
            </w:pPr>
          </w:p>
          <w:p w14:paraId="6884A861" w14:textId="77777777" w:rsidR="00842178" w:rsidRDefault="00842178" w:rsidP="001B558C">
            <w:pPr>
              <w:pStyle w:val="xmsonormal"/>
              <w:rPr>
                <w:rFonts w:ascii="Arial" w:hAnsi="Arial" w:cs="Arial"/>
                <w:color w:val="FF0000"/>
                <w:sz w:val="18"/>
                <w:szCs w:val="18"/>
              </w:rPr>
            </w:pPr>
            <w:r>
              <w:rPr>
                <w:rFonts w:ascii="Arial" w:hAnsi="Arial" w:cs="Arial"/>
                <w:color w:val="FF0000"/>
                <w:sz w:val="18"/>
                <w:szCs w:val="18"/>
              </w:rPr>
              <w:t>The topography of the site would be considered in detail at the planning application stage, as is normal practice.</w:t>
            </w:r>
          </w:p>
          <w:p w14:paraId="443C90EB" w14:textId="77777777" w:rsidR="00842178" w:rsidRDefault="00842178" w:rsidP="001B558C">
            <w:pPr>
              <w:pStyle w:val="xmsonormal"/>
              <w:rPr>
                <w:rFonts w:ascii="Arial" w:hAnsi="Arial" w:cs="Arial"/>
                <w:color w:val="FF0000"/>
                <w:sz w:val="18"/>
                <w:szCs w:val="18"/>
              </w:rPr>
            </w:pPr>
          </w:p>
          <w:p w14:paraId="62904EA0" w14:textId="77777777" w:rsidR="00842178" w:rsidRDefault="00842178" w:rsidP="001B558C">
            <w:pPr>
              <w:pStyle w:val="xmsonormal"/>
              <w:rPr>
                <w:rFonts w:cs="Arial"/>
                <w:color w:val="FF0000"/>
                <w:sz w:val="18"/>
                <w:szCs w:val="18"/>
              </w:rPr>
            </w:pPr>
            <w:r w:rsidRPr="009824F9">
              <w:rPr>
                <w:rFonts w:ascii="Arial" w:hAnsi="Arial" w:cs="Arial"/>
                <w:color w:val="FF0000"/>
                <w:sz w:val="18"/>
                <w:szCs w:val="18"/>
              </w:rPr>
              <w:t xml:space="preserve">Should it be needed, mitigation to address noise concerns from any development would </w:t>
            </w:r>
            <w:r>
              <w:rPr>
                <w:rFonts w:ascii="Arial" w:hAnsi="Arial" w:cs="Arial"/>
                <w:color w:val="FF0000"/>
                <w:sz w:val="18"/>
                <w:szCs w:val="18"/>
              </w:rPr>
              <w:t xml:space="preserve">also </w:t>
            </w:r>
            <w:r w:rsidRPr="009824F9">
              <w:rPr>
                <w:rFonts w:ascii="Arial" w:hAnsi="Arial" w:cs="Arial"/>
                <w:color w:val="FF0000"/>
                <w:sz w:val="18"/>
                <w:szCs w:val="18"/>
              </w:rPr>
              <w:t>be addressed at the planning application stage, as is normal practice.  Under the proposed allocation employment uses are limited to those uses that can be accommodated in a residential area (Use Class E(g)(iii)).</w:t>
            </w:r>
            <w:r>
              <w:rPr>
                <w:rFonts w:ascii="Arial" w:hAnsi="Arial" w:cs="Arial"/>
                <w:color w:val="FF0000"/>
                <w:sz w:val="18"/>
                <w:szCs w:val="18"/>
              </w:rPr>
              <w:t xml:space="preserve">  For example, conditions can be attached to the planning permission limiting the hours of operation or requiring an appropriate landscaping scheme with environmental buffers.  The uses would also be restricted by a planning condition.</w:t>
            </w:r>
            <w:r w:rsidRPr="004B3F51">
              <w:rPr>
                <w:rFonts w:cs="Arial"/>
                <w:color w:val="FF0000"/>
                <w:sz w:val="18"/>
                <w:szCs w:val="18"/>
              </w:rPr>
              <w:t xml:space="preserve"> </w:t>
            </w:r>
          </w:p>
          <w:p w14:paraId="5525465C" w14:textId="77777777" w:rsidR="00842178" w:rsidRPr="004B3F51" w:rsidRDefault="00842178" w:rsidP="001B558C">
            <w:pPr>
              <w:pStyle w:val="xmsonormal"/>
              <w:rPr>
                <w:rFonts w:ascii="Arial" w:hAnsi="Arial" w:cs="Arial"/>
                <w:color w:val="FF0000"/>
                <w:sz w:val="18"/>
                <w:szCs w:val="18"/>
              </w:rPr>
            </w:pPr>
          </w:p>
          <w:p w14:paraId="12092964" w14:textId="77777777" w:rsidR="00842178" w:rsidRPr="004B3F51" w:rsidRDefault="00842178" w:rsidP="001B558C">
            <w:pPr>
              <w:spacing w:after="240" w:line="259" w:lineRule="auto"/>
              <w:rPr>
                <w:rFonts w:cs="Arial"/>
                <w:color w:val="FF0000"/>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04859F5F" w14:textId="77777777" w:rsidR="00842178" w:rsidRPr="004B3F51" w:rsidRDefault="00842178" w:rsidP="001B558C">
            <w:pPr>
              <w:rPr>
                <w:rFonts w:cs="Arial"/>
                <w:sz w:val="18"/>
                <w:szCs w:val="18"/>
              </w:rPr>
            </w:pPr>
            <w:r w:rsidRPr="004B3F51">
              <w:rPr>
                <w:rFonts w:eastAsia="Calibri" w:cs="Arial"/>
                <w:sz w:val="18"/>
                <w:szCs w:val="18"/>
              </w:rPr>
              <w:lastRenderedPageBreak/>
              <w:t>Emailed 30/7</w:t>
            </w:r>
            <w:r w:rsidRPr="004B3F51">
              <w:rPr>
                <w:rFonts w:eastAsia="Calibri" w:cs="Arial"/>
                <w:sz w:val="18"/>
                <w:szCs w:val="18"/>
                <w:highlight w:val="red"/>
              </w:rPr>
              <w:t>NOT attending</w:t>
            </w:r>
          </w:p>
        </w:tc>
      </w:tr>
      <w:tr w:rsidR="00842178" w:rsidRPr="004B3F51" w14:paraId="04DD2EF5"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4A0CCB33" w14:textId="77777777" w:rsidR="00842178" w:rsidRPr="004B3F51" w:rsidRDefault="00842178" w:rsidP="001B558C">
            <w:pPr>
              <w:rPr>
                <w:rFonts w:cs="Arial"/>
                <w:sz w:val="18"/>
                <w:szCs w:val="18"/>
              </w:rPr>
            </w:pPr>
            <w:r w:rsidRPr="004B3F51">
              <w:rPr>
                <w:rFonts w:eastAsia="Calibri" w:cs="Arial"/>
                <w:sz w:val="18"/>
                <w:szCs w:val="18"/>
              </w:rPr>
              <w:lastRenderedPageBreak/>
              <w:t>21</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67DC4036" w14:textId="77777777" w:rsidR="00842178" w:rsidRPr="004B3F51" w:rsidRDefault="00842178" w:rsidP="001B558C">
            <w:pPr>
              <w:rPr>
                <w:rFonts w:cs="Arial"/>
                <w:sz w:val="18"/>
                <w:szCs w:val="18"/>
              </w:rPr>
            </w:pPr>
            <w:r w:rsidRPr="004B3F51">
              <w:rPr>
                <w:rFonts w:eastAsia="Calibri" w:cs="Arial"/>
                <w:sz w:val="18"/>
                <w:szCs w:val="18"/>
              </w:rPr>
              <w:t xml:space="preserve">Col Huntington </w:t>
            </w:r>
            <w:hyperlink r:id="rId73">
              <w:r w:rsidRPr="004B3F51">
                <w:rPr>
                  <w:rStyle w:val="Hyperlink"/>
                  <w:rFonts w:eastAsia="Calibri" w:cs="Arial"/>
                  <w:sz w:val="18"/>
                  <w:szCs w:val="18"/>
                </w:rPr>
                <w:t>&lt;col.huntington@hotmail.com</w:t>
              </w:r>
            </w:hyperlink>
            <w:r w:rsidRPr="004B3F51">
              <w:rPr>
                <w:rFonts w:eastAsia="Calibri" w:cs="Arial"/>
                <w:sz w:val="18"/>
                <w:szCs w:val="18"/>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07984BE9" w14:textId="77777777" w:rsidR="00842178" w:rsidRPr="004B3F51" w:rsidRDefault="00842178" w:rsidP="001B558C">
            <w:pPr>
              <w:rPr>
                <w:rFonts w:eastAsia="Calibri" w:cs="Arial"/>
                <w:sz w:val="18"/>
                <w:szCs w:val="18"/>
              </w:rPr>
            </w:pPr>
            <w:r w:rsidRPr="004B3F51">
              <w:rPr>
                <w:rFonts w:eastAsia="Calibri" w:cs="Arial"/>
                <w:sz w:val="18"/>
                <w:szCs w:val="18"/>
              </w:rPr>
              <w:t xml:space="preserve">My question is why </w:t>
            </w:r>
            <w:proofErr w:type="gramStart"/>
            <w:r w:rsidRPr="004B3F51">
              <w:rPr>
                <w:rFonts w:eastAsia="Calibri" w:cs="Arial"/>
                <w:sz w:val="18"/>
                <w:szCs w:val="18"/>
              </w:rPr>
              <w:t>is the Council</w:t>
            </w:r>
            <w:proofErr w:type="gramEnd"/>
            <w:r w:rsidRPr="004B3F51">
              <w:rPr>
                <w:rFonts w:eastAsia="Calibri" w:cs="Arial"/>
                <w:sz w:val="18"/>
                <w:szCs w:val="18"/>
              </w:rPr>
              <w:t xml:space="preserve"> determined to put the travellers Site on Eckington Way which is a totally unsuitable site.  Adding more pressure to already strained services, Medical Facilities, Schools, Police and of course traffic.  The other two sites which were proposed were brown belt land and more suitable than Eckington Way, so why wasn’t one of these chosen.  Please reconsider this plan as it will impact badly on </w:t>
            </w:r>
            <w:proofErr w:type="gramStart"/>
            <w:r w:rsidRPr="004B3F51">
              <w:rPr>
                <w:rFonts w:eastAsia="Calibri" w:cs="Arial"/>
                <w:sz w:val="18"/>
                <w:szCs w:val="18"/>
              </w:rPr>
              <w:t>local residents</w:t>
            </w:r>
            <w:proofErr w:type="gramEnd"/>
            <w:r w:rsidRPr="004B3F51">
              <w:rPr>
                <w:rFonts w:eastAsia="Calibri" w:cs="Arial"/>
                <w:sz w:val="18"/>
                <w:szCs w:val="18"/>
              </w:rPr>
              <w:t>, most of which are elderly, not able to use computers to mail you and not able to get to the meeting or have a voice on the matter.</w:t>
            </w:r>
          </w:p>
          <w:p w14:paraId="78A4D985" w14:textId="77777777" w:rsidR="00842178" w:rsidRPr="004B3F51" w:rsidRDefault="00842178" w:rsidP="001B558C">
            <w:pPr>
              <w:rPr>
                <w:rFonts w:eastAsia="Calibri" w:cs="Arial"/>
                <w:sz w:val="18"/>
                <w:szCs w:val="18"/>
              </w:rPr>
            </w:pPr>
          </w:p>
          <w:p w14:paraId="6739C624"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The Site Selection Methodology sets out the process that was used to assess potential development sites, including sites for employment and Gypsies &amp; Travellers. Appendix 4 shows the sites that were considered for Gypsies &amp; Travellers, with suitability assessed against 7 specific criteria.  The criteria are further explained within Stage 3(c) paragraphs 3.36 to 3.39 of the document.  </w:t>
            </w:r>
            <w:r>
              <w:rPr>
                <w:rFonts w:ascii="Arial" w:hAnsi="Arial" w:cs="Arial"/>
                <w:color w:val="FF0000"/>
                <w:sz w:val="18"/>
                <w:szCs w:val="18"/>
              </w:rPr>
              <w:t xml:space="preserve">In the opinion of officers, the Eckington Way site best meets the criteria after considering sites across the </w:t>
            </w:r>
            <w:proofErr w:type="gramStart"/>
            <w:r>
              <w:rPr>
                <w:rFonts w:ascii="Arial" w:hAnsi="Arial" w:cs="Arial"/>
                <w:color w:val="FF0000"/>
                <w:sz w:val="18"/>
                <w:szCs w:val="18"/>
              </w:rPr>
              <w:t>city as a whole</w:t>
            </w:r>
            <w:proofErr w:type="gramEnd"/>
            <w:r>
              <w:rPr>
                <w:rFonts w:ascii="Arial" w:hAnsi="Arial" w:cs="Arial"/>
                <w:color w:val="FF0000"/>
                <w:sz w:val="18"/>
                <w:szCs w:val="18"/>
              </w:rPr>
              <w:t>.  The 7 criteria were given more weight than having an even spread of Gypsy and Traveller sites.  There is also no Travelling Showpeople site in the Southeast of the city.</w:t>
            </w:r>
          </w:p>
          <w:p w14:paraId="2E73329D" w14:textId="77777777" w:rsidR="00842178" w:rsidRPr="004B3F51" w:rsidRDefault="00842178" w:rsidP="001B558C">
            <w:pPr>
              <w:pStyle w:val="xmsonormal"/>
              <w:rPr>
                <w:rFonts w:ascii="Arial" w:hAnsi="Arial" w:cs="Arial"/>
                <w:color w:val="FF0000"/>
                <w:sz w:val="18"/>
                <w:szCs w:val="18"/>
              </w:rPr>
            </w:pPr>
          </w:p>
          <w:p w14:paraId="14697B38"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sites listed in Appendix 4 of the Site Selection Methodology document were discussed by officers after the assessment against the criteria had been completed.  Professional judgement was used to sense-check the results of the assessment against the criteria (both the overall suitability criteria and the criteria used to assess potential Gypsy and Traveller sites).</w:t>
            </w:r>
          </w:p>
          <w:p w14:paraId="2DA8C014" w14:textId="77777777" w:rsidR="00842178" w:rsidRPr="004B3F51" w:rsidRDefault="00842178" w:rsidP="001B558C">
            <w:pPr>
              <w:pStyle w:val="xmsonormal"/>
              <w:rPr>
                <w:rFonts w:ascii="Arial" w:hAnsi="Arial" w:cs="Arial"/>
                <w:color w:val="FF0000"/>
                <w:sz w:val="18"/>
                <w:szCs w:val="18"/>
              </w:rPr>
            </w:pPr>
          </w:p>
          <w:p w14:paraId="3DDD839A"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It was agreed that a key factor affecting deliverability of a site with respect to gypsy and traveller uses was land ownership.  Consequently, </w:t>
            </w:r>
            <w:proofErr w:type="gramStart"/>
            <w:r w:rsidRPr="004B3F51">
              <w:rPr>
                <w:rFonts w:ascii="Arial" w:hAnsi="Arial" w:cs="Arial"/>
                <w:color w:val="FF0000"/>
                <w:sz w:val="18"/>
                <w:szCs w:val="18"/>
              </w:rPr>
              <w:t>the vast majority of</w:t>
            </w:r>
            <w:proofErr w:type="gramEnd"/>
            <w:r w:rsidRPr="004B3F51">
              <w:rPr>
                <w:rFonts w:ascii="Arial" w:hAnsi="Arial" w:cs="Arial"/>
                <w:color w:val="FF0000"/>
                <w:sz w:val="18"/>
                <w:szCs w:val="18"/>
              </w:rPr>
              <w:t xml:space="preserve"> sites in private ownership were ruled out and were not considered further unless the site was potentially being promoted for that use (Hesley Wood), or it was for sale and there was potential for the Council to purchase the site.  Council-owned sites smaller than 1.5 hectares were also ruled out. </w:t>
            </w:r>
          </w:p>
          <w:p w14:paraId="760E7798" w14:textId="77777777" w:rsidR="00842178" w:rsidRPr="004B3F51" w:rsidRDefault="00842178" w:rsidP="001B558C">
            <w:pPr>
              <w:pStyle w:val="xmsonormal"/>
              <w:rPr>
                <w:rFonts w:ascii="Arial" w:hAnsi="Arial" w:cs="Arial"/>
                <w:color w:val="FF0000"/>
                <w:sz w:val="18"/>
                <w:szCs w:val="18"/>
              </w:rPr>
            </w:pPr>
          </w:p>
          <w:p w14:paraId="240EFB74"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Given that our primary objective was to provide a site for Travelling Showpeople (rather than other groups of Gypsies and Travellers), we needed to identify sites that could be sufficiently separated from sensitive uses nearby because employment uses would be taking place on site.  We also considered how the site would be accessed and whether direct access onto a strategic road could be achieved, avoiding the need to travel through residential estates or along minor roads.  We also ruled out sites that were close to heavy industry (due to the need to provide a satisfactory living environment for the Travelling Showpeople).  For larger sites (over 1.5 hectares), we also considered how comprehensive development of each site could be achieved.</w:t>
            </w:r>
          </w:p>
          <w:p w14:paraId="6DD16715" w14:textId="77777777" w:rsidR="00842178" w:rsidRPr="004B3F51" w:rsidRDefault="00842178" w:rsidP="001B558C">
            <w:pPr>
              <w:pStyle w:val="xmsonormal"/>
              <w:rPr>
                <w:rFonts w:ascii="Arial" w:hAnsi="Arial" w:cs="Arial"/>
                <w:color w:val="FF0000"/>
                <w:sz w:val="18"/>
                <w:szCs w:val="18"/>
              </w:rPr>
            </w:pPr>
          </w:p>
          <w:p w14:paraId="156C7795"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 Selection Methodology was made available during the public consultation period on the Publication Draft Sheffield Plan and can still be viewed on the Local Plan page on the Council’s website.</w:t>
            </w:r>
          </w:p>
          <w:p w14:paraId="7D3458C8" w14:textId="77777777" w:rsidR="00842178" w:rsidRPr="004B3F51" w:rsidRDefault="00842178" w:rsidP="001B558C">
            <w:pPr>
              <w:rPr>
                <w:rFonts w:cs="Arial"/>
                <w:sz w:val="18"/>
                <w:szCs w:val="18"/>
              </w:rPr>
            </w:pPr>
            <w:hyperlink r:id="rId74" w:history="1">
              <w:r w:rsidRPr="0043713E">
                <w:rPr>
                  <w:rStyle w:val="Hyperlink"/>
                  <w:rFonts w:cs="Arial"/>
                  <w:sz w:val="18"/>
                  <w:szCs w:val="18"/>
                </w:rPr>
                <w:t>https://haveyoursay.sheffield.gov.uk/20435/widgets/58316/documents/36721</w:t>
              </w:r>
            </w:hyperlink>
            <w:r>
              <w:rPr>
                <w:rFonts w:cs="Arial"/>
                <w:sz w:val="18"/>
                <w:szCs w:val="18"/>
              </w:rPr>
              <w:t xml:space="preserve"> </w:t>
            </w:r>
          </w:p>
          <w:p w14:paraId="5C3EDFB3" w14:textId="77777777" w:rsidR="00842178" w:rsidRDefault="00842178" w:rsidP="001B558C">
            <w:pPr>
              <w:rPr>
                <w:rFonts w:cs="Arial"/>
                <w:sz w:val="18"/>
                <w:szCs w:val="18"/>
              </w:rPr>
            </w:pPr>
          </w:p>
          <w:p w14:paraId="7318B75B" w14:textId="77777777" w:rsidR="00842178" w:rsidRPr="004B3F51" w:rsidRDefault="00842178" w:rsidP="001B558C">
            <w:pPr>
              <w:spacing w:after="120" w:line="259" w:lineRule="auto"/>
              <w:rPr>
                <w:rFonts w:cs="Arial"/>
                <w:sz w:val="18"/>
                <w:szCs w:val="18"/>
              </w:rPr>
            </w:pPr>
            <w:r w:rsidRPr="004B3F51">
              <w:rPr>
                <w:rFonts w:cs="Arial"/>
                <w:color w:val="FF0000"/>
                <w:sz w:val="18"/>
                <w:szCs w:val="18"/>
              </w:rPr>
              <w:t xml:space="preserve">Paragraph 1.4.35 of the </w:t>
            </w:r>
            <w:hyperlink r:id="rId75" w:history="1">
              <w:r w:rsidRPr="00795681">
                <w:rPr>
                  <w:rStyle w:val="Hyperlink"/>
                  <w:rFonts w:cs="Arial"/>
                  <w:sz w:val="18"/>
                  <w:szCs w:val="18"/>
                </w:rPr>
                <w:t>Strategy &amp; Resources Committee Report</w:t>
              </w:r>
            </w:hyperlink>
            <w:r w:rsidRPr="004B3F51">
              <w:rPr>
                <w:rFonts w:cs="Arial"/>
                <w:color w:val="FF0000"/>
                <w:sz w:val="18"/>
                <w:szCs w:val="18"/>
              </w:rPr>
              <w:t xml:space="preserve"> explains </w:t>
            </w:r>
            <w:r>
              <w:rPr>
                <w:rFonts w:cs="Arial"/>
                <w:color w:val="FF0000"/>
                <w:sz w:val="18"/>
                <w:szCs w:val="18"/>
              </w:rPr>
              <w:t xml:space="preserve">that </w:t>
            </w:r>
            <w:r w:rsidRPr="004B3F51">
              <w:rPr>
                <w:rFonts w:cs="Arial"/>
                <w:color w:val="FF0000"/>
                <w:sz w:val="18"/>
                <w:szCs w:val="18"/>
              </w:rPr>
              <w:t>planned levels of growth within this part of the city might lead to a need for future primary school expansion in the catchment, although this would still be subject to demand monitoring.  For secondary provision, it appears that future expansion might become necessary although, again, this is subject to monitoring and is not required currently.  We are still awaiting advice from the Integrated Care Board on likely future health facility requirements.  Whilst these matters will require monitoring, we do not consider them to be barriers to delivering development on this site.</w:t>
            </w:r>
          </w:p>
          <w:p w14:paraId="163F1C64"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0E30E566" w14:textId="77777777" w:rsidR="00842178" w:rsidRPr="004B3F51" w:rsidRDefault="00842178" w:rsidP="001B558C">
            <w:pPr>
              <w:rPr>
                <w:rFonts w:cs="Arial"/>
                <w:sz w:val="18"/>
                <w:szCs w:val="18"/>
              </w:rPr>
            </w:pPr>
            <w:r w:rsidRPr="004B3F51">
              <w:rPr>
                <w:rFonts w:eastAsia="Calibri" w:cs="Arial"/>
                <w:sz w:val="18"/>
                <w:szCs w:val="18"/>
              </w:rPr>
              <w:lastRenderedPageBreak/>
              <w:t>Emailed 30/7</w:t>
            </w:r>
          </w:p>
        </w:tc>
      </w:tr>
      <w:tr w:rsidR="00842178" w:rsidRPr="004B3F51" w14:paraId="6ACA80F8"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345F299F" w14:textId="77777777" w:rsidR="00842178" w:rsidRPr="004B3F51" w:rsidRDefault="00842178" w:rsidP="001B558C">
            <w:pPr>
              <w:rPr>
                <w:rFonts w:cs="Arial"/>
                <w:sz w:val="18"/>
                <w:szCs w:val="18"/>
              </w:rPr>
            </w:pPr>
            <w:r w:rsidRPr="004B3F51">
              <w:rPr>
                <w:rFonts w:eastAsia="Calibri" w:cs="Arial"/>
                <w:sz w:val="18"/>
                <w:szCs w:val="18"/>
              </w:rPr>
              <w:t>22</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41CC9094" w14:textId="77777777" w:rsidR="00842178" w:rsidRPr="004B3F51" w:rsidRDefault="00842178" w:rsidP="001B558C">
            <w:pPr>
              <w:rPr>
                <w:rFonts w:eastAsia="Calibri" w:cs="Arial"/>
                <w:sz w:val="18"/>
                <w:szCs w:val="18"/>
                <w:highlight w:val="red"/>
              </w:rPr>
            </w:pPr>
            <w:r w:rsidRPr="004B3F51">
              <w:rPr>
                <w:rFonts w:eastAsia="Calibri" w:cs="Arial"/>
                <w:sz w:val="18"/>
                <w:szCs w:val="18"/>
                <w:highlight w:val="red"/>
              </w:rPr>
              <w:t xml:space="preserve">Susan Huntington </w:t>
            </w:r>
            <w:hyperlink r:id="rId76">
              <w:r w:rsidRPr="004B3F51">
                <w:rPr>
                  <w:rStyle w:val="Hyperlink"/>
                  <w:rFonts w:eastAsia="Calibri" w:cs="Arial"/>
                  <w:sz w:val="18"/>
                  <w:szCs w:val="18"/>
                  <w:highlight w:val="red"/>
                </w:rPr>
                <w:t>&lt;huntington.susan662@gmail.com</w:t>
              </w:r>
            </w:hyperlink>
            <w:r w:rsidRPr="004B3F51">
              <w:rPr>
                <w:rFonts w:eastAsia="Calibri" w:cs="Arial"/>
                <w:sz w:val="18"/>
                <w:szCs w:val="18"/>
                <w:highlight w:val="red"/>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5FD3531B" w14:textId="77777777" w:rsidR="00842178" w:rsidRPr="004B3F51" w:rsidRDefault="00842178" w:rsidP="001B558C">
            <w:pPr>
              <w:rPr>
                <w:rFonts w:cs="Arial"/>
                <w:sz w:val="18"/>
                <w:szCs w:val="18"/>
              </w:rPr>
            </w:pPr>
            <w:r w:rsidRPr="004B3F51">
              <w:rPr>
                <w:rFonts w:eastAsia="Calibri" w:cs="Arial"/>
                <w:sz w:val="18"/>
                <w:szCs w:val="18"/>
              </w:rPr>
              <w:t>Regarding the above meeting, my questions are why Eckington Way?</w:t>
            </w:r>
          </w:p>
          <w:p w14:paraId="49282EBD" w14:textId="77777777" w:rsidR="00842178" w:rsidRPr="004B3F51" w:rsidRDefault="00842178" w:rsidP="001B558C">
            <w:pPr>
              <w:rPr>
                <w:rFonts w:cs="Arial"/>
                <w:sz w:val="18"/>
                <w:szCs w:val="18"/>
              </w:rPr>
            </w:pPr>
            <w:r w:rsidRPr="004B3F51">
              <w:rPr>
                <w:rFonts w:eastAsia="Calibri" w:cs="Arial"/>
                <w:sz w:val="18"/>
                <w:szCs w:val="18"/>
              </w:rPr>
              <w:t xml:space="preserve">Were the other two sites even </w:t>
            </w:r>
            <w:proofErr w:type="gramStart"/>
            <w:r w:rsidRPr="004B3F51">
              <w:rPr>
                <w:rFonts w:eastAsia="Calibri" w:cs="Arial"/>
                <w:sz w:val="18"/>
                <w:szCs w:val="18"/>
              </w:rPr>
              <w:t>visited ?</w:t>
            </w:r>
            <w:proofErr w:type="gramEnd"/>
          </w:p>
          <w:p w14:paraId="2595F323" w14:textId="77777777" w:rsidR="00842178" w:rsidRPr="004B3F51" w:rsidRDefault="00842178" w:rsidP="001B558C">
            <w:pPr>
              <w:rPr>
                <w:rFonts w:cs="Arial"/>
                <w:sz w:val="18"/>
                <w:szCs w:val="18"/>
              </w:rPr>
            </w:pPr>
            <w:r w:rsidRPr="004B3F51">
              <w:rPr>
                <w:rFonts w:eastAsia="Calibri" w:cs="Arial"/>
                <w:sz w:val="18"/>
                <w:szCs w:val="18"/>
              </w:rPr>
              <w:t xml:space="preserve">My understanding is they are both brown belt land and Eckington Way has not been built on and is a lovely walking area which people and wildlife need in a very </w:t>
            </w:r>
            <w:proofErr w:type="gramStart"/>
            <w:r w:rsidRPr="004B3F51">
              <w:rPr>
                <w:rFonts w:eastAsia="Calibri" w:cs="Arial"/>
                <w:sz w:val="18"/>
                <w:szCs w:val="18"/>
              </w:rPr>
              <w:t>built up</w:t>
            </w:r>
            <w:proofErr w:type="gramEnd"/>
            <w:r w:rsidRPr="004B3F51">
              <w:rPr>
                <w:rFonts w:eastAsia="Calibri" w:cs="Arial"/>
                <w:sz w:val="18"/>
                <w:szCs w:val="18"/>
              </w:rPr>
              <w:t xml:space="preserve"> area.</w:t>
            </w:r>
          </w:p>
          <w:p w14:paraId="049D3D77" w14:textId="77777777" w:rsidR="00842178" w:rsidRPr="004B3F51" w:rsidRDefault="00842178" w:rsidP="001B558C">
            <w:pPr>
              <w:rPr>
                <w:rFonts w:cs="Arial"/>
                <w:sz w:val="18"/>
                <w:szCs w:val="18"/>
              </w:rPr>
            </w:pPr>
            <w:r w:rsidRPr="004B3F51">
              <w:rPr>
                <w:rFonts w:eastAsia="Calibri" w:cs="Arial"/>
                <w:sz w:val="18"/>
                <w:szCs w:val="18"/>
              </w:rPr>
              <w:t>Are you going to provide more Schools, Medical Services, Police etc to accommodate this site.</w:t>
            </w:r>
          </w:p>
          <w:p w14:paraId="1F4BB71A" w14:textId="77777777" w:rsidR="00842178" w:rsidRPr="004B3F51" w:rsidRDefault="00842178" w:rsidP="001B558C">
            <w:pPr>
              <w:rPr>
                <w:rFonts w:cs="Arial"/>
                <w:sz w:val="18"/>
                <w:szCs w:val="18"/>
              </w:rPr>
            </w:pPr>
            <w:r w:rsidRPr="004B3F51">
              <w:rPr>
                <w:rFonts w:eastAsia="Calibri" w:cs="Arial"/>
                <w:sz w:val="18"/>
                <w:szCs w:val="18"/>
              </w:rPr>
              <w:t>The traffic congestion shouldn’t have to be a question if you have visited.</w:t>
            </w:r>
          </w:p>
          <w:p w14:paraId="36BC351D" w14:textId="77777777" w:rsidR="00842178" w:rsidRPr="004B3F51" w:rsidRDefault="00842178" w:rsidP="001B558C">
            <w:pPr>
              <w:rPr>
                <w:rFonts w:cs="Arial"/>
                <w:sz w:val="18"/>
                <w:szCs w:val="18"/>
              </w:rPr>
            </w:pPr>
            <w:r w:rsidRPr="004B3F51">
              <w:rPr>
                <w:rFonts w:eastAsia="Calibri" w:cs="Arial"/>
                <w:sz w:val="18"/>
                <w:szCs w:val="18"/>
              </w:rPr>
              <w:t xml:space="preserve">The </w:t>
            </w:r>
            <w:proofErr w:type="spellStart"/>
            <w:r w:rsidRPr="004B3F51">
              <w:rPr>
                <w:rFonts w:eastAsia="Calibri" w:cs="Arial"/>
                <w:sz w:val="18"/>
                <w:szCs w:val="18"/>
              </w:rPr>
              <w:t>Waterthorpe</w:t>
            </w:r>
            <w:proofErr w:type="spellEnd"/>
            <w:r w:rsidRPr="004B3F51">
              <w:rPr>
                <w:rFonts w:eastAsia="Calibri" w:cs="Arial"/>
                <w:sz w:val="18"/>
                <w:szCs w:val="18"/>
              </w:rPr>
              <w:t xml:space="preserve"> area has a large elderly population, not able to attend meetings and use computers but that does not mean they should be forgotten by Sheffield Council.</w:t>
            </w:r>
          </w:p>
          <w:p w14:paraId="6D4E7D1D" w14:textId="77777777" w:rsidR="00842178" w:rsidRPr="004B3F51" w:rsidRDefault="00842178" w:rsidP="001B558C">
            <w:pPr>
              <w:rPr>
                <w:rFonts w:eastAsia="Calibri" w:cs="Arial"/>
                <w:sz w:val="18"/>
                <w:szCs w:val="18"/>
              </w:rPr>
            </w:pPr>
            <w:r w:rsidRPr="004B3F51">
              <w:rPr>
                <w:rFonts w:eastAsia="Calibri" w:cs="Arial"/>
                <w:sz w:val="18"/>
                <w:szCs w:val="18"/>
              </w:rPr>
              <w:t xml:space="preserve">It is hard enough for them to get the services they </w:t>
            </w:r>
            <w:proofErr w:type="gramStart"/>
            <w:r w:rsidRPr="004B3F51">
              <w:rPr>
                <w:rFonts w:eastAsia="Calibri" w:cs="Arial"/>
                <w:sz w:val="18"/>
                <w:szCs w:val="18"/>
              </w:rPr>
              <w:t>require</w:t>
            </w:r>
            <w:proofErr w:type="gramEnd"/>
            <w:r w:rsidRPr="004B3F51">
              <w:rPr>
                <w:rFonts w:eastAsia="Calibri" w:cs="Arial"/>
                <w:sz w:val="18"/>
                <w:szCs w:val="18"/>
              </w:rPr>
              <w:t xml:space="preserve"> and the Travellers Site will make things harder.</w:t>
            </w:r>
          </w:p>
          <w:p w14:paraId="7722AABB" w14:textId="77777777" w:rsidR="00842178" w:rsidRPr="004B3F51" w:rsidRDefault="00842178" w:rsidP="001B558C">
            <w:pPr>
              <w:pStyle w:val="xmsonormal"/>
              <w:rPr>
                <w:rFonts w:ascii="Arial" w:hAnsi="Arial" w:cs="Arial"/>
                <w:color w:val="FF0000"/>
                <w:sz w:val="18"/>
                <w:szCs w:val="18"/>
              </w:rPr>
            </w:pPr>
          </w:p>
          <w:p w14:paraId="07FCC90A"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The Site Selection Methodology sets out the process that was used to assess potential development sites, including sites for employment and Gypsies &amp; Travellers. Appendix 4 shows the sites that were considered for Gypsies &amp; Travellers, with suitability assessed against 7 specific criteria.  The criteria are further explained within Stage 3(c) paragraphs 3.36 to 3.39 of the document.  </w:t>
            </w:r>
            <w:r>
              <w:rPr>
                <w:rFonts w:ascii="Arial" w:hAnsi="Arial" w:cs="Arial"/>
                <w:color w:val="FF0000"/>
                <w:sz w:val="18"/>
                <w:szCs w:val="18"/>
              </w:rPr>
              <w:t xml:space="preserve">In the opinion of officers, the Eckington Way site best meets the criteria after considering sites across the </w:t>
            </w:r>
            <w:proofErr w:type="gramStart"/>
            <w:r>
              <w:rPr>
                <w:rFonts w:ascii="Arial" w:hAnsi="Arial" w:cs="Arial"/>
                <w:color w:val="FF0000"/>
                <w:sz w:val="18"/>
                <w:szCs w:val="18"/>
              </w:rPr>
              <w:t>city as a whole</w:t>
            </w:r>
            <w:proofErr w:type="gramEnd"/>
            <w:r>
              <w:rPr>
                <w:rFonts w:ascii="Arial" w:hAnsi="Arial" w:cs="Arial"/>
                <w:color w:val="FF0000"/>
                <w:sz w:val="18"/>
                <w:szCs w:val="18"/>
              </w:rPr>
              <w:t>.  The 7 criteria were given more weight than having an even spread of Gypsy and Traveller sites.  There is also no Travelling Showpeople site in the Southeast of the city.</w:t>
            </w:r>
          </w:p>
          <w:p w14:paraId="07B936EA" w14:textId="77777777" w:rsidR="00842178" w:rsidRPr="004B3F51" w:rsidRDefault="00842178" w:rsidP="001B558C">
            <w:pPr>
              <w:pStyle w:val="xmsonormal"/>
              <w:rPr>
                <w:rFonts w:ascii="Arial" w:hAnsi="Arial" w:cs="Arial"/>
                <w:color w:val="FF0000"/>
                <w:sz w:val="18"/>
                <w:szCs w:val="18"/>
              </w:rPr>
            </w:pPr>
          </w:p>
          <w:p w14:paraId="677C5DE9"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sites listed in Appendix 4 of the Site Selection Methodology document were discussed by officers after the assessment against the criteria had been completed.  Professional judgement was used to sense-check the results of the assessment against the criteria (both the overall suitability criteria and the criteria used to assess potential Gypsy and Traveller sites).</w:t>
            </w:r>
          </w:p>
          <w:p w14:paraId="292BA89C" w14:textId="77777777" w:rsidR="00842178" w:rsidRPr="004B3F51" w:rsidRDefault="00842178" w:rsidP="001B558C">
            <w:pPr>
              <w:pStyle w:val="xmsonormal"/>
              <w:rPr>
                <w:rFonts w:ascii="Arial" w:hAnsi="Arial" w:cs="Arial"/>
                <w:color w:val="FF0000"/>
                <w:sz w:val="18"/>
                <w:szCs w:val="18"/>
              </w:rPr>
            </w:pPr>
          </w:p>
          <w:p w14:paraId="0AF030E8"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It was agreed that a key factor affecting deliverability of a site with respect to gypsy and traveller uses was land ownership.  Consequently, </w:t>
            </w:r>
            <w:proofErr w:type="gramStart"/>
            <w:r w:rsidRPr="004B3F51">
              <w:rPr>
                <w:rFonts w:ascii="Arial" w:hAnsi="Arial" w:cs="Arial"/>
                <w:color w:val="FF0000"/>
                <w:sz w:val="18"/>
                <w:szCs w:val="18"/>
              </w:rPr>
              <w:t>the vast majority of</w:t>
            </w:r>
            <w:proofErr w:type="gramEnd"/>
            <w:r w:rsidRPr="004B3F51">
              <w:rPr>
                <w:rFonts w:ascii="Arial" w:hAnsi="Arial" w:cs="Arial"/>
                <w:color w:val="FF0000"/>
                <w:sz w:val="18"/>
                <w:szCs w:val="18"/>
              </w:rPr>
              <w:t xml:space="preserve"> sites in private ownership were ruled out and were not considered further unless the site was potentially being promoted for that use (Hesley Wood), or it was for sale and there was potential for the Council to purchase the site.  Council-owned sites smaller than 1.5 hectares were also ruled out. </w:t>
            </w:r>
          </w:p>
          <w:p w14:paraId="3B90EBA7" w14:textId="77777777" w:rsidR="00842178" w:rsidRPr="004B3F51" w:rsidRDefault="00842178" w:rsidP="001B558C">
            <w:pPr>
              <w:pStyle w:val="xmsonormal"/>
              <w:rPr>
                <w:rFonts w:ascii="Arial" w:hAnsi="Arial" w:cs="Arial"/>
                <w:color w:val="FF0000"/>
                <w:sz w:val="18"/>
                <w:szCs w:val="18"/>
              </w:rPr>
            </w:pPr>
          </w:p>
          <w:p w14:paraId="41AD486C"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Given that our primary objective was to provide a site for Travelling Showpeople (rather than other groups of Gypsies and Travellers), we needed to identify sites that could be sufficiently separated from sensitive uses nearby because employment uses would be taking place on site.  We also considered how the site would be accessed and whether direct access onto a strategic road could be achieved, avoiding the need to travel through residential estates or along minor roads.  We also ruled out sites that were close to heavy industry (due to the need to provide a satisfactory living environment for the Travelling Showpeople).  For larger sites (over 1.5 hectares), we also considered how comprehensive development of each site could be achieved.</w:t>
            </w:r>
          </w:p>
          <w:p w14:paraId="2FC04083" w14:textId="77777777" w:rsidR="00842178" w:rsidRPr="004B3F51" w:rsidRDefault="00842178" w:rsidP="001B558C">
            <w:pPr>
              <w:pStyle w:val="xmsonormal"/>
              <w:rPr>
                <w:rFonts w:ascii="Arial" w:hAnsi="Arial" w:cs="Arial"/>
                <w:color w:val="FF0000"/>
                <w:sz w:val="18"/>
                <w:szCs w:val="18"/>
              </w:rPr>
            </w:pPr>
          </w:p>
          <w:p w14:paraId="7D779CEE"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 Selection Methodology was made available during the public consultation period on the Publication Draft Sheffield Plan and can still be viewed on the Local Plan page on the Council’s website.</w:t>
            </w:r>
          </w:p>
          <w:p w14:paraId="70CC5144" w14:textId="77777777" w:rsidR="00842178" w:rsidRPr="004B3F51" w:rsidRDefault="00842178" w:rsidP="001B558C">
            <w:pPr>
              <w:rPr>
                <w:rFonts w:cs="Arial"/>
                <w:sz w:val="18"/>
                <w:szCs w:val="18"/>
              </w:rPr>
            </w:pPr>
            <w:hyperlink r:id="rId77" w:history="1">
              <w:r w:rsidRPr="0043713E">
                <w:rPr>
                  <w:rStyle w:val="Hyperlink"/>
                  <w:rFonts w:cs="Arial"/>
                  <w:sz w:val="18"/>
                  <w:szCs w:val="18"/>
                </w:rPr>
                <w:t>https://haveyoursay.sheffield.gov.uk/20435/widgets/58316/documents/36721</w:t>
              </w:r>
            </w:hyperlink>
            <w:r>
              <w:rPr>
                <w:rFonts w:cs="Arial"/>
                <w:sz w:val="18"/>
                <w:szCs w:val="18"/>
              </w:rPr>
              <w:t xml:space="preserve"> </w:t>
            </w:r>
          </w:p>
          <w:p w14:paraId="695692D0" w14:textId="77777777" w:rsidR="00842178" w:rsidRPr="004B3F51" w:rsidRDefault="00842178" w:rsidP="001B558C">
            <w:pPr>
              <w:rPr>
                <w:rFonts w:cs="Arial"/>
                <w:sz w:val="18"/>
                <w:szCs w:val="18"/>
              </w:rPr>
            </w:pPr>
          </w:p>
          <w:p w14:paraId="394B322B" w14:textId="77777777" w:rsidR="00842178" w:rsidRPr="004B3F51" w:rsidRDefault="00842178" w:rsidP="001B558C">
            <w:pPr>
              <w:rPr>
                <w:rFonts w:cs="Arial"/>
                <w:color w:val="FF0000"/>
                <w:sz w:val="18"/>
                <w:szCs w:val="18"/>
              </w:rPr>
            </w:pPr>
            <w:r w:rsidRPr="004B3F51">
              <w:rPr>
                <w:rFonts w:cs="Arial"/>
                <w:color w:val="FF0000"/>
                <w:sz w:val="18"/>
                <w:szCs w:val="18"/>
              </w:rPr>
              <w:t xml:space="preserve">We expect the Gypsy and Traveller site would only accommodate 12 additional households, so the additional pressure placed on local services and facilities would relatively small.  </w:t>
            </w:r>
          </w:p>
          <w:p w14:paraId="14D07816" w14:textId="77777777" w:rsidR="00842178" w:rsidRPr="004B3F51" w:rsidRDefault="00842178" w:rsidP="001B558C">
            <w:pPr>
              <w:rPr>
                <w:rFonts w:cs="Arial"/>
                <w:color w:val="FF0000"/>
                <w:sz w:val="18"/>
                <w:szCs w:val="18"/>
              </w:rPr>
            </w:pPr>
          </w:p>
          <w:p w14:paraId="1C9B9D04" w14:textId="77777777" w:rsidR="00842178" w:rsidRPr="004B3F51" w:rsidRDefault="00842178" w:rsidP="001B558C">
            <w:pPr>
              <w:spacing w:after="120" w:line="259" w:lineRule="auto"/>
              <w:rPr>
                <w:rFonts w:cs="Arial"/>
                <w:color w:val="FF0000"/>
                <w:sz w:val="18"/>
                <w:szCs w:val="18"/>
              </w:rPr>
            </w:pPr>
            <w:r w:rsidRPr="004B3F51">
              <w:rPr>
                <w:rFonts w:cs="Arial"/>
                <w:color w:val="FF0000"/>
                <w:sz w:val="18"/>
                <w:szCs w:val="18"/>
              </w:rPr>
              <w:t xml:space="preserve">Paragraph 1.4.35 of the </w:t>
            </w:r>
            <w:hyperlink r:id="rId78" w:history="1">
              <w:r w:rsidRPr="00FB480D">
                <w:rPr>
                  <w:rStyle w:val="Hyperlink"/>
                  <w:rFonts w:cs="Arial"/>
                  <w:sz w:val="18"/>
                  <w:szCs w:val="18"/>
                </w:rPr>
                <w:t>Strategy &amp; Resources Committee Report</w:t>
              </w:r>
            </w:hyperlink>
            <w:r w:rsidRPr="004B3F51">
              <w:rPr>
                <w:rFonts w:cs="Arial"/>
                <w:color w:val="FF0000"/>
                <w:sz w:val="18"/>
                <w:szCs w:val="18"/>
              </w:rPr>
              <w:t xml:space="preserve"> explains planned levels of growth within this part of the city might lead to a need for future primary school expansion in the catchment, although this would still be subject to demand monitoring.  For secondary provision, it appears that future expansion might become necessary although, again, this is subject to monitoring and is not required currently.  We are still awaiting advice from the Integrated Care Board on likely future health facility requirements.  Whilst these matters will require monitoring, we do not consider them to be barriers to delivering development on this site.</w:t>
            </w:r>
          </w:p>
          <w:p w14:paraId="18E35EB3"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65B4AE00" w14:textId="77777777" w:rsidR="00842178" w:rsidRPr="004B3F51" w:rsidRDefault="00842178" w:rsidP="001B558C">
            <w:pPr>
              <w:rPr>
                <w:rFonts w:cs="Arial"/>
                <w:sz w:val="18"/>
                <w:szCs w:val="18"/>
              </w:rPr>
            </w:pPr>
            <w:r w:rsidRPr="004B3F51">
              <w:rPr>
                <w:rFonts w:eastAsia="Calibri" w:cs="Arial"/>
                <w:sz w:val="18"/>
                <w:szCs w:val="18"/>
              </w:rPr>
              <w:lastRenderedPageBreak/>
              <w:t>Emailed 30/7</w:t>
            </w:r>
          </w:p>
          <w:p w14:paraId="5F841FF2" w14:textId="77777777" w:rsidR="00842178" w:rsidRPr="004B3F51" w:rsidRDefault="00842178" w:rsidP="001B558C">
            <w:pPr>
              <w:rPr>
                <w:rFonts w:eastAsia="Calibri" w:cs="Arial"/>
                <w:sz w:val="18"/>
                <w:szCs w:val="18"/>
                <w:highlight w:val="red"/>
              </w:rPr>
            </w:pPr>
            <w:r w:rsidRPr="004B3F51">
              <w:rPr>
                <w:rFonts w:eastAsia="Calibri" w:cs="Arial"/>
                <w:sz w:val="18"/>
                <w:szCs w:val="18"/>
                <w:highlight w:val="red"/>
              </w:rPr>
              <w:t>NOT attending</w:t>
            </w:r>
          </w:p>
        </w:tc>
      </w:tr>
      <w:tr w:rsidR="00842178" w:rsidRPr="004B3F51" w14:paraId="64A29A24"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75C2A62C" w14:textId="77777777" w:rsidR="00842178" w:rsidRPr="004B3F51" w:rsidRDefault="00842178" w:rsidP="001B558C">
            <w:pPr>
              <w:rPr>
                <w:rFonts w:cs="Arial"/>
                <w:sz w:val="18"/>
                <w:szCs w:val="18"/>
              </w:rPr>
            </w:pPr>
            <w:r w:rsidRPr="004B3F51">
              <w:rPr>
                <w:rFonts w:eastAsia="Calibri" w:cs="Arial"/>
                <w:sz w:val="18"/>
                <w:szCs w:val="18"/>
              </w:rPr>
              <w:t>23</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476DDE65" w14:textId="77777777" w:rsidR="00842178" w:rsidRPr="004B3F51" w:rsidRDefault="00842178" w:rsidP="001B558C">
            <w:pPr>
              <w:rPr>
                <w:rFonts w:cs="Arial"/>
                <w:sz w:val="18"/>
                <w:szCs w:val="18"/>
              </w:rPr>
            </w:pPr>
            <w:r w:rsidRPr="004B3F51">
              <w:rPr>
                <w:rFonts w:eastAsia="Calibri" w:cs="Arial"/>
                <w:sz w:val="18"/>
                <w:szCs w:val="18"/>
              </w:rPr>
              <w:t xml:space="preserve">Jason Beard </w:t>
            </w:r>
            <w:hyperlink r:id="rId79">
              <w:r w:rsidRPr="004B3F51">
                <w:rPr>
                  <w:rStyle w:val="Hyperlink"/>
                  <w:rFonts w:eastAsia="Calibri" w:cs="Arial"/>
                  <w:sz w:val="18"/>
                  <w:szCs w:val="18"/>
                </w:rPr>
                <w:t>&lt;beard7667@googlemail.com</w:t>
              </w:r>
            </w:hyperlink>
            <w:r w:rsidRPr="004B3F51">
              <w:rPr>
                <w:rFonts w:eastAsia="Calibri" w:cs="Arial"/>
                <w:sz w:val="18"/>
                <w:szCs w:val="18"/>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5CF99EA2" w14:textId="77777777" w:rsidR="00842178" w:rsidRPr="004B3F51" w:rsidRDefault="00842178" w:rsidP="001B558C">
            <w:pPr>
              <w:rPr>
                <w:rFonts w:cs="Arial"/>
                <w:sz w:val="18"/>
                <w:szCs w:val="18"/>
              </w:rPr>
            </w:pPr>
            <w:r w:rsidRPr="004B3F51">
              <w:rPr>
                <w:rFonts w:eastAsia="Calibri" w:cs="Arial"/>
                <w:sz w:val="18"/>
                <w:szCs w:val="18"/>
              </w:rPr>
              <w:t xml:space="preserve">I write with reference to the proposed travellers and industrial site at Eckington Way. </w:t>
            </w:r>
          </w:p>
          <w:p w14:paraId="6F4793CD" w14:textId="77777777" w:rsidR="00842178" w:rsidRPr="004B3F51" w:rsidRDefault="00842178" w:rsidP="001B558C">
            <w:pPr>
              <w:rPr>
                <w:rFonts w:cs="Arial"/>
                <w:sz w:val="18"/>
                <w:szCs w:val="18"/>
              </w:rPr>
            </w:pPr>
            <w:r w:rsidRPr="004B3F51">
              <w:rPr>
                <w:rFonts w:eastAsia="Calibri" w:cs="Arial"/>
                <w:sz w:val="18"/>
                <w:szCs w:val="18"/>
              </w:rPr>
              <w:t xml:space="preserve"> </w:t>
            </w:r>
          </w:p>
          <w:p w14:paraId="27FE0F58" w14:textId="77777777" w:rsidR="00842178" w:rsidRPr="004B3F51" w:rsidRDefault="00842178" w:rsidP="001B558C">
            <w:pPr>
              <w:rPr>
                <w:rFonts w:cs="Arial"/>
                <w:sz w:val="18"/>
                <w:szCs w:val="18"/>
              </w:rPr>
            </w:pPr>
            <w:r w:rsidRPr="004B3F51">
              <w:rPr>
                <w:rFonts w:eastAsia="Calibri" w:cs="Arial"/>
                <w:sz w:val="18"/>
                <w:szCs w:val="18"/>
              </w:rPr>
              <w:t>I would like to register my objection to this site for several reasons.</w:t>
            </w:r>
          </w:p>
          <w:p w14:paraId="589F5DC9" w14:textId="77777777" w:rsidR="00842178" w:rsidRPr="004B3F51" w:rsidRDefault="00842178" w:rsidP="001B558C">
            <w:pPr>
              <w:rPr>
                <w:rFonts w:cs="Arial"/>
                <w:sz w:val="18"/>
                <w:szCs w:val="18"/>
              </w:rPr>
            </w:pPr>
            <w:r w:rsidRPr="004B3F51">
              <w:rPr>
                <w:rFonts w:eastAsia="Calibri" w:cs="Arial"/>
                <w:sz w:val="18"/>
                <w:szCs w:val="18"/>
              </w:rPr>
              <w:t xml:space="preserve"> </w:t>
            </w:r>
          </w:p>
          <w:p w14:paraId="74DDD869" w14:textId="77777777" w:rsidR="00842178" w:rsidRPr="004B3F51" w:rsidRDefault="00842178" w:rsidP="001B558C">
            <w:pPr>
              <w:rPr>
                <w:rFonts w:cs="Arial"/>
                <w:sz w:val="18"/>
                <w:szCs w:val="18"/>
              </w:rPr>
            </w:pPr>
            <w:r w:rsidRPr="004B3F51">
              <w:rPr>
                <w:rFonts w:eastAsia="Calibri" w:cs="Arial"/>
                <w:sz w:val="18"/>
                <w:szCs w:val="18"/>
              </w:rPr>
              <w:t xml:space="preserve">1) There is already a permanent </w:t>
            </w:r>
            <w:proofErr w:type="gramStart"/>
            <w:r w:rsidRPr="004B3F51">
              <w:rPr>
                <w:rFonts w:eastAsia="Calibri" w:cs="Arial"/>
                <w:sz w:val="18"/>
                <w:szCs w:val="18"/>
              </w:rPr>
              <w:t>travellers</w:t>
            </w:r>
            <w:proofErr w:type="gramEnd"/>
            <w:r w:rsidRPr="004B3F51">
              <w:rPr>
                <w:rFonts w:eastAsia="Calibri" w:cs="Arial"/>
                <w:sz w:val="18"/>
                <w:szCs w:val="18"/>
              </w:rPr>
              <w:t xml:space="preserve"> site at Long Acre Way, Holbrook. This site has been there now for many years. Why do </w:t>
            </w:r>
            <w:proofErr w:type="gramStart"/>
            <w:r w:rsidRPr="004B3F51">
              <w:rPr>
                <w:rFonts w:eastAsia="Calibri" w:cs="Arial"/>
                <w:sz w:val="18"/>
                <w:szCs w:val="18"/>
              </w:rPr>
              <w:t>local residents</w:t>
            </w:r>
            <w:proofErr w:type="gramEnd"/>
            <w:r w:rsidRPr="004B3F51">
              <w:rPr>
                <w:rFonts w:eastAsia="Calibri" w:cs="Arial"/>
                <w:sz w:val="18"/>
                <w:szCs w:val="18"/>
              </w:rPr>
              <w:t xml:space="preserve"> have to put up with and accept another such site in close proximity? </w:t>
            </w:r>
          </w:p>
          <w:p w14:paraId="7DC41FAA" w14:textId="77777777" w:rsidR="00842178" w:rsidRPr="004B3F51" w:rsidRDefault="00842178" w:rsidP="001B558C">
            <w:pPr>
              <w:pStyle w:val="xmsonormal"/>
              <w:rPr>
                <w:rFonts w:ascii="Arial" w:eastAsia="Calibri" w:hAnsi="Arial" w:cs="Arial"/>
                <w:sz w:val="18"/>
                <w:szCs w:val="18"/>
              </w:rPr>
            </w:pPr>
          </w:p>
          <w:p w14:paraId="67FFAFC5" w14:textId="77777777" w:rsidR="00842178" w:rsidRPr="004B3F51" w:rsidRDefault="00842178" w:rsidP="001B558C">
            <w:pPr>
              <w:pStyle w:val="xmsonormal"/>
              <w:rPr>
                <w:rFonts w:ascii="Arial" w:hAnsi="Arial" w:cs="Arial"/>
                <w:color w:val="FF0000"/>
                <w:sz w:val="18"/>
                <w:szCs w:val="18"/>
              </w:rPr>
            </w:pPr>
            <w:bookmarkStart w:id="23" w:name="_Hlk142590379"/>
            <w:r w:rsidRPr="004B3F51">
              <w:rPr>
                <w:rFonts w:ascii="Arial" w:hAnsi="Arial" w:cs="Arial"/>
                <w:color w:val="FF0000"/>
                <w:sz w:val="18"/>
                <w:szCs w:val="18"/>
              </w:rPr>
              <w:t xml:space="preserve">The Site Selection Methodology sets out the process that was used to assess potential development sites, including sites for employment and Gypsies &amp; Travellers. Appendix 4 shows the sites that were considered for Gypsies &amp; Travellers, with suitability assessed against 7 specific criteria.  The criteria are further explained within Stage 3(c) paragraphs 3.36 to 3.39 of the document.  </w:t>
            </w:r>
            <w:r>
              <w:rPr>
                <w:rFonts w:ascii="Arial" w:hAnsi="Arial" w:cs="Arial"/>
                <w:color w:val="FF0000"/>
                <w:sz w:val="18"/>
                <w:szCs w:val="18"/>
              </w:rPr>
              <w:t xml:space="preserve">In the opinion of officers, the Eckington Way site best meets the criteria after considering sites across the </w:t>
            </w:r>
            <w:proofErr w:type="gramStart"/>
            <w:r>
              <w:rPr>
                <w:rFonts w:ascii="Arial" w:hAnsi="Arial" w:cs="Arial"/>
                <w:color w:val="FF0000"/>
                <w:sz w:val="18"/>
                <w:szCs w:val="18"/>
              </w:rPr>
              <w:t>city as a whole</w:t>
            </w:r>
            <w:proofErr w:type="gramEnd"/>
            <w:r>
              <w:rPr>
                <w:rFonts w:ascii="Arial" w:hAnsi="Arial" w:cs="Arial"/>
                <w:color w:val="FF0000"/>
                <w:sz w:val="18"/>
                <w:szCs w:val="18"/>
              </w:rPr>
              <w:t>.  The 7 criteria were given more weight than having an even spread of Gypsy and Traveller sites.  There is also no Travelling Showpeople site in the Southeast of the city.</w:t>
            </w:r>
          </w:p>
          <w:p w14:paraId="570711E0" w14:textId="77777777" w:rsidR="00842178" w:rsidRPr="004B3F51" w:rsidRDefault="00842178" w:rsidP="001B558C">
            <w:pPr>
              <w:pStyle w:val="xmsonormal"/>
              <w:rPr>
                <w:rFonts w:ascii="Arial" w:hAnsi="Arial" w:cs="Arial"/>
                <w:color w:val="FF0000"/>
                <w:sz w:val="18"/>
                <w:szCs w:val="18"/>
              </w:rPr>
            </w:pPr>
          </w:p>
          <w:p w14:paraId="45459B23"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sites listed in Appendix 4 of the Site Selection Methodology document were discussed by officers after the assessment against the criteria had been completed.  Professional judgement was used to sense-check the results of the assessment against the criteria (both the overall suitability criteria and the criteria used to assess potential Gypsy and Traveller sites).</w:t>
            </w:r>
            <w:bookmarkEnd w:id="23"/>
          </w:p>
          <w:p w14:paraId="1A5D629C" w14:textId="77777777" w:rsidR="00842178" w:rsidRPr="004B3F51" w:rsidRDefault="00842178" w:rsidP="001B558C">
            <w:pPr>
              <w:pStyle w:val="xmsonormal"/>
              <w:rPr>
                <w:rFonts w:ascii="Arial" w:hAnsi="Arial" w:cs="Arial"/>
                <w:color w:val="FF0000"/>
                <w:sz w:val="18"/>
                <w:szCs w:val="18"/>
              </w:rPr>
            </w:pPr>
          </w:p>
          <w:p w14:paraId="0B9CCCCC"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It was agreed that a key factor affecting deliverability of a site with respect to gypsy and traveller uses was land ownership.  Consequently, </w:t>
            </w:r>
            <w:proofErr w:type="gramStart"/>
            <w:r w:rsidRPr="004B3F51">
              <w:rPr>
                <w:rFonts w:ascii="Arial" w:hAnsi="Arial" w:cs="Arial"/>
                <w:color w:val="FF0000"/>
                <w:sz w:val="18"/>
                <w:szCs w:val="18"/>
              </w:rPr>
              <w:t>the vast majority of</w:t>
            </w:r>
            <w:proofErr w:type="gramEnd"/>
            <w:r w:rsidRPr="004B3F51">
              <w:rPr>
                <w:rFonts w:ascii="Arial" w:hAnsi="Arial" w:cs="Arial"/>
                <w:color w:val="FF0000"/>
                <w:sz w:val="18"/>
                <w:szCs w:val="18"/>
              </w:rPr>
              <w:t xml:space="preserve"> sites in private ownership were ruled out and were not considered further unless the site was potentially being promoted for that use (Hesley Wood), or it was for sale and there was potential for the Council to purchase the site.  Council-owned sites smaller than 1.5 hectares were also ruled out. </w:t>
            </w:r>
          </w:p>
          <w:p w14:paraId="19696496" w14:textId="77777777" w:rsidR="00842178" w:rsidRPr="004B3F51" w:rsidRDefault="00842178" w:rsidP="001B558C">
            <w:pPr>
              <w:pStyle w:val="xmsonormal"/>
              <w:rPr>
                <w:rFonts w:ascii="Arial" w:hAnsi="Arial" w:cs="Arial"/>
                <w:color w:val="FF0000"/>
                <w:sz w:val="18"/>
                <w:szCs w:val="18"/>
              </w:rPr>
            </w:pPr>
          </w:p>
          <w:p w14:paraId="7B4483FD"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Given that our primary objective was to provide a site for Travelling Showpeople (rather than other groups of Gypsies and Travellers), we needed to identify sites that could be sufficiently separated from sensitive uses nearby because employment uses would be taking place on site.  We also considered how the site would be accessed and whether direct access onto a strategic road could be achieved, avoiding the need to travel through residential estates or along minor roads.  We also ruled out sites that were close to heavy industry (due to the need to provide a satisfactory living environment for the Travelling Showpeople).  For larger sites (over 1.5 hectares), we also considered how comprehensive development of each site could be achieved.</w:t>
            </w:r>
          </w:p>
          <w:p w14:paraId="0E887547" w14:textId="77777777" w:rsidR="00842178" w:rsidRPr="004B3F51" w:rsidRDefault="00842178" w:rsidP="001B558C">
            <w:pPr>
              <w:pStyle w:val="xmsonormal"/>
              <w:rPr>
                <w:rFonts w:ascii="Arial" w:hAnsi="Arial" w:cs="Arial"/>
                <w:color w:val="FF0000"/>
                <w:sz w:val="18"/>
                <w:szCs w:val="18"/>
              </w:rPr>
            </w:pPr>
          </w:p>
          <w:p w14:paraId="2407DBB8"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 Selection Methodology was made available during the public consultation period on the Publication Draft Sheffield Plan and can still be viewed on the Local Plan page on the Council’s website.</w:t>
            </w:r>
          </w:p>
          <w:p w14:paraId="5C84DACA" w14:textId="77777777" w:rsidR="00842178" w:rsidRPr="004B3F51" w:rsidRDefault="00842178" w:rsidP="001B558C">
            <w:pPr>
              <w:rPr>
                <w:rFonts w:cs="Arial"/>
                <w:sz w:val="18"/>
                <w:szCs w:val="18"/>
              </w:rPr>
            </w:pPr>
            <w:hyperlink r:id="rId80" w:history="1">
              <w:r w:rsidRPr="0043713E">
                <w:rPr>
                  <w:rStyle w:val="Hyperlink"/>
                  <w:rFonts w:cs="Arial"/>
                  <w:sz w:val="18"/>
                  <w:szCs w:val="18"/>
                </w:rPr>
                <w:t>https://haveyoursay.sheffield.gov.uk/20435/widgets/58316/documents/36721</w:t>
              </w:r>
            </w:hyperlink>
            <w:r>
              <w:rPr>
                <w:rFonts w:cs="Arial"/>
                <w:sz w:val="18"/>
                <w:szCs w:val="18"/>
              </w:rPr>
              <w:t xml:space="preserve"> </w:t>
            </w:r>
          </w:p>
          <w:p w14:paraId="6FCA5304" w14:textId="77777777" w:rsidR="00842178" w:rsidRPr="004B3F51" w:rsidRDefault="00842178" w:rsidP="001B558C">
            <w:pPr>
              <w:pStyle w:val="xmsonormal"/>
              <w:rPr>
                <w:rFonts w:ascii="Arial" w:eastAsia="Calibri" w:hAnsi="Arial" w:cs="Arial"/>
                <w:sz w:val="18"/>
                <w:szCs w:val="18"/>
              </w:rPr>
            </w:pPr>
          </w:p>
          <w:p w14:paraId="3FDFC647" w14:textId="77777777" w:rsidR="00842178" w:rsidRPr="004B3F51" w:rsidRDefault="00842178" w:rsidP="001B558C">
            <w:pPr>
              <w:rPr>
                <w:rFonts w:eastAsia="Calibri" w:cs="Arial"/>
                <w:sz w:val="18"/>
                <w:szCs w:val="18"/>
              </w:rPr>
            </w:pPr>
            <w:r w:rsidRPr="004B3F51">
              <w:rPr>
                <w:rFonts w:eastAsia="Calibri" w:cs="Arial"/>
                <w:sz w:val="18"/>
                <w:szCs w:val="18"/>
              </w:rPr>
              <w:t xml:space="preserve">2) The infrastructure. The local infrastructure cannot support the volume of either commercial or private traffic that would ensue. Eckington Way is already notorious for getting backed up to the </w:t>
            </w:r>
            <w:proofErr w:type="spellStart"/>
            <w:r w:rsidRPr="004B3F51">
              <w:rPr>
                <w:rFonts w:eastAsia="Calibri" w:cs="Arial"/>
                <w:sz w:val="18"/>
                <w:szCs w:val="18"/>
              </w:rPr>
              <w:t>Drakehouse</w:t>
            </w:r>
            <w:proofErr w:type="spellEnd"/>
            <w:r w:rsidRPr="004B3F51">
              <w:rPr>
                <w:rFonts w:eastAsia="Calibri" w:cs="Arial"/>
                <w:sz w:val="18"/>
                <w:szCs w:val="18"/>
              </w:rPr>
              <w:t xml:space="preserve"> Retail Park roundabout. Adding this volume of traffic would simply cause further traffic congestion and would seriously affect the air quality in a largely residential area.</w:t>
            </w:r>
          </w:p>
          <w:p w14:paraId="06C65528" w14:textId="77777777" w:rsidR="00842178" w:rsidRPr="004B3F51" w:rsidRDefault="00842178" w:rsidP="001B558C">
            <w:pPr>
              <w:rPr>
                <w:rFonts w:eastAsia="Calibri" w:cs="Arial"/>
                <w:sz w:val="18"/>
                <w:szCs w:val="18"/>
              </w:rPr>
            </w:pPr>
          </w:p>
          <w:p w14:paraId="01BD9E53" w14:textId="77777777" w:rsidR="00842178" w:rsidRPr="004B3F51" w:rsidRDefault="00842178" w:rsidP="001B558C">
            <w:pPr>
              <w:spacing w:after="160" w:line="259" w:lineRule="auto"/>
              <w:rPr>
                <w:rFonts w:cs="Arial"/>
                <w:color w:val="FF0000"/>
                <w:sz w:val="18"/>
                <w:szCs w:val="18"/>
              </w:rPr>
            </w:pPr>
            <w:r w:rsidRPr="004B3F51">
              <w:rPr>
                <w:rFonts w:cs="Arial"/>
                <w:color w:val="FF0000"/>
                <w:sz w:val="18"/>
                <w:szCs w:val="18"/>
              </w:rPr>
              <w:t xml:space="preserve">Paragraph 1.4.35 </w:t>
            </w:r>
            <w:hyperlink r:id="rId81" w:history="1">
              <w:r w:rsidRPr="00B70F76">
                <w:rPr>
                  <w:rStyle w:val="Hyperlink"/>
                  <w:rFonts w:cs="Arial"/>
                  <w:sz w:val="18"/>
                  <w:szCs w:val="18"/>
                </w:rPr>
                <w:t>Strategy &amp; Resources Committee Report</w:t>
              </w:r>
            </w:hyperlink>
            <w:r w:rsidRPr="004B3F51">
              <w:rPr>
                <w:rFonts w:cs="Arial"/>
                <w:color w:val="FF0000"/>
                <w:sz w:val="18"/>
                <w:szCs w:val="18"/>
              </w:rPr>
              <w:t xml:space="preserve"> confirms that the principal roads and junctions near this site allocation have all been assessed as part of the strategic transport modelling work to support the Plan.  It is important to note that this work focuses on finding ways to mitigate impacts created by the growth rates set out in the Plan itself, rather than seeking to resolve existing issues on the network.</w:t>
            </w:r>
          </w:p>
          <w:p w14:paraId="626F91DE" w14:textId="77777777" w:rsidR="00842178" w:rsidRPr="004B3F51" w:rsidRDefault="00842178" w:rsidP="001B558C">
            <w:pPr>
              <w:spacing w:after="120"/>
              <w:rPr>
                <w:rFonts w:cs="Arial"/>
                <w:color w:val="FF0000"/>
                <w:sz w:val="18"/>
                <w:szCs w:val="18"/>
              </w:rPr>
            </w:pPr>
            <w:r w:rsidRPr="004B3F51">
              <w:rPr>
                <w:rFonts w:cs="Arial"/>
                <w:color w:val="FF0000"/>
                <w:sz w:val="18"/>
                <w:szCs w:val="18"/>
              </w:rPr>
              <w:t xml:space="preserve">In this context the relevant roads and junctions are not being flagged up as a major issue because the rate of change caused by the proposed developments is not significant.  So, from a Local Plan point of view, there is not sufficient evidence to suggest there is a need to deliver mitigation with respect to transport impacts. </w:t>
            </w:r>
          </w:p>
          <w:p w14:paraId="6D3BE8EF" w14:textId="77777777" w:rsidR="00842178" w:rsidRDefault="00842178" w:rsidP="001B558C">
            <w:pPr>
              <w:jc w:val="both"/>
              <w:rPr>
                <w:rFonts w:cs="Arial"/>
                <w:color w:val="FF0000"/>
                <w:sz w:val="18"/>
                <w:szCs w:val="18"/>
              </w:rPr>
            </w:pPr>
            <w:r w:rsidRPr="004B3F51">
              <w:rPr>
                <w:rFonts w:cs="Arial"/>
                <w:color w:val="FF0000"/>
                <w:sz w:val="18"/>
                <w:szCs w:val="18"/>
              </w:rPr>
              <w:t>However, the modelling work does show that there are existing issues on the network in this area with respect to certain junctions operating 'over capacity'.  Whilst it is not the role of the Local Plan to resolve existing problems, these matters do need to be reviewed and solutions put forward.  As such, there is a commitment to review these matters as part of the updated Transport Strategy for the city, which is expected to be produced by mid-2024.</w:t>
            </w:r>
          </w:p>
          <w:p w14:paraId="2E641043" w14:textId="77777777" w:rsidR="00842178" w:rsidRDefault="00842178" w:rsidP="001B558C">
            <w:pPr>
              <w:jc w:val="both"/>
              <w:rPr>
                <w:rFonts w:cs="Arial"/>
                <w:color w:val="FF0000"/>
                <w:sz w:val="18"/>
                <w:szCs w:val="18"/>
              </w:rPr>
            </w:pPr>
          </w:p>
          <w:p w14:paraId="4FD0A27F" w14:textId="77777777" w:rsidR="00842178" w:rsidRDefault="00842178" w:rsidP="001B558C">
            <w:pPr>
              <w:jc w:val="both"/>
              <w:rPr>
                <w:rFonts w:eastAsia="Calibri" w:cs="Arial"/>
                <w:color w:val="FF0000"/>
                <w:sz w:val="18"/>
                <w:szCs w:val="18"/>
              </w:rPr>
            </w:pPr>
            <w:r>
              <w:rPr>
                <w:rFonts w:eastAsia="Calibri" w:cs="Arial"/>
                <w:color w:val="FF0000"/>
                <w:sz w:val="18"/>
                <w:szCs w:val="18"/>
              </w:rPr>
              <w:lastRenderedPageBreak/>
              <w:t>The Sheffield Plan is not scheduled to be adopted by the Council until December 2024, so the new Transport Strategy will be in place before the Sheffield Plan is finalised and before a planning application is submitted.</w:t>
            </w:r>
          </w:p>
          <w:p w14:paraId="11F6B8E8" w14:textId="77777777" w:rsidR="00842178" w:rsidRPr="004B3F51" w:rsidRDefault="00842178" w:rsidP="001B558C">
            <w:pPr>
              <w:rPr>
                <w:rFonts w:cs="Arial"/>
                <w:sz w:val="18"/>
                <w:szCs w:val="18"/>
              </w:rPr>
            </w:pPr>
            <w:r w:rsidRPr="004B3F51">
              <w:rPr>
                <w:rFonts w:eastAsia="Calibri" w:cs="Arial"/>
                <w:sz w:val="18"/>
                <w:szCs w:val="18"/>
              </w:rPr>
              <w:t xml:space="preserve"> </w:t>
            </w:r>
          </w:p>
          <w:p w14:paraId="41205CCB" w14:textId="77777777" w:rsidR="00842178" w:rsidRPr="004B3F51" w:rsidRDefault="00842178" w:rsidP="001B558C">
            <w:pPr>
              <w:rPr>
                <w:rFonts w:eastAsia="Calibri" w:cs="Arial"/>
                <w:sz w:val="18"/>
                <w:szCs w:val="18"/>
              </w:rPr>
            </w:pPr>
            <w:r w:rsidRPr="004B3F51">
              <w:rPr>
                <w:rFonts w:eastAsia="Calibri" w:cs="Arial"/>
                <w:sz w:val="18"/>
                <w:szCs w:val="18"/>
              </w:rPr>
              <w:t xml:space="preserve">3) whilst I do not wish to tarnish all people with the same brush, I do genuinely believe that the influx of so many travellers will cause an increase in the crime rates locally. Shoplifting will increase in the area, as will issues surrounding ad hoc work such as building and gardening and exploitation of persons unable to tell people their services are not required. </w:t>
            </w:r>
          </w:p>
          <w:p w14:paraId="1194C0A6" w14:textId="77777777" w:rsidR="00842178" w:rsidRPr="004B3F51" w:rsidRDefault="00842178" w:rsidP="001B558C">
            <w:pPr>
              <w:rPr>
                <w:rFonts w:eastAsia="Calibri" w:cs="Arial"/>
                <w:sz w:val="18"/>
                <w:szCs w:val="18"/>
              </w:rPr>
            </w:pPr>
          </w:p>
          <w:p w14:paraId="12AF5F2C" w14:textId="77777777" w:rsidR="00842178" w:rsidRPr="004B3F51" w:rsidRDefault="00842178" w:rsidP="001B558C">
            <w:pPr>
              <w:rPr>
                <w:rFonts w:eastAsia="Calibri" w:cs="Arial"/>
                <w:color w:val="FF0000"/>
                <w:sz w:val="18"/>
                <w:szCs w:val="18"/>
              </w:rPr>
            </w:pPr>
            <w:r w:rsidRPr="004B3F51">
              <w:rPr>
                <w:rFonts w:eastAsia="Calibri" w:cs="Arial"/>
                <w:color w:val="FF0000"/>
                <w:sz w:val="18"/>
                <w:szCs w:val="18"/>
              </w:rPr>
              <w:t xml:space="preserve">We do not respond to questions that express prejudiced views towards communities with protected characteristics. </w:t>
            </w:r>
          </w:p>
          <w:p w14:paraId="6CE2DDAB" w14:textId="77777777" w:rsidR="00842178" w:rsidRPr="004B3F51" w:rsidRDefault="00842178" w:rsidP="001B558C">
            <w:pPr>
              <w:rPr>
                <w:rFonts w:cs="Arial"/>
                <w:sz w:val="18"/>
                <w:szCs w:val="18"/>
              </w:rPr>
            </w:pPr>
            <w:r w:rsidRPr="004B3F51">
              <w:rPr>
                <w:rFonts w:eastAsia="Calibri" w:cs="Arial"/>
                <w:sz w:val="18"/>
                <w:szCs w:val="18"/>
              </w:rPr>
              <w:t xml:space="preserve"> </w:t>
            </w:r>
          </w:p>
          <w:p w14:paraId="565EDC49" w14:textId="77777777" w:rsidR="00842178" w:rsidRPr="004B3F51" w:rsidRDefault="00842178" w:rsidP="001B558C">
            <w:pPr>
              <w:rPr>
                <w:rFonts w:eastAsia="Calibri" w:cs="Arial"/>
                <w:sz w:val="18"/>
                <w:szCs w:val="18"/>
              </w:rPr>
            </w:pPr>
            <w:r w:rsidRPr="004B3F51">
              <w:rPr>
                <w:rFonts w:eastAsia="Calibri" w:cs="Arial"/>
                <w:sz w:val="18"/>
                <w:szCs w:val="18"/>
              </w:rPr>
              <w:t xml:space="preserve">4) antisocial behaviour will increase in areas that already have their issues. The local policing team is already stretched to capacity and beyond and the demand that such a site would impose upon them would require a significant increase in resources. Let's be honest, the travellers won't be paying sufficient taxes to even contribute to the associated costs, which will also cause resentment in the local community. </w:t>
            </w:r>
          </w:p>
          <w:p w14:paraId="1035BD68" w14:textId="77777777" w:rsidR="00842178" w:rsidRPr="004B3F51" w:rsidRDefault="00842178" w:rsidP="001B558C">
            <w:pPr>
              <w:rPr>
                <w:rFonts w:eastAsia="Calibri" w:cs="Arial"/>
                <w:sz w:val="18"/>
                <w:szCs w:val="18"/>
              </w:rPr>
            </w:pPr>
          </w:p>
          <w:p w14:paraId="78AFECEF" w14:textId="77777777" w:rsidR="00842178" w:rsidRPr="004B3F51" w:rsidRDefault="00842178" w:rsidP="001B558C">
            <w:pPr>
              <w:rPr>
                <w:rFonts w:eastAsia="Calibri" w:cs="Arial"/>
                <w:color w:val="FF0000"/>
                <w:sz w:val="18"/>
                <w:szCs w:val="18"/>
              </w:rPr>
            </w:pPr>
            <w:r w:rsidRPr="004B3F51">
              <w:rPr>
                <w:rFonts w:eastAsia="Calibri" w:cs="Arial"/>
                <w:color w:val="FF0000"/>
                <w:sz w:val="18"/>
                <w:szCs w:val="18"/>
              </w:rPr>
              <w:t xml:space="preserve">We do not respond to questions that express prejudiced views towards communities with protected characteristics. </w:t>
            </w:r>
          </w:p>
          <w:p w14:paraId="102188D5" w14:textId="77777777" w:rsidR="00842178" w:rsidRPr="004B3F51" w:rsidRDefault="00842178" w:rsidP="001B558C">
            <w:pPr>
              <w:rPr>
                <w:rFonts w:eastAsia="Calibri" w:cs="Arial"/>
                <w:sz w:val="18"/>
                <w:szCs w:val="18"/>
              </w:rPr>
            </w:pPr>
          </w:p>
          <w:p w14:paraId="718B1E87" w14:textId="77777777" w:rsidR="00842178" w:rsidRPr="004B3F51" w:rsidRDefault="00842178" w:rsidP="001B558C">
            <w:pPr>
              <w:rPr>
                <w:rFonts w:eastAsia="Calibri" w:cs="Arial"/>
                <w:sz w:val="18"/>
                <w:szCs w:val="18"/>
              </w:rPr>
            </w:pPr>
            <w:r w:rsidRPr="004B3F51">
              <w:rPr>
                <w:rFonts w:eastAsia="Calibri" w:cs="Arial"/>
                <w:sz w:val="18"/>
                <w:szCs w:val="18"/>
              </w:rPr>
              <w:t xml:space="preserve">5) with the increased traffic will come a plethora of traffic offences. Again, not all travellers are the same, but there will be a massive increase in the use of untaxed, </w:t>
            </w:r>
            <w:proofErr w:type="gramStart"/>
            <w:r w:rsidRPr="004B3F51">
              <w:rPr>
                <w:rFonts w:eastAsia="Calibri" w:cs="Arial"/>
                <w:sz w:val="18"/>
                <w:szCs w:val="18"/>
              </w:rPr>
              <w:t>uninsured</w:t>
            </w:r>
            <w:proofErr w:type="gramEnd"/>
            <w:r w:rsidRPr="004B3F51">
              <w:rPr>
                <w:rFonts w:eastAsia="Calibri" w:cs="Arial"/>
                <w:sz w:val="18"/>
                <w:szCs w:val="18"/>
              </w:rPr>
              <w:t xml:space="preserve"> and unlicensed vehicles. How many of these vehicles will turn out to be stolen? </w:t>
            </w:r>
          </w:p>
          <w:p w14:paraId="011F285E" w14:textId="77777777" w:rsidR="00842178" w:rsidRPr="004B3F51" w:rsidRDefault="00842178" w:rsidP="001B558C">
            <w:pPr>
              <w:rPr>
                <w:rFonts w:eastAsia="Calibri" w:cs="Arial"/>
                <w:sz w:val="18"/>
                <w:szCs w:val="18"/>
              </w:rPr>
            </w:pPr>
          </w:p>
          <w:p w14:paraId="235C536D" w14:textId="77777777" w:rsidR="00842178" w:rsidRPr="004B3F51" w:rsidRDefault="00842178" w:rsidP="001B558C">
            <w:pPr>
              <w:rPr>
                <w:rFonts w:eastAsia="Calibri" w:cs="Arial"/>
                <w:color w:val="FF0000"/>
                <w:sz w:val="18"/>
                <w:szCs w:val="18"/>
              </w:rPr>
            </w:pPr>
            <w:r w:rsidRPr="004B3F51">
              <w:rPr>
                <w:rFonts w:eastAsia="Calibri" w:cs="Arial"/>
                <w:color w:val="FF0000"/>
                <w:sz w:val="18"/>
                <w:szCs w:val="18"/>
              </w:rPr>
              <w:t xml:space="preserve">We do not respond to questions that express prejudiced views towards communities with protected characteristics. </w:t>
            </w:r>
          </w:p>
          <w:p w14:paraId="27F935B2" w14:textId="77777777" w:rsidR="00842178" w:rsidRPr="004B3F51" w:rsidRDefault="00842178" w:rsidP="001B558C">
            <w:pPr>
              <w:rPr>
                <w:rFonts w:cs="Arial"/>
                <w:sz w:val="18"/>
                <w:szCs w:val="18"/>
              </w:rPr>
            </w:pPr>
          </w:p>
          <w:p w14:paraId="1E8DBC61" w14:textId="77777777" w:rsidR="00842178" w:rsidRPr="004B3F51" w:rsidRDefault="00842178" w:rsidP="001B558C">
            <w:pPr>
              <w:rPr>
                <w:rFonts w:cs="Arial"/>
                <w:sz w:val="18"/>
                <w:szCs w:val="18"/>
              </w:rPr>
            </w:pPr>
            <w:r w:rsidRPr="004B3F51">
              <w:rPr>
                <w:rFonts w:eastAsia="Calibri" w:cs="Arial"/>
                <w:sz w:val="18"/>
                <w:szCs w:val="18"/>
              </w:rPr>
              <w:t xml:space="preserve">6) House prices will be affected negatively. In an area that already has a largely deprived population and a large population of persons reliant on social care, this is not something that can be absorbed. People have worked hard to be able to buy their own properties, and I do not doubt that there will be many who end up in negative equity </w:t>
            </w:r>
            <w:proofErr w:type="gramStart"/>
            <w:r w:rsidRPr="004B3F51">
              <w:rPr>
                <w:rFonts w:eastAsia="Calibri" w:cs="Arial"/>
                <w:sz w:val="18"/>
                <w:szCs w:val="18"/>
              </w:rPr>
              <w:t>as a result of</w:t>
            </w:r>
            <w:proofErr w:type="gramEnd"/>
            <w:r w:rsidRPr="004B3F51">
              <w:rPr>
                <w:rFonts w:eastAsia="Calibri" w:cs="Arial"/>
                <w:sz w:val="18"/>
                <w:szCs w:val="18"/>
              </w:rPr>
              <w:t xml:space="preserve"> the reduction in the area being a desirable place to live. </w:t>
            </w:r>
          </w:p>
          <w:p w14:paraId="3E8094BE" w14:textId="77777777" w:rsidR="00842178" w:rsidRPr="004B3F51" w:rsidRDefault="00842178" w:rsidP="001B558C">
            <w:pPr>
              <w:spacing w:line="259" w:lineRule="auto"/>
              <w:rPr>
                <w:rFonts w:eastAsia="Calibri" w:cs="Arial"/>
                <w:sz w:val="18"/>
                <w:szCs w:val="18"/>
              </w:rPr>
            </w:pPr>
          </w:p>
          <w:p w14:paraId="65D70165" w14:textId="77777777" w:rsidR="00842178" w:rsidRPr="004B3F51" w:rsidRDefault="00842178" w:rsidP="001B558C">
            <w:pPr>
              <w:spacing w:after="240" w:line="259" w:lineRule="auto"/>
              <w:rPr>
                <w:rFonts w:cs="Arial"/>
                <w:color w:val="FF0000"/>
                <w:sz w:val="18"/>
                <w:szCs w:val="18"/>
              </w:rPr>
            </w:pPr>
            <w:r w:rsidRPr="004B3F51">
              <w:rPr>
                <w:rFonts w:cs="Arial"/>
                <w:color w:val="FF0000"/>
                <w:sz w:val="18"/>
                <w:szCs w:val="18"/>
              </w:rPr>
              <w:t>Assuming a reduction in house values did occur then compensation would not be provided. This is not a planning consideration.</w:t>
            </w:r>
          </w:p>
          <w:p w14:paraId="045D630D" w14:textId="77777777" w:rsidR="00842178" w:rsidRPr="004B3F51" w:rsidRDefault="00842178" w:rsidP="001B558C">
            <w:pPr>
              <w:rPr>
                <w:rFonts w:eastAsia="Calibri" w:cs="Arial"/>
                <w:sz w:val="18"/>
                <w:szCs w:val="18"/>
              </w:rPr>
            </w:pPr>
            <w:r w:rsidRPr="004B3F51">
              <w:rPr>
                <w:rFonts w:eastAsia="Calibri" w:cs="Arial"/>
                <w:sz w:val="18"/>
                <w:szCs w:val="18"/>
              </w:rPr>
              <w:t xml:space="preserve">Ultimately speaking, there is already a </w:t>
            </w:r>
            <w:proofErr w:type="gramStart"/>
            <w:r w:rsidRPr="004B3F51">
              <w:rPr>
                <w:rFonts w:eastAsia="Calibri" w:cs="Arial"/>
                <w:sz w:val="18"/>
                <w:szCs w:val="18"/>
              </w:rPr>
              <w:t>travellers</w:t>
            </w:r>
            <w:proofErr w:type="gramEnd"/>
            <w:r w:rsidRPr="004B3F51">
              <w:rPr>
                <w:rFonts w:eastAsia="Calibri" w:cs="Arial"/>
                <w:sz w:val="18"/>
                <w:szCs w:val="18"/>
              </w:rPr>
              <w:t xml:space="preserve"> site locally.  It is not fair to expect the </w:t>
            </w:r>
            <w:proofErr w:type="gramStart"/>
            <w:r w:rsidRPr="004B3F51">
              <w:rPr>
                <w:rFonts w:eastAsia="Calibri" w:cs="Arial"/>
                <w:sz w:val="18"/>
                <w:szCs w:val="18"/>
              </w:rPr>
              <w:t>local residents</w:t>
            </w:r>
            <w:proofErr w:type="gramEnd"/>
            <w:r w:rsidRPr="004B3F51">
              <w:rPr>
                <w:rFonts w:eastAsia="Calibri" w:cs="Arial"/>
                <w:sz w:val="18"/>
                <w:szCs w:val="18"/>
              </w:rPr>
              <w:t xml:space="preserve"> to put up with and accept the issues that will arise - antisocial behaviour, noise, crime. There are many other areas around the city where a site such as this could be placed. How about the disused land along the parkway? What about the open areas in Dore, </w:t>
            </w:r>
            <w:proofErr w:type="spellStart"/>
            <w:r w:rsidRPr="004B3F51">
              <w:rPr>
                <w:rFonts w:eastAsia="Calibri" w:cs="Arial"/>
                <w:sz w:val="18"/>
                <w:szCs w:val="18"/>
              </w:rPr>
              <w:t>Totley</w:t>
            </w:r>
            <w:proofErr w:type="spellEnd"/>
            <w:r w:rsidRPr="004B3F51">
              <w:rPr>
                <w:rFonts w:eastAsia="Calibri" w:cs="Arial"/>
                <w:sz w:val="18"/>
                <w:szCs w:val="18"/>
              </w:rPr>
              <w:t>, Stannington? Disused industrial areas near city centre towards Hillsborough?</w:t>
            </w:r>
          </w:p>
          <w:p w14:paraId="0DAD97A8" w14:textId="77777777" w:rsidR="00842178" w:rsidRPr="004B3F51" w:rsidRDefault="00842178" w:rsidP="001B558C">
            <w:pPr>
              <w:rPr>
                <w:rFonts w:eastAsia="Calibri" w:cs="Arial"/>
                <w:sz w:val="18"/>
                <w:szCs w:val="18"/>
              </w:rPr>
            </w:pPr>
          </w:p>
          <w:p w14:paraId="579FC8C5" w14:textId="77777777" w:rsidR="00842178" w:rsidRPr="004B3F51" w:rsidRDefault="00842178" w:rsidP="001B558C">
            <w:pPr>
              <w:rPr>
                <w:rFonts w:eastAsia="Calibri" w:cs="Arial"/>
                <w:color w:val="FF0000"/>
                <w:sz w:val="18"/>
                <w:szCs w:val="18"/>
              </w:rPr>
            </w:pPr>
            <w:r w:rsidRPr="004B3F51">
              <w:rPr>
                <w:rFonts w:eastAsia="Calibri" w:cs="Arial"/>
                <w:color w:val="FF0000"/>
                <w:sz w:val="18"/>
                <w:szCs w:val="18"/>
              </w:rPr>
              <w:t xml:space="preserve">We do not respond to questions that express prejudiced views towards communities with protected characteristics. </w:t>
            </w:r>
          </w:p>
          <w:p w14:paraId="27E60502" w14:textId="77777777" w:rsidR="00842178" w:rsidRPr="004B3F51" w:rsidRDefault="00842178" w:rsidP="001B558C">
            <w:pPr>
              <w:rPr>
                <w:rFonts w:cs="Arial"/>
                <w:sz w:val="18"/>
                <w:szCs w:val="18"/>
              </w:rPr>
            </w:pPr>
          </w:p>
          <w:p w14:paraId="3E5AF698" w14:textId="77777777" w:rsidR="00842178" w:rsidRPr="004B3F51" w:rsidRDefault="00842178" w:rsidP="001B558C">
            <w:pPr>
              <w:rPr>
                <w:rFonts w:cs="Arial"/>
                <w:sz w:val="18"/>
                <w:szCs w:val="18"/>
              </w:rPr>
            </w:pPr>
            <w:r w:rsidRPr="004B3F51">
              <w:rPr>
                <w:rFonts w:eastAsia="Calibri" w:cs="Arial"/>
                <w:sz w:val="18"/>
                <w:szCs w:val="18"/>
              </w:rPr>
              <w:t xml:space="preserve">I would like to thank you for your time in reading this email and considering these objections. I would like to urge you to accept the general will of the </w:t>
            </w:r>
            <w:proofErr w:type="gramStart"/>
            <w:r w:rsidRPr="004B3F51">
              <w:rPr>
                <w:rFonts w:eastAsia="Calibri" w:cs="Arial"/>
                <w:sz w:val="18"/>
                <w:szCs w:val="18"/>
              </w:rPr>
              <w:t>local residents</w:t>
            </w:r>
            <w:proofErr w:type="gramEnd"/>
            <w:r w:rsidRPr="004B3F51">
              <w:rPr>
                <w:rFonts w:eastAsia="Calibri" w:cs="Arial"/>
                <w:sz w:val="18"/>
                <w:szCs w:val="18"/>
              </w:rPr>
              <w:t xml:space="preserve"> and not approve this site.</w:t>
            </w: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42B2E907" w14:textId="77777777" w:rsidR="00842178" w:rsidRPr="004B3F51" w:rsidRDefault="00842178" w:rsidP="001B558C">
            <w:pPr>
              <w:rPr>
                <w:rFonts w:cs="Arial"/>
                <w:sz w:val="18"/>
                <w:szCs w:val="18"/>
              </w:rPr>
            </w:pPr>
            <w:r w:rsidRPr="004B3F51">
              <w:rPr>
                <w:rFonts w:eastAsia="Calibri" w:cs="Arial"/>
                <w:sz w:val="18"/>
                <w:szCs w:val="18"/>
              </w:rPr>
              <w:lastRenderedPageBreak/>
              <w:t>Emailed 30/7</w:t>
            </w:r>
          </w:p>
        </w:tc>
      </w:tr>
      <w:tr w:rsidR="00842178" w:rsidRPr="004B3F51" w14:paraId="3F331F35"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4D0046CC" w14:textId="77777777" w:rsidR="00842178" w:rsidRPr="004B3F51" w:rsidRDefault="00842178" w:rsidP="001B558C">
            <w:pPr>
              <w:rPr>
                <w:rFonts w:cs="Arial"/>
                <w:sz w:val="18"/>
                <w:szCs w:val="18"/>
              </w:rPr>
            </w:pPr>
            <w:r w:rsidRPr="004B3F51">
              <w:rPr>
                <w:rFonts w:eastAsia="Calibri" w:cs="Arial"/>
                <w:sz w:val="18"/>
                <w:szCs w:val="18"/>
              </w:rPr>
              <w:lastRenderedPageBreak/>
              <w:t>24</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1EA8D348" w14:textId="77777777" w:rsidR="00842178" w:rsidRPr="004B3F51" w:rsidRDefault="00842178" w:rsidP="001B558C">
            <w:pPr>
              <w:rPr>
                <w:rFonts w:cs="Arial"/>
                <w:sz w:val="18"/>
                <w:szCs w:val="18"/>
              </w:rPr>
            </w:pPr>
            <w:r w:rsidRPr="004B3F51">
              <w:rPr>
                <w:rFonts w:eastAsia="Calibri" w:cs="Arial"/>
                <w:sz w:val="18"/>
                <w:szCs w:val="18"/>
              </w:rPr>
              <w:t xml:space="preserve">Carl Rose </w:t>
            </w:r>
            <w:hyperlink r:id="rId82">
              <w:r w:rsidRPr="004B3F51">
                <w:rPr>
                  <w:rStyle w:val="Hyperlink"/>
                  <w:rFonts w:eastAsia="Calibri" w:cs="Arial"/>
                  <w:sz w:val="18"/>
                  <w:szCs w:val="18"/>
                </w:rPr>
                <w:t>&lt;carlrose1959@hotmail.co.uk</w:t>
              </w:r>
            </w:hyperlink>
            <w:r w:rsidRPr="004B3F51">
              <w:rPr>
                <w:rFonts w:eastAsia="Calibri" w:cs="Arial"/>
                <w:sz w:val="18"/>
                <w:szCs w:val="18"/>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4DBE3C75" w14:textId="77777777" w:rsidR="00842178" w:rsidRPr="004B3F51" w:rsidRDefault="00842178" w:rsidP="001B558C">
            <w:pPr>
              <w:rPr>
                <w:rFonts w:cs="Arial"/>
                <w:sz w:val="18"/>
                <w:szCs w:val="18"/>
              </w:rPr>
            </w:pPr>
            <w:r w:rsidRPr="004B3F51">
              <w:rPr>
                <w:rFonts w:eastAsia="Calibri" w:cs="Arial"/>
                <w:sz w:val="18"/>
                <w:szCs w:val="18"/>
              </w:rPr>
              <w:t>I have been given this email to voice my comments about the above proposal, hoping you read it knowing you’ll already be inundated with emails from angry residents.</w:t>
            </w:r>
          </w:p>
          <w:p w14:paraId="16224367" w14:textId="77777777" w:rsidR="00842178" w:rsidRPr="004B3F51" w:rsidRDefault="00842178" w:rsidP="001B558C">
            <w:pPr>
              <w:rPr>
                <w:rFonts w:cs="Arial"/>
                <w:sz w:val="18"/>
                <w:szCs w:val="18"/>
              </w:rPr>
            </w:pPr>
            <w:r w:rsidRPr="004B3F51">
              <w:rPr>
                <w:rFonts w:eastAsia="Calibri" w:cs="Arial"/>
                <w:sz w:val="18"/>
                <w:szCs w:val="18"/>
              </w:rPr>
              <w:lastRenderedPageBreak/>
              <w:t>I’m having problems with why the council have chosen this site, when there are masses of sites around Sheffield with rundown buildings which are in a dangerous state &amp; land that is crying out for something doing with it, not land that is used for growing much needed crops especially since Brexit, &amp; good for wildlife which the council have been big on this year with the none cutting of grass etc, making this site proposal even more baffling.</w:t>
            </w:r>
          </w:p>
          <w:p w14:paraId="3B80734D" w14:textId="77777777" w:rsidR="00842178" w:rsidRPr="004B3F51" w:rsidRDefault="00842178" w:rsidP="001B558C">
            <w:pPr>
              <w:rPr>
                <w:rFonts w:cs="Arial"/>
                <w:sz w:val="18"/>
                <w:szCs w:val="18"/>
              </w:rPr>
            </w:pPr>
            <w:r w:rsidRPr="004B3F51">
              <w:rPr>
                <w:rFonts w:eastAsia="Calibri" w:cs="Arial"/>
                <w:sz w:val="18"/>
                <w:szCs w:val="18"/>
              </w:rPr>
              <w:t xml:space="preserve">4 petitions where set up &amp; where people </w:t>
            </w:r>
            <w:proofErr w:type="gramStart"/>
            <w:r w:rsidRPr="004B3F51">
              <w:rPr>
                <w:rFonts w:eastAsia="Calibri" w:cs="Arial"/>
                <w:sz w:val="18"/>
                <w:szCs w:val="18"/>
              </w:rPr>
              <w:t>( not</w:t>
            </w:r>
            <w:proofErr w:type="gramEnd"/>
            <w:r w:rsidRPr="004B3F51">
              <w:rPr>
                <w:rFonts w:eastAsia="Calibri" w:cs="Arial"/>
                <w:sz w:val="18"/>
                <w:szCs w:val="18"/>
              </w:rPr>
              <w:t xml:space="preserve"> all have internet) could, signed to voice their displeasure, which now seem to be ignored by the council, why.</w:t>
            </w:r>
          </w:p>
          <w:p w14:paraId="49D4233E" w14:textId="77777777" w:rsidR="00842178" w:rsidRPr="004B3F51" w:rsidRDefault="00842178" w:rsidP="001B558C">
            <w:pPr>
              <w:rPr>
                <w:rFonts w:cs="Arial"/>
                <w:sz w:val="18"/>
                <w:szCs w:val="18"/>
              </w:rPr>
            </w:pPr>
            <w:r w:rsidRPr="004B3F51">
              <w:rPr>
                <w:rFonts w:eastAsia="Calibri" w:cs="Arial"/>
                <w:sz w:val="18"/>
                <w:szCs w:val="18"/>
              </w:rPr>
              <w:t xml:space="preserve">The council says they had correspondence with </w:t>
            </w:r>
            <w:proofErr w:type="gramStart"/>
            <w:r w:rsidRPr="004B3F51">
              <w:rPr>
                <w:rFonts w:eastAsia="Calibri" w:cs="Arial"/>
                <w:sz w:val="18"/>
                <w:szCs w:val="18"/>
              </w:rPr>
              <w:t>local residents</w:t>
            </w:r>
            <w:proofErr w:type="gramEnd"/>
            <w:r w:rsidRPr="004B3F51">
              <w:rPr>
                <w:rFonts w:eastAsia="Calibri" w:cs="Arial"/>
                <w:sz w:val="18"/>
                <w:szCs w:val="18"/>
              </w:rPr>
              <w:t>, I’ve talked to all in my area &amp; had no correspondence from council, why lie.</w:t>
            </w:r>
          </w:p>
          <w:p w14:paraId="6A58EC4B" w14:textId="77777777" w:rsidR="00842178" w:rsidRPr="004B3F51" w:rsidRDefault="00842178" w:rsidP="001B558C">
            <w:pPr>
              <w:rPr>
                <w:rFonts w:cs="Arial"/>
                <w:sz w:val="18"/>
                <w:szCs w:val="18"/>
              </w:rPr>
            </w:pPr>
            <w:r w:rsidRPr="004B3F51">
              <w:rPr>
                <w:rFonts w:eastAsia="Calibri" w:cs="Arial"/>
                <w:sz w:val="18"/>
                <w:szCs w:val="18"/>
              </w:rPr>
              <w:t xml:space="preserve">Why has air quality not been carried out, we’ve lived here 13 years &amp; seen a mass upturn in vehicles in the area, especially heavy goods vehicles due to the increase in this time of supermarkets &amp; new warehouses, &amp; now the building of the new Burger King ( when there is loads of empty units in the area with better spaces) &amp; whatever is going to be built the other side of </w:t>
            </w:r>
            <w:proofErr w:type="spellStart"/>
            <w:r w:rsidRPr="004B3F51">
              <w:rPr>
                <w:rFonts w:eastAsia="Calibri" w:cs="Arial"/>
                <w:sz w:val="18"/>
                <w:szCs w:val="18"/>
              </w:rPr>
              <w:t>Weatherspoons</w:t>
            </w:r>
            <w:proofErr w:type="spellEnd"/>
            <w:r w:rsidRPr="004B3F51">
              <w:rPr>
                <w:rFonts w:eastAsia="Calibri" w:cs="Arial"/>
                <w:sz w:val="18"/>
                <w:szCs w:val="18"/>
              </w:rPr>
              <w:t xml:space="preserve">. The traffic has doubled since Damon’s became </w:t>
            </w:r>
            <w:proofErr w:type="spellStart"/>
            <w:r w:rsidRPr="004B3F51">
              <w:rPr>
                <w:rFonts w:eastAsia="Calibri" w:cs="Arial"/>
                <w:sz w:val="18"/>
                <w:szCs w:val="18"/>
              </w:rPr>
              <w:t>Weatherspoons</w:t>
            </w:r>
            <w:proofErr w:type="spellEnd"/>
            <w:r w:rsidRPr="004B3F51">
              <w:rPr>
                <w:rFonts w:eastAsia="Calibri" w:cs="Arial"/>
                <w:sz w:val="18"/>
                <w:szCs w:val="18"/>
              </w:rPr>
              <w:t>, plus the area is now like a dump it site.</w:t>
            </w:r>
          </w:p>
          <w:p w14:paraId="706DF33A" w14:textId="77777777" w:rsidR="00842178" w:rsidRPr="004B3F51" w:rsidRDefault="00842178" w:rsidP="001B558C">
            <w:pPr>
              <w:rPr>
                <w:rFonts w:cs="Arial"/>
                <w:sz w:val="18"/>
                <w:szCs w:val="18"/>
              </w:rPr>
            </w:pPr>
            <w:r w:rsidRPr="004B3F51">
              <w:rPr>
                <w:rFonts w:eastAsia="Calibri" w:cs="Arial"/>
                <w:sz w:val="18"/>
                <w:szCs w:val="18"/>
              </w:rPr>
              <w:t xml:space="preserve">The proposed site is going to devalue </w:t>
            </w:r>
            <w:proofErr w:type="gramStart"/>
            <w:r w:rsidRPr="004B3F51">
              <w:rPr>
                <w:rFonts w:eastAsia="Calibri" w:cs="Arial"/>
                <w:sz w:val="18"/>
                <w:szCs w:val="18"/>
              </w:rPr>
              <w:t>peoples</w:t>
            </w:r>
            <w:proofErr w:type="gramEnd"/>
            <w:r w:rsidRPr="004B3F51">
              <w:rPr>
                <w:rFonts w:eastAsia="Calibri" w:cs="Arial"/>
                <w:sz w:val="18"/>
                <w:szCs w:val="18"/>
              </w:rPr>
              <w:t xml:space="preserve"> properties for which they have worked very hard to achieve, plus make it very difficult to sell if people want to. The reply to this was very </w:t>
            </w:r>
            <w:proofErr w:type="spellStart"/>
            <w:r w:rsidRPr="004B3F51">
              <w:rPr>
                <w:rFonts w:eastAsia="Calibri" w:cs="Arial"/>
                <w:sz w:val="18"/>
                <w:szCs w:val="18"/>
              </w:rPr>
              <w:t>very</w:t>
            </w:r>
            <w:proofErr w:type="spellEnd"/>
            <w:r w:rsidRPr="004B3F51">
              <w:rPr>
                <w:rFonts w:eastAsia="Calibri" w:cs="Arial"/>
                <w:sz w:val="18"/>
                <w:szCs w:val="18"/>
              </w:rPr>
              <w:t xml:space="preserve"> disturbing, </w:t>
            </w:r>
            <w:proofErr w:type="gramStart"/>
            <w:r w:rsidRPr="004B3F51">
              <w:rPr>
                <w:rFonts w:eastAsia="Calibri" w:cs="Arial"/>
                <w:sz w:val="18"/>
                <w:szCs w:val="18"/>
              </w:rPr>
              <w:t>“ the</w:t>
            </w:r>
            <w:proofErr w:type="gramEnd"/>
            <w:r w:rsidRPr="004B3F51">
              <w:rPr>
                <w:rFonts w:eastAsia="Calibri" w:cs="Arial"/>
                <w:sz w:val="18"/>
                <w:szCs w:val="18"/>
              </w:rPr>
              <w:t xml:space="preserve"> housing isn’t our problem”, why isn’t residents housing not just in Beighton a consideration when looking into planning.</w:t>
            </w:r>
          </w:p>
          <w:p w14:paraId="4518ED2F" w14:textId="77777777" w:rsidR="00842178" w:rsidRPr="004B3F51" w:rsidRDefault="00842178" w:rsidP="001B558C">
            <w:pPr>
              <w:rPr>
                <w:rFonts w:cs="Arial"/>
                <w:sz w:val="18"/>
                <w:szCs w:val="18"/>
              </w:rPr>
            </w:pPr>
            <w:r w:rsidRPr="004B3F51">
              <w:rPr>
                <w:rFonts w:eastAsia="Calibri" w:cs="Arial"/>
                <w:sz w:val="18"/>
                <w:szCs w:val="18"/>
              </w:rPr>
              <w:t xml:space="preserve">I could go on &amp; </w:t>
            </w:r>
            <w:proofErr w:type="gramStart"/>
            <w:r w:rsidRPr="004B3F51">
              <w:rPr>
                <w:rFonts w:eastAsia="Calibri" w:cs="Arial"/>
                <w:sz w:val="18"/>
                <w:szCs w:val="18"/>
              </w:rPr>
              <w:t>on, but</w:t>
            </w:r>
            <w:proofErr w:type="gramEnd"/>
            <w:r w:rsidRPr="004B3F51">
              <w:rPr>
                <w:rFonts w:eastAsia="Calibri" w:cs="Arial"/>
                <w:sz w:val="18"/>
                <w:szCs w:val="18"/>
              </w:rPr>
              <w:t xml:space="preserve"> feeling so angry with the attitude of my so called council, &amp; upset that so many residents are looking into selling up even at a loss, that I’m finishing here.</w:t>
            </w:r>
          </w:p>
          <w:p w14:paraId="684FFA51" w14:textId="77777777" w:rsidR="00842178" w:rsidRPr="004B3F51" w:rsidRDefault="00842178" w:rsidP="001B558C">
            <w:pPr>
              <w:rPr>
                <w:rFonts w:eastAsia="Calibri" w:cs="Arial"/>
                <w:sz w:val="18"/>
                <w:szCs w:val="18"/>
              </w:rPr>
            </w:pPr>
            <w:r w:rsidRPr="004B3F51">
              <w:rPr>
                <w:rFonts w:eastAsia="Calibri" w:cs="Arial"/>
                <w:sz w:val="18"/>
                <w:szCs w:val="18"/>
              </w:rPr>
              <w:t>Thant you for your time in listening to my grievances &amp; hope it helps in cancelling this ludicrous proposal.</w:t>
            </w:r>
          </w:p>
          <w:p w14:paraId="5F42D1E3" w14:textId="77777777" w:rsidR="00842178" w:rsidRPr="004B3F51" w:rsidRDefault="00842178" w:rsidP="001B558C">
            <w:pPr>
              <w:pStyle w:val="xmsonormal"/>
              <w:rPr>
                <w:rFonts w:ascii="Arial" w:hAnsi="Arial" w:cs="Arial"/>
                <w:color w:val="FF0000"/>
                <w:sz w:val="18"/>
                <w:szCs w:val="18"/>
              </w:rPr>
            </w:pPr>
          </w:p>
          <w:p w14:paraId="217AD0DA" w14:textId="77777777" w:rsidR="00842178" w:rsidRPr="004B3F51" w:rsidRDefault="00842178" w:rsidP="001B558C">
            <w:pPr>
              <w:pStyle w:val="xmsonormal"/>
              <w:rPr>
                <w:rFonts w:ascii="Arial" w:hAnsi="Arial" w:cs="Arial"/>
                <w:color w:val="FF0000"/>
                <w:sz w:val="18"/>
                <w:szCs w:val="18"/>
              </w:rPr>
            </w:pPr>
            <w:r>
              <w:rPr>
                <w:rFonts w:ascii="Arial" w:hAnsi="Arial" w:cs="Arial"/>
                <w:color w:val="FF0000"/>
                <w:sz w:val="18"/>
                <w:szCs w:val="18"/>
              </w:rPr>
              <w:t xml:space="preserve">Resident representations have been properly considered in the context of the Local Plan development. </w:t>
            </w:r>
            <w:r w:rsidRPr="004B3F51">
              <w:rPr>
                <w:rFonts w:ascii="Arial" w:hAnsi="Arial" w:cs="Arial"/>
                <w:color w:val="FF0000"/>
                <w:sz w:val="18"/>
                <w:szCs w:val="18"/>
              </w:rPr>
              <w:t>4 petitions relating to the proposed Employment &amp; Gypsy and Traveller Site at Eckington Way (SES03) were received (270, 654, 2,823 and 635 signatures</w:t>
            </w:r>
            <w:r w:rsidRPr="004B3F51">
              <w:rPr>
                <w:rFonts w:ascii="Arial" w:hAnsi="Arial" w:cs="Arial"/>
                <w:sz w:val="18"/>
                <w:szCs w:val="18"/>
              </w:rPr>
              <w:t>)</w:t>
            </w:r>
            <w:r w:rsidRPr="004B3F51">
              <w:rPr>
                <w:rFonts w:ascii="Arial" w:hAnsi="Arial" w:cs="Arial"/>
                <w:color w:val="FF0000"/>
                <w:sz w:val="18"/>
                <w:szCs w:val="18"/>
              </w:rPr>
              <w:t>.  Responses to those petitions and other representations are set out in paragraph 1.4.35 Strategy &amp; Resources Committee Report.  The report responds to all the main planning issues that were raised.</w:t>
            </w:r>
          </w:p>
          <w:p w14:paraId="7FAAF76F" w14:textId="77777777" w:rsidR="00842178" w:rsidRPr="004B3F51" w:rsidRDefault="00842178" w:rsidP="001B558C">
            <w:pPr>
              <w:pStyle w:val="xmsonormal"/>
              <w:rPr>
                <w:rFonts w:ascii="Arial" w:hAnsi="Arial" w:cs="Arial"/>
                <w:color w:val="FF0000"/>
                <w:sz w:val="18"/>
                <w:szCs w:val="18"/>
              </w:rPr>
            </w:pPr>
          </w:p>
          <w:p w14:paraId="5CE35F06"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In responding to representations, the Council </w:t>
            </w:r>
            <w:proofErr w:type="gramStart"/>
            <w:r w:rsidRPr="004B3F51">
              <w:rPr>
                <w:rFonts w:ascii="Arial" w:hAnsi="Arial" w:cs="Arial"/>
                <w:color w:val="FF0000"/>
                <w:sz w:val="18"/>
                <w:szCs w:val="18"/>
              </w:rPr>
              <w:t>has to</w:t>
            </w:r>
            <w:proofErr w:type="gramEnd"/>
            <w:r w:rsidRPr="004B3F51">
              <w:rPr>
                <w:rFonts w:ascii="Arial" w:hAnsi="Arial" w:cs="Arial"/>
                <w:color w:val="FF0000"/>
                <w:sz w:val="18"/>
                <w:szCs w:val="18"/>
              </w:rPr>
              <w:t xml:space="preserve"> take into account the views of local communities alongside considering the needs of the Gypsy and Traveller community, and the need to provide employment land.</w:t>
            </w:r>
          </w:p>
          <w:p w14:paraId="19C15335" w14:textId="77777777" w:rsidR="00842178" w:rsidRPr="004B3F51" w:rsidRDefault="00842178" w:rsidP="001B558C">
            <w:pPr>
              <w:rPr>
                <w:rFonts w:cs="Arial"/>
                <w:sz w:val="18"/>
                <w:szCs w:val="18"/>
              </w:rPr>
            </w:pPr>
          </w:p>
          <w:p w14:paraId="28A1CC8E" w14:textId="77777777" w:rsidR="00842178" w:rsidRPr="004B3F51" w:rsidRDefault="00842178" w:rsidP="001B558C">
            <w:pPr>
              <w:spacing w:after="240" w:line="259" w:lineRule="auto"/>
              <w:rPr>
                <w:rFonts w:cs="Arial"/>
                <w:color w:val="FF0000"/>
                <w:sz w:val="18"/>
                <w:szCs w:val="18"/>
              </w:rPr>
            </w:pPr>
            <w:r w:rsidRPr="004B3F51">
              <w:rPr>
                <w:rFonts w:cs="Arial"/>
                <w:color w:val="FF0000"/>
                <w:sz w:val="18"/>
                <w:szCs w:val="18"/>
              </w:rPr>
              <w:t>The consultation process complied with national planning regulations and with the Statement of Community Involvement (the document that sets out how the Council will consult on the local plan).</w:t>
            </w:r>
          </w:p>
          <w:p w14:paraId="6231352E" w14:textId="77777777" w:rsidR="00842178" w:rsidRPr="004B3F51" w:rsidRDefault="00842178" w:rsidP="001B558C">
            <w:pPr>
              <w:spacing w:after="240" w:line="259" w:lineRule="auto"/>
              <w:rPr>
                <w:rFonts w:cs="Arial"/>
                <w:color w:val="FF0000"/>
                <w:sz w:val="18"/>
                <w:szCs w:val="18"/>
              </w:rPr>
            </w:pPr>
            <w:r w:rsidRPr="004B3F51">
              <w:rPr>
                <w:rFonts w:cs="Arial"/>
                <w:color w:val="FF0000"/>
                <w:sz w:val="18"/>
                <w:szCs w:val="18"/>
              </w:rPr>
              <w:t xml:space="preserve">2 meetings of the </w:t>
            </w:r>
            <w:proofErr w:type="gramStart"/>
            <w:r w:rsidRPr="004B3F51">
              <w:rPr>
                <w:rFonts w:cs="Arial"/>
                <w:color w:val="FF0000"/>
                <w:sz w:val="18"/>
                <w:szCs w:val="18"/>
              </w:rPr>
              <w:t>S</w:t>
            </w:r>
            <w:r>
              <w:rPr>
                <w:rFonts w:cs="Arial"/>
                <w:color w:val="FF0000"/>
                <w:sz w:val="18"/>
                <w:szCs w:val="18"/>
              </w:rPr>
              <w:t>outh East</w:t>
            </w:r>
            <w:proofErr w:type="gramEnd"/>
            <w:r>
              <w:rPr>
                <w:rFonts w:cs="Arial"/>
                <w:color w:val="FF0000"/>
                <w:sz w:val="18"/>
                <w:szCs w:val="18"/>
              </w:rPr>
              <w:t xml:space="preserve"> Local Area </w:t>
            </w:r>
            <w:proofErr w:type="spellStart"/>
            <w:r>
              <w:rPr>
                <w:rFonts w:cs="Arial"/>
                <w:color w:val="FF0000"/>
                <w:sz w:val="18"/>
                <w:szCs w:val="18"/>
              </w:rPr>
              <w:t>Committtee</w:t>
            </w:r>
            <w:proofErr w:type="spellEnd"/>
            <w:r w:rsidRPr="004B3F51">
              <w:rPr>
                <w:rFonts w:cs="Arial"/>
                <w:color w:val="FF0000"/>
                <w:sz w:val="18"/>
                <w:szCs w:val="18"/>
              </w:rPr>
              <w:t xml:space="preserve"> were held to explain the content of the Draft Sheffield Plan.  The level of response received in relation to site SES03 suggests </w:t>
            </w:r>
            <w:proofErr w:type="gramStart"/>
            <w:r w:rsidRPr="004B3F51">
              <w:rPr>
                <w:rFonts w:cs="Arial"/>
                <w:color w:val="FF0000"/>
                <w:sz w:val="18"/>
                <w:szCs w:val="18"/>
              </w:rPr>
              <w:t>local residents</w:t>
            </w:r>
            <w:proofErr w:type="gramEnd"/>
            <w:r w:rsidRPr="004B3F51">
              <w:rPr>
                <w:rFonts w:cs="Arial"/>
                <w:color w:val="FF0000"/>
                <w:sz w:val="18"/>
                <w:szCs w:val="18"/>
              </w:rPr>
              <w:t xml:space="preserve"> were aware of what is being proposed.  </w:t>
            </w:r>
          </w:p>
          <w:p w14:paraId="14D21E80"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Paragraph 1.4.35 </w:t>
            </w:r>
            <w:hyperlink r:id="rId83" w:history="1">
              <w:r w:rsidRPr="000C69B9">
                <w:rPr>
                  <w:rStyle w:val="Hyperlink"/>
                  <w:rFonts w:ascii="Arial" w:hAnsi="Arial" w:cs="Arial"/>
                  <w:sz w:val="18"/>
                  <w:szCs w:val="18"/>
                </w:rPr>
                <w:t>Strategy &amp; Resources Committee Report</w:t>
              </w:r>
            </w:hyperlink>
            <w:r w:rsidRPr="004B3F51">
              <w:rPr>
                <w:rFonts w:ascii="Arial" w:hAnsi="Arial" w:cs="Arial"/>
                <w:color w:val="FF0000"/>
                <w:sz w:val="18"/>
                <w:szCs w:val="18"/>
              </w:rPr>
              <w:t xml:space="preserve"> explains that impacts would need to be assessed at the planning application stage as part of any Air Quality Assessment if the associated vehicle movements exceeded the established thresholds.  From experience of planning applications of a similar scale it is felt that any impacts with respect to air quality could be mitigated.   </w:t>
            </w:r>
          </w:p>
          <w:p w14:paraId="5BE8C07B" w14:textId="77777777" w:rsidR="00842178" w:rsidRPr="004B3F51" w:rsidRDefault="00842178" w:rsidP="001B558C">
            <w:pPr>
              <w:pStyle w:val="xmsonormal"/>
              <w:rPr>
                <w:rFonts w:ascii="Arial" w:hAnsi="Arial" w:cs="Arial"/>
                <w:color w:val="FF0000"/>
                <w:sz w:val="18"/>
                <w:szCs w:val="18"/>
              </w:rPr>
            </w:pPr>
          </w:p>
          <w:p w14:paraId="0B2D206E" w14:textId="77777777" w:rsidR="00842178" w:rsidRPr="004B3F51" w:rsidRDefault="00842178" w:rsidP="001B558C">
            <w:pPr>
              <w:rPr>
                <w:rFonts w:cs="Arial"/>
                <w:sz w:val="18"/>
                <w:szCs w:val="18"/>
              </w:rPr>
            </w:pPr>
            <w:r w:rsidRPr="004B3F51">
              <w:rPr>
                <w:rFonts w:cs="Arial"/>
                <w:color w:val="FF0000"/>
                <w:sz w:val="18"/>
                <w:szCs w:val="18"/>
              </w:rPr>
              <w:t xml:space="preserve">Air quality is, of course, mainly caused by vehicle emissions and we recognise that there are existing traffic congestion issues in the area which impact on air </w:t>
            </w:r>
            <w:r w:rsidRPr="004B3F51">
              <w:rPr>
                <w:rFonts w:cs="Arial"/>
                <w:color w:val="FF0000"/>
                <w:sz w:val="18"/>
                <w:szCs w:val="18"/>
              </w:rPr>
              <w:lastRenderedPageBreak/>
              <w:t>quality.  We intend to address these issues through a new Transport Strategy in 2024.</w:t>
            </w: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5D41C518" w14:textId="77777777" w:rsidR="00842178" w:rsidRPr="004B3F51" w:rsidRDefault="00842178" w:rsidP="001B558C">
            <w:pPr>
              <w:rPr>
                <w:rFonts w:cs="Arial"/>
                <w:sz w:val="18"/>
                <w:szCs w:val="18"/>
              </w:rPr>
            </w:pPr>
            <w:r w:rsidRPr="004B3F51">
              <w:rPr>
                <w:rFonts w:eastAsia="Calibri" w:cs="Arial"/>
                <w:sz w:val="18"/>
                <w:szCs w:val="18"/>
              </w:rPr>
              <w:lastRenderedPageBreak/>
              <w:t>Emailed 30/7</w:t>
            </w:r>
          </w:p>
        </w:tc>
      </w:tr>
      <w:tr w:rsidR="00842178" w:rsidRPr="004B3F51" w14:paraId="7DD2E7E9"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274106E7" w14:textId="77777777" w:rsidR="00842178" w:rsidRPr="004B3F51" w:rsidRDefault="00842178" w:rsidP="001B558C">
            <w:pPr>
              <w:rPr>
                <w:rFonts w:cs="Arial"/>
                <w:sz w:val="18"/>
                <w:szCs w:val="18"/>
              </w:rPr>
            </w:pPr>
            <w:r w:rsidRPr="004B3F51">
              <w:rPr>
                <w:rFonts w:eastAsia="Calibri" w:cs="Arial"/>
                <w:sz w:val="18"/>
                <w:szCs w:val="18"/>
              </w:rPr>
              <w:lastRenderedPageBreak/>
              <w:t>25</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04B28CCF" w14:textId="77777777" w:rsidR="00842178" w:rsidRPr="004B3F51" w:rsidRDefault="00842178" w:rsidP="001B558C">
            <w:pPr>
              <w:rPr>
                <w:rFonts w:cs="Arial"/>
                <w:sz w:val="18"/>
                <w:szCs w:val="18"/>
              </w:rPr>
            </w:pPr>
            <w:r w:rsidRPr="004B3F51">
              <w:rPr>
                <w:rFonts w:eastAsia="Calibri" w:cs="Arial"/>
                <w:sz w:val="18"/>
                <w:szCs w:val="18"/>
                <w:highlight w:val="red"/>
              </w:rPr>
              <w:t xml:space="preserve">Katherine Franklin </w:t>
            </w:r>
            <w:hyperlink r:id="rId84">
              <w:r w:rsidRPr="004B3F51">
                <w:rPr>
                  <w:rStyle w:val="Hyperlink"/>
                  <w:rFonts w:eastAsia="Calibri" w:cs="Arial"/>
                  <w:sz w:val="18"/>
                  <w:szCs w:val="18"/>
                  <w:highlight w:val="red"/>
                </w:rPr>
                <w:t>&lt;frankly.katherine@gmail.com</w:t>
              </w:r>
            </w:hyperlink>
            <w:r w:rsidRPr="004B3F51">
              <w:rPr>
                <w:rFonts w:eastAsia="Calibri" w:cs="Arial"/>
                <w:sz w:val="18"/>
                <w:szCs w:val="18"/>
                <w:highlight w:val="red"/>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50D0A037" w14:textId="77777777" w:rsidR="00842178" w:rsidRPr="004B3F51" w:rsidRDefault="00842178" w:rsidP="001B558C">
            <w:pPr>
              <w:rPr>
                <w:rFonts w:cs="Arial"/>
                <w:sz w:val="18"/>
                <w:szCs w:val="18"/>
              </w:rPr>
            </w:pPr>
            <w:r w:rsidRPr="004B3F51">
              <w:rPr>
                <w:rFonts w:eastAsia="Calibri" w:cs="Arial"/>
                <w:sz w:val="18"/>
                <w:szCs w:val="18"/>
              </w:rPr>
              <w:t>During the consultation period for the proposed traveller and industrial site around Eckington Way, we followed the instructions to make the below representation. We also know that thousands of people and local businesses across Beighton objected to the proposal. We are therefore quite disappointed to hear that the officers in charge plan to continue with the site with only minor alterations – and as far as I am aware, these have not been made public.</w:t>
            </w:r>
          </w:p>
          <w:p w14:paraId="6E9F2E9A" w14:textId="77777777" w:rsidR="00842178" w:rsidRPr="004B3F51" w:rsidRDefault="00842178" w:rsidP="001B558C">
            <w:pPr>
              <w:rPr>
                <w:rFonts w:cs="Arial"/>
                <w:sz w:val="18"/>
                <w:szCs w:val="18"/>
              </w:rPr>
            </w:pPr>
            <w:r w:rsidRPr="004B3F51">
              <w:rPr>
                <w:rFonts w:eastAsia="Calibri" w:cs="Arial"/>
                <w:sz w:val="18"/>
                <w:szCs w:val="18"/>
              </w:rPr>
              <w:t xml:space="preserve"> </w:t>
            </w:r>
          </w:p>
          <w:p w14:paraId="6BCBB4DE" w14:textId="77777777" w:rsidR="00842178" w:rsidRPr="004B3F51" w:rsidRDefault="00842178" w:rsidP="001B558C">
            <w:pPr>
              <w:rPr>
                <w:rFonts w:cs="Arial"/>
                <w:sz w:val="18"/>
                <w:szCs w:val="18"/>
              </w:rPr>
            </w:pPr>
            <w:r w:rsidRPr="004B3F51">
              <w:rPr>
                <w:rFonts w:eastAsia="Calibri" w:cs="Arial"/>
                <w:sz w:val="18"/>
                <w:szCs w:val="18"/>
              </w:rPr>
              <w:t xml:space="preserve">Our question to this committee is why </w:t>
            </w:r>
            <w:proofErr w:type="gramStart"/>
            <w:r w:rsidRPr="004B3F51">
              <w:rPr>
                <w:rFonts w:eastAsia="Calibri" w:cs="Arial"/>
                <w:sz w:val="18"/>
                <w:szCs w:val="18"/>
              </w:rPr>
              <w:t>all of</w:t>
            </w:r>
            <w:proofErr w:type="gramEnd"/>
            <w:r w:rsidRPr="004B3F51">
              <w:rPr>
                <w:rFonts w:eastAsia="Calibri" w:cs="Arial"/>
                <w:sz w:val="18"/>
                <w:szCs w:val="18"/>
              </w:rPr>
              <w:t xml:space="preserve"> our concerns and objections have apparently been ignored? Where can we see a good reason explaining this that covers all the points we have raised? Or is there no reason other than ‘It’s tough – we were always going to do what we wanted’? In which case, I would ask what the point of living in a democracy is if our elected officials don’t bother listening to those who elect them, even when provided significant evidence against the proposal. The proposal doesn’t even meet the government’s own guidance in multiple areas (see email below).</w:t>
            </w:r>
          </w:p>
          <w:p w14:paraId="00E68A49" w14:textId="77777777" w:rsidR="00842178" w:rsidRPr="004B3F51" w:rsidRDefault="00842178" w:rsidP="001B558C">
            <w:pPr>
              <w:rPr>
                <w:rFonts w:cs="Arial"/>
                <w:sz w:val="18"/>
                <w:szCs w:val="18"/>
              </w:rPr>
            </w:pPr>
            <w:r w:rsidRPr="004B3F51">
              <w:rPr>
                <w:rFonts w:eastAsia="Calibri" w:cs="Arial"/>
                <w:sz w:val="18"/>
                <w:szCs w:val="18"/>
              </w:rPr>
              <w:t xml:space="preserve"> </w:t>
            </w:r>
          </w:p>
          <w:p w14:paraId="2753B9B5" w14:textId="77777777" w:rsidR="00842178" w:rsidRPr="004B3F51" w:rsidRDefault="00842178" w:rsidP="001B558C">
            <w:pPr>
              <w:rPr>
                <w:rFonts w:cs="Arial"/>
                <w:sz w:val="18"/>
                <w:szCs w:val="18"/>
              </w:rPr>
            </w:pPr>
            <w:r w:rsidRPr="004B3F51">
              <w:rPr>
                <w:rFonts w:eastAsia="Calibri" w:cs="Arial"/>
                <w:sz w:val="18"/>
                <w:szCs w:val="18"/>
              </w:rPr>
              <w:t>It is quite clear that the council, the planning committee – whoever is behind approving development – treat Beighton as the building site of Sheffield. We have had ridiculous developments around Wetherspoon’s including yet another drive through that will lead to further congestion on already congested roads. We weren’t even given an opportunity to object to that – not that was well advertised. It feels as if the council is simply forcing everything on us that they don’t want in other areas, and taking all the money from developers that they can.</w:t>
            </w:r>
          </w:p>
          <w:p w14:paraId="52082E85" w14:textId="77777777" w:rsidR="00842178" w:rsidRPr="004B3F51" w:rsidRDefault="00842178" w:rsidP="001B558C">
            <w:pPr>
              <w:pStyle w:val="xmsonormal"/>
              <w:rPr>
                <w:rFonts w:ascii="Arial" w:eastAsia="Calibri" w:hAnsi="Arial" w:cs="Arial"/>
                <w:sz w:val="18"/>
                <w:szCs w:val="18"/>
              </w:rPr>
            </w:pPr>
          </w:p>
          <w:p w14:paraId="1EED7A86" w14:textId="77777777" w:rsidR="00842178" w:rsidRDefault="00842178" w:rsidP="001B558C">
            <w:pPr>
              <w:pStyle w:val="xmsonormal"/>
              <w:rPr>
                <w:rFonts w:ascii="Arial" w:hAnsi="Arial" w:cs="Arial"/>
                <w:color w:val="FF0000"/>
                <w:sz w:val="18"/>
                <w:szCs w:val="18"/>
              </w:rPr>
            </w:pPr>
            <w:r>
              <w:rPr>
                <w:rFonts w:ascii="Arial" w:hAnsi="Arial" w:cs="Arial"/>
                <w:color w:val="FF0000"/>
                <w:sz w:val="18"/>
                <w:szCs w:val="18"/>
              </w:rPr>
              <w:t xml:space="preserve">Representations from residents have been properly considered in the context of the local plan development. </w:t>
            </w:r>
            <w:r w:rsidRPr="004B3F51">
              <w:rPr>
                <w:rFonts w:ascii="Arial" w:hAnsi="Arial" w:cs="Arial"/>
                <w:color w:val="FF0000"/>
                <w:sz w:val="18"/>
                <w:szCs w:val="18"/>
              </w:rPr>
              <w:t>4 petitions relating to the proposed Employment &amp; Gypsy and Traveller Site at Eckington Way (SES03) were received (270, 654, 2,823 and 635 signatures</w:t>
            </w:r>
            <w:r w:rsidRPr="004B3F51">
              <w:rPr>
                <w:rFonts w:ascii="Arial" w:hAnsi="Arial" w:cs="Arial"/>
                <w:sz w:val="18"/>
                <w:szCs w:val="18"/>
              </w:rPr>
              <w:t>)</w:t>
            </w:r>
            <w:r w:rsidRPr="004B3F51">
              <w:rPr>
                <w:rFonts w:ascii="Arial" w:hAnsi="Arial" w:cs="Arial"/>
                <w:color w:val="FF0000"/>
                <w:sz w:val="18"/>
                <w:szCs w:val="18"/>
              </w:rPr>
              <w:t xml:space="preserve">.  Responses to those petitions and other representations are set out in paragraph 1.4.35 </w:t>
            </w:r>
            <w:hyperlink r:id="rId85" w:history="1">
              <w:r w:rsidRPr="00AE0FD5">
                <w:rPr>
                  <w:rStyle w:val="Hyperlink"/>
                  <w:rFonts w:ascii="Arial" w:hAnsi="Arial" w:cs="Arial"/>
                  <w:sz w:val="18"/>
                  <w:szCs w:val="18"/>
                </w:rPr>
                <w:t>Strategy &amp; Resources Committee Report</w:t>
              </w:r>
            </w:hyperlink>
            <w:r w:rsidRPr="004B3F51">
              <w:rPr>
                <w:rFonts w:ascii="Arial" w:hAnsi="Arial" w:cs="Arial"/>
                <w:color w:val="FF0000"/>
                <w:sz w:val="18"/>
                <w:szCs w:val="18"/>
              </w:rPr>
              <w:t xml:space="preserve">.  </w:t>
            </w:r>
          </w:p>
          <w:p w14:paraId="17822C84" w14:textId="77777777" w:rsidR="00842178" w:rsidRDefault="00842178" w:rsidP="001B558C">
            <w:pPr>
              <w:pStyle w:val="xmsonormal"/>
              <w:rPr>
                <w:rFonts w:ascii="Arial" w:hAnsi="Arial" w:cs="Arial"/>
                <w:color w:val="FF0000"/>
                <w:sz w:val="18"/>
                <w:szCs w:val="18"/>
              </w:rPr>
            </w:pPr>
          </w:p>
          <w:p w14:paraId="77F28284" w14:textId="77777777" w:rsidR="00842178" w:rsidRPr="004B3F51" w:rsidRDefault="00842178" w:rsidP="001B558C">
            <w:pPr>
              <w:spacing w:after="240" w:line="259" w:lineRule="auto"/>
              <w:rPr>
                <w:rFonts w:cs="Arial"/>
                <w:color w:val="FF0000"/>
                <w:sz w:val="18"/>
                <w:szCs w:val="18"/>
              </w:rPr>
            </w:pPr>
            <w:r w:rsidRPr="004B3F51">
              <w:rPr>
                <w:rFonts w:cs="Arial"/>
                <w:color w:val="FF0000"/>
                <w:sz w:val="18"/>
                <w:szCs w:val="18"/>
              </w:rPr>
              <w:t>The consultation process complied with national planning regulations and with the Statement of Community Involvement (the document that sets out how the Council will consult on the local plan).</w:t>
            </w:r>
          </w:p>
          <w:p w14:paraId="2D85F57E" w14:textId="77777777" w:rsidR="00842178" w:rsidRPr="004B3F51" w:rsidRDefault="00842178" w:rsidP="001B558C">
            <w:pPr>
              <w:spacing w:after="240" w:line="259" w:lineRule="auto"/>
              <w:rPr>
                <w:rFonts w:cs="Arial"/>
                <w:color w:val="FF0000"/>
                <w:sz w:val="18"/>
                <w:szCs w:val="18"/>
              </w:rPr>
            </w:pPr>
            <w:r w:rsidRPr="004B3F51">
              <w:rPr>
                <w:rFonts w:cs="Arial"/>
                <w:color w:val="FF0000"/>
                <w:sz w:val="18"/>
                <w:szCs w:val="18"/>
              </w:rPr>
              <w:t xml:space="preserve">2 meetings of the </w:t>
            </w:r>
            <w:proofErr w:type="gramStart"/>
            <w:r>
              <w:rPr>
                <w:rFonts w:cs="Arial"/>
                <w:color w:val="FF0000"/>
                <w:sz w:val="18"/>
                <w:szCs w:val="18"/>
              </w:rPr>
              <w:t>South East</w:t>
            </w:r>
            <w:proofErr w:type="gramEnd"/>
            <w:r>
              <w:rPr>
                <w:rFonts w:cs="Arial"/>
                <w:color w:val="FF0000"/>
                <w:sz w:val="18"/>
                <w:szCs w:val="18"/>
              </w:rPr>
              <w:t xml:space="preserve"> Local Area Committee</w:t>
            </w:r>
            <w:r w:rsidRPr="004B3F51">
              <w:rPr>
                <w:rFonts w:cs="Arial"/>
                <w:color w:val="FF0000"/>
                <w:sz w:val="18"/>
                <w:szCs w:val="18"/>
              </w:rPr>
              <w:t xml:space="preserve"> were held to explain the content of the Draft Sheffield Plan.  The level of response received in relation to site SES03 suggests </w:t>
            </w:r>
            <w:proofErr w:type="gramStart"/>
            <w:r w:rsidRPr="004B3F51">
              <w:rPr>
                <w:rFonts w:cs="Arial"/>
                <w:color w:val="FF0000"/>
                <w:sz w:val="18"/>
                <w:szCs w:val="18"/>
              </w:rPr>
              <w:t>local residents</w:t>
            </w:r>
            <w:proofErr w:type="gramEnd"/>
            <w:r w:rsidRPr="004B3F51">
              <w:rPr>
                <w:rFonts w:cs="Arial"/>
                <w:color w:val="FF0000"/>
                <w:sz w:val="18"/>
                <w:szCs w:val="18"/>
              </w:rPr>
              <w:t xml:space="preserve"> were aware of what is being proposed.  </w:t>
            </w:r>
          </w:p>
          <w:p w14:paraId="0727C036"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report responds to all the main planning issues that were raised.</w:t>
            </w:r>
          </w:p>
          <w:p w14:paraId="1B059E80" w14:textId="77777777" w:rsidR="00842178" w:rsidRPr="004B3F51" w:rsidRDefault="00842178" w:rsidP="001B558C">
            <w:pPr>
              <w:pStyle w:val="xmsonormal"/>
              <w:rPr>
                <w:rFonts w:ascii="Arial" w:hAnsi="Arial" w:cs="Arial"/>
                <w:color w:val="FF0000"/>
                <w:sz w:val="18"/>
                <w:szCs w:val="18"/>
              </w:rPr>
            </w:pPr>
          </w:p>
          <w:p w14:paraId="419E67E5" w14:textId="77777777" w:rsidR="00842178" w:rsidRDefault="00842178" w:rsidP="001B558C">
            <w:pPr>
              <w:rPr>
                <w:rFonts w:cs="Arial"/>
                <w:color w:val="FF0000"/>
                <w:sz w:val="18"/>
                <w:szCs w:val="18"/>
              </w:rPr>
            </w:pPr>
            <w:r w:rsidRPr="004B3F51">
              <w:rPr>
                <w:rFonts w:cs="Arial"/>
                <w:color w:val="FF0000"/>
                <w:sz w:val="18"/>
                <w:szCs w:val="18"/>
              </w:rPr>
              <w:t xml:space="preserve">In responding to representations, the Council </w:t>
            </w:r>
            <w:proofErr w:type="gramStart"/>
            <w:r w:rsidRPr="004B3F51">
              <w:rPr>
                <w:rFonts w:cs="Arial"/>
                <w:color w:val="FF0000"/>
                <w:sz w:val="18"/>
                <w:szCs w:val="18"/>
              </w:rPr>
              <w:t>has to</w:t>
            </w:r>
            <w:proofErr w:type="gramEnd"/>
            <w:r w:rsidRPr="004B3F51">
              <w:rPr>
                <w:rFonts w:cs="Arial"/>
                <w:color w:val="FF0000"/>
                <w:sz w:val="18"/>
                <w:szCs w:val="18"/>
              </w:rPr>
              <w:t xml:space="preserve"> take into account the views of local communities alongside considering the needs of the Gypsy and Traveller community, and the need to provide employment land.</w:t>
            </w:r>
          </w:p>
          <w:p w14:paraId="75049C65" w14:textId="77777777" w:rsidR="00842178" w:rsidRDefault="00842178" w:rsidP="001B558C">
            <w:pPr>
              <w:rPr>
                <w:rFonts w:cs="Arial"/>
                <w:color w:val="FF0000"/>
                <w:sz w:val="18"/>
                <w:szCs w:val="18"/>
              </w:rPr>
            </w:pPr>
          </w:p>
          <w:p w14:paraId="4CF0D796" w14:textId="77777777" w:rsidR="00842178" w:rsidRPr="004B3F51" w:rsidRDefault="00842178" w:rsidP="001B558C">
            <w:pPr>
              <w:spacing w:after="160" w:line="259" w:lineRule="auto"/>
              <w:rPr>
                <w:rFonts w:cs="Arial"/>
                <w:color w:val="FF0000"/>
                <w:sz w:val="18"/>
                <w:szCs w:val="18"/>
              </w:rPr>
            </w:pPr>
            <w:r w:rsidRPr="004B3F51">
              <w:rPr>
                <w:rFonts w:cs="Arial"/>
                <w:color w:val="FF0000"/>
                <w:sz w:val="18"/>
                <w:szCs w:val="18"/>
              </w:rPr>
              <w:t>Paragraph 1.4.35 Strategy &amp; Resources Committee Report confirms that the principal roads and junctions near this site allocation have all been assessed as part of the strategic transport modelling work to support the Plan.  It is important to note that this work focuses on finding ways to mitigate impacts created by the growth rates set out in the Plan itself, rather than seeking to resolve existing issues on the network.</w:t>
            </w:r>
          </w:p>
          <w:p w14:paraId="4E8B69F0" w14:textId="77777777" w:rsidR="00842178" w:rsidRPr="004B3F51" w:rsidRDefault="00842178" w:rsidP="001B558C">
            <w:pPr>
              <w:spacing w:after="120"/>
              <w:rPr>
                <w:rFonts w:cs="Arial"/>
                <w:color w:val="FF0000"/>
                <w:sz w:val="18"/>
                <w:szCs w:val="18"/>
              </w:rPr>
            </w:pPr>
            <w:r w:rsidRPr="004B3F51">
              <w:rPr>
                <w:rFonts w:cs="Arial"/>
                <w:color w:val="FF0000"/>
                <w:sz w:val="18"/>
                <w:szCs w:val="18"/>
              </w:rPr>
              <w:t xml:space="preserve">In this context the relevant roads and junctions are not being flagged up as a major issue because the rate of change caused by the proposed developments is not significant.  So, from a Local Plan point of view, there is not sufficient </w:t>
            </w:r>
            <w:r w:rsidRPr="004B3F51">
              <w:rPr>
                <w:rFonts w:cs="Arial"/>
                <w:color w:val="FF0000"/>
                <w:sz w:val="18"/>
                <w:szCs w:val="18"/>
              </w:rPr>
              <w:lastRenderedPageBreak/>
              <w:t xml:space="preserve">evidence to suggest there is a need to deliver mitigation with respect to transport impacts. </w:t>
            </w:r>
          </w:p>
          <w:p w14:paraId="556BEADC" w14:textId="77777777" w:rsidR="00842178" w:rsidRDefault="00842178" w:rsidP="001B558C">
            <w:pPr>
              <w:jc w:val="both"/>
              <w:rPr>
                <w:rFonts w:cs="Arial"/>
                <w:color w:val="FF0000"/>
                <w:sz w:val="18"/>
                <w:szCs w:val="18"/>
              </w:rPr>
            </w:pPr>
            <w:r w:rsidRPr="004B3F51">
              <w:rPr>
                <w:rFonts w:cs="Arial"/>
                <w:color w:val="FF0000"/>
                <w:sz w:val="18"/>
                <w:szCs w:val="18"/>
              </w:rPr>
              <w:t>However, the modelling work does show that there are existing issues on the network in this area with respect to certain junctions operating 'over capacity'.  Whilst it is not the role of the Local Plan to resolve existing problems, these matters do need to be reviewed and solutions put forward.  As such, there is a commitment to review these matters as part of the updated Transport Strategy for the city, which is expected to be produced by mid-2024.</w:t>
            </w:r>
          </w:p>
          <w:p w14:paraId="281DEF7C" w14:textId="77777777" w:rsidR="00842178" w:rsidRDefault="00842178" w:rsidP="001B558C">
            <w:pPr>
              <w:jc w:val="both"/>
              <w:rPr>
                <w:rFonts w:cs="Arial"/>
                <w:color w:val="FF0000"/>
                <w:sz w:val="18"/>
                <w:szCs w:val="18"/>
              </w:rPr>
            </w:pPr>
          </w:p>
          <w:p w14:paraId="1F7941AA" w14:textId="77777777" w:rsidR="00842178" w:rsidRDefault="00842178" w:rsidP="001B558C">
            <w:pPr>
              <w:jc w:val="both"/>
              <w:rPr>
                <w:rFonts w:eastAsia="Calibri" w:cs="Arial"/>
                <w:color w:val="FF0000"/>
                <w:sz w:val="18"/>
                <w:szCs w:val="18"/>
              </w:rPr>
            </w:pPr>
            <w:r>
              <w:rPr>
                <w:rFonts w:eastAsia="Calibri" w:cs="Arial"/>
                <w:color w:val="FF0000"/>
                <w:sz w:val="18"/>
                <w:szCs w:val="18"/>
              </w:rPr>
              <w:t>The Sheffield Plan is not scheduled to be adopted by the Council until December 2024, so the new Transport Strategy will be in place before the Sheffield Plan is finalised and before a planning application is submitted.</w:t>
            </w:r>
          </w:p>
          <w:p w14:paraId="09D8D387" w14:textId="77777777" w:rsidR="00842178" w:rsidRPr="004B3F51" w:rsidRDefault="00842178" w:rsidP="001B558C">
            <w:pPr>
              <w:rPr>
                <w:rFonts w:cs="Arial"/>
                <w:color w:val="FF0000"/>
                <w:sz w:val="18"/>
                <w:szCs w:val="18"/>
              </w:rPr>
            </w:pPr>
          </w:p>
          <w:p w14:paraId="5E37A16E"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1738EC6E" w14:textId="77777777" w:rsidR="00842178" w:rsidRPr="004B3F51" w:rsidRDefault="00842178" w:rsidP="001B558C">
            <w:pPr>
              <w:rPr>
                <w:rFonts w:cs="Arial"/>
                <w:sz w:val="18"/>
                <w:szCs w:val="18"/>
              </w:rPr>
            </w:pPr>
            <w:r w:rsidRPr="004B3F51">
              <w:rPr>
                <w:rFonts w:eastAsia="Calibri" w:cs="Arial"/>
                <w:sz w:val="18"/>
                <w:szCs w:val="18"/>
              </w:rPr>
              <w:lastRenderedPageBreak/>
              <w:t>Emailed 30/7</w:t>
            </w:r>
            <w:r w:rsidRPr="004B3F51">
              <w:rPr>
                <w:rFonts w:eastAsia="Calibri" w:cs="Arial"/>
                <w:sz w:val="18"/>
                <w:szCs w:val="18"/>
                <w:highlight w:val="red"/>
              </w:rPr>
              <w:t>NOT attending</w:t>
            </w:r>
          </w:p>
        </w:tc>
      </w:tr>
      <w:tr w:rsidR="00842178" w:rsidRPr="004B3F51" w14:paraId="23540734"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1F17DF71" w14:textId="77777777" w:rsidR="00842178" w:rsidRPr="004B3F51" w:rsidRDefault="00842178" w:rsidP="001B558C">
            <w:pPr>
              <w:rPr>
                <w:rFonts w:cs="Arial"/>
                <w:sz w:val="18"/>
                <w:szCs w:val="18"/>
              </w:rPr>
            </w:pPr>
            <w:r w:rsidRPr="004B3F51">
              <w:rPr>
                <w:rFonts w:eastAsia="Calibri" w:cs="Arial"/>
                <w:sz w:val="18"/>
                <w:szCs w:val="18"/>
              </w:rPr>
              <w:t>26</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71E3A706" w14:textId="77777777" w:rsidR="00842178" w:rsidRPr="004B3F51" w:rsidRDefault="00842178" w:rsidP="001B558C">
            <w:pPr>
              <w:rPr>
                <w:rFonts w:cs="Arial"/>
                <w:sz w:val="18"/>
                <w:szCs w:val="18"/>
              </w:rPr>
            </w:pPr>
            <w:r w:rsidRPr="004B3F51">
              <w:rPr>
                <w:rFonts w:eastAsia="Calibri" w:cs="Arial"/>
                <w:sz w:val="18"/>
                <w:szCs w:val="18"/>
              </w:rPr>
              <w:t xml:space="preserve">Paul Taylor </w:t>
            </w:r>
            <w:hyperlink r:id="rId86">
              <w:r w:rsidRPr="004B3F51">
                <w:rPr>
                  <w:rStyle w:val="Hyperlink"/>
                  <w:rFonts w:eastAsia="Calibri" w:cs="Arial"/>
                  <w:sz w:val="18"/>
                  <w:szCs w:val="18"/>
                </w:rPr>
                <w:t>&lt;59pault@gmail.com</w:t>
              </w:r>
            </w:hyperlink>
            <w:r w:rsidRPr="004B3F51">
              <w:rPr>
                <w:rFonts w:eastAsia="Calibri" w:cs="Arial"/>
                <w:sz w:val="18"/>
                <w:szCs w:val="18"/>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458B7B21" w14:textId="77777777" w:rsidR="00842178" w:rsidRPr="004B3F51" w:rsidRDefault="00842178" w:rsidP="001B558C">
            <w:pPr>
              <w:rPr>
                <w:rFonts w:cs="Arial"/>
                <w:sz w:val="18"/>
                <w:szCs w:val="18"/>
              </w:rPr>
            </w:pPr>
            <w:r w:rsidRPr="004B3F51">
              <w:rPr>
                <w:rFonts w:eastAsia="Calibri" w:cs="Arial"/>
                <w:sz w:val="18"/>
                <w:szCs w:val="18"/>
              </w:rPr>
              <w:t xml:space="preserve">When The Springwell representatives asked the planners about the Air Pollution levels on Eckington Way at the meeting 9th February at </w:t>
            </w:r>
            <w:proofErr w:type="spellStart"/>
            <w:r w:rsidRPr="004B3F51">
              <w:rPr>
                <w:rFonts w:eastAsia="Calibri" w:cs="Arial"/>
                <w:sz w:val="18"/>
                <w:szCs w:val="18"/>
              </w:rPr>
              <w:t>Shortbrook</w:t>
            </w:r>
            <w:proofErr w:type="spellEnd"/>
            <w:r w:rsidRPr="004B3F51">
              <w:rPr>
                <w:rFonts w:eastAsia="Calibri" w:cs="Arial"/>
                <w:sz w:val="18"/>
                <w:szCs w:val="18"/>
              </w:rPr>
              <w:t xml:space="preserve"> School they didn't have any answers regarding the current levels. </w:t>
            </w:r>
            <w:proofErr w:type="gramStart"/>
            <w:r w:rsidRPr="004B3F51">
              <w:rPr>
                <w:rFonts w:eastAsia="Calibri" w:cs="Arial"/>
                <w:sz w:val="18"/>
                <w:szCs w:val="18"/>
              </w:rPr>
              <w:t>Furthermore</w:t>
            </w:r>
            <w:proofErr w:type="gramEnd"/>
            <w:r w:rsidRPr="004B3F51">
              <w:rPr>
                <w:rFonts w:eastAsia="Calibri" w:cs="Arial"/>
                <w:sz w:val="18"/>
                <w:szCs w:val="18"/>
              </w:rPr>
              <w:t xml:space="preserve"> when asked "when was the last time that the Air quality was checked" they answered 2014 however it was actually 2013 and the report was published in 2014. In 2013 the air Quality was measured at Gypsy Queen and Sainsbury's and had a reading of 30 and at </w:t>
            </w:r>
            <w:proofErr w:type="spellStart"/>
            <w:r w:rsidRPr="004B3F51">
              <w:rPr>
                <w:rFonts w:eastAsia="Calibri" w:cs="Arial"/>
                <w:sz w:val="18"/>
                <w:szCs w:val="18"/>
              </w:rPr>
              <w:t>Mossway</w:t>
            </w:r>
            <w:proofErr w:type="spellEnd"/>
            <w:r w:rsidRPr="004B3F51">
              <w:rPr>
                <w:rFonts w:eastAsia="Calibri" w:cs="Arial"/>
                <w:sz w:val="18"/>
                <w:szCs w:val="18"/>
              </w:rPr>
              <w:t xml:space="preserve"> a reading of 47. In 2021 Parkway Broad Street was measured at 32 and </w:t>
            </w:r>
            <w:proofErr w:type="spellStart"/>
            <w:r w:rsidRPr="004B3F51">
              <w:rPr>
                <w:rFonts w:eastAsia="Calibri" w:cs="Arial"/>
                <w:sz w:val="18"/>
                <w:szCs w:val="18"/>
              </w:rPr>
              <w:t>Fargate</w:t>
            </w:r>
            <w:proofErr w:type="spellEnd"/>
            <w:r w:rsidRPr="004B3F51">
              <w:rPr>
                <w:rFonts w:eastAsia="Calibri" w:cs="Arial"/>
                <w:sz w:val="18"/>
                <w:szCs w:val="18"/>
              </w:rPr>
              <w:t xml:space="preserve"> was 20. This year Sheffield City Centre now has a Clean Air Zone despite being cleaner than Beighton was 10 years ago.</w:t>
            </w:r>
          </w:p>
          <w:p w14:paraId="12FF74D6" w14:textId="77777777" w:rsidR="00842178" w:rsidRPr="004B3F51" w:rsidRDefault="00842178" w:rsidP="001B558C">
            <w:pPr>
              <w:rPr>
                <w:rFonts w:cs="Arial"/>
                <w:sz w:val="18"/>
                <w:szCs w:val="18"/>
              </w:rPr>
            </w:pPr>
            <w:r w:rsidRPr="004B3F51">
              <w:rPr>
                <w:rFonts w:eastAsia="Calibri" w:cs="Arial"/>
                <w:sz w:val="18"/>
                <w:szCs w:val="18"/>
              </w:rPr>
              <w:t xml:space="preserve"> </w:t>
            </w:r>
          </w:p>
          <w:p w14:paraId="6D31F308" w14:textId="77777777" w:rsidR="00842178" w:rsidRPr="004B3F51" w:rsidRDefault="00842178" w:rsidP="001B558C">
            <w:pPr>
              <w:rPr>
                <w:rFonts w:cs="Arial"/>
                <w:sz w:val="18"/>
                <w:szCs w:val="18"/>
              </w:rPr>
            </w:pPr>
            <w:r w:rsidRPr="004B3F51">
              <w:rPr>
                <w:rFonts w:eastAsia="Calibri" w:cs="Arial"/>
                <w:sz w:val="18"/>
                <w:szCs w:val="18"/>
              </w:rPr>
              <w:t xml:space="preserve">The response to our question that we initially received from the planners was "The site will not make a significant impact to air quality" in addition the excuse that we have just received from the Planners is that and I quote "From experience of planning applications of a similar scale it is felt that any impacts with respect to air quality could be </w:t>
            </w:r>
            <w:proofErr w:type="gramStart"/>
            <w:r w:rsidRPr="004B3F51">
              <w:rPr>
                <w:rFonts w:eastAsia="Calibri" w:cs="Arial"/>
                <w:sz w:val="18"/>
                <w:szCs w:val="18"/>
              </w:rPr>
              <w:t>mitigated"</w:t>
            </w:r>
            <w:proofErr w:type="gramEnd"/>
            <w:r w:rsidRPr="004B3F51">
              <w:rPr>
                <w:rFonts w:eastAsia="Calibri" w:cs="Arial"/>
                <w:sz w:val="18"/>
                <w:szCs w:val="18"/>
              </w:rPr>
              <w:t xml:space="preserve"> </w:t>
            </w:r>
          </w:p>
          <w:p w14:paraId="30456A13" w14:textId="77777777" w:rsidR="00842178" w:rsidRPr="004B3F51" w:rsidRDefault="00842178" w:rsidP="001B558C">
            <w:pPr>
              <w:rPr>
                <w:rFonts w:cs="Arial"/>
                <w:sz w:val="18"/>
                <w:szCs w:val="18"/>
              </w:rPr>
            </w:pPr>
            <w:r w:rsidRPr="004B3F51">
              <w:rPr>
                <w:rFonts w:eastAsia="Calibri" w:cs="Arial"/>
                <w:sz w:val="18"/>
                <w:szCs w:val="18"/>
              </w:rPr>
              <w:t xml:space="preserve"> </w:t>
            </w:r>
          </w:p>
          <w:p w14:paraId="72033197" w14:textId="77777777" w:rsidR="00842178" w:rsidRPr="004B3F51" w:rsidRDefault="00842178" w:rsidP="001B558C">
            <w:pPr>
              <w:rPr>
                <w:rFonts w:cs="Arial"/>
                <w:sz w:val="18"/>
                <w:szCs w:val="18"/>
              </w:rPr>
            </w:pPr>
            <w:r w:rsidRPr="004B3F51">
              <w:rPr>
                <w:rFonts w:eastAsia="Calibri" w:cs="Arial"/>
                <w:sz w:val="18"/>
                <w:szCs w:val="18"/>
              </w:rPr>
              <w:t>Given the fact that the Planners have admitted to not being in possession of any air quality facts whatsoever how can they possibly state the above? There has been no mitigation over the last ten years, indeed the road hasn't changed in the last 25 years</w:t>
            </w:r>
            <w:proofErr w:type="gramStart"/>
            <w:r w:rsidRPr="004B3F51">
              <w:rPr>
                <w:rFonts w:eastAsia="Calibri" w:cs="Arial"/>
                <w:sz w:val="18"/>
                <w:szCs w:val="18"/>
              </w:rPr>
              <w:t>' !</w:t>
            </w:r>
            <w:proofErr w:type="gramEnd"/>
            <w:r w:rsidRPr="004B3F51">
              <w:rPr>
                <w:rFonts w:eastAsia="Calibri" w:cs="Arial"/>
                <w:sz w:val="18"/>
                <w:szCs w:val="18"/>
              </w:rPr>
              <w:t xml:space="preserve"> I fail to see how planners can make decisions when they are not in possession of the relevant facts.</w:t>
            </w:r>
          </w:p>
          <w:p w14:paraId="7F927420" w14:textId="77777777" w:rsidR="00842178" w:rsidRPr="004B3F51" w:rsidRDefault="00842178" w:rsidP="001B558C">
            <w:pPr>
              <w:rPr>
                <w:rFonts w:cs="Arial"/>
                <w:sz w:val="18"/>
                <w:szCs w:val="18"/>
              </w:rPr>
            </w:pPr>
            <w:r w:rsidRPr="004B3F51">
              <w:rPr>
                <w:rFonts w:eastAsia="Calibri" w:cs="Arial"/>
                <w:sz w:val="18"/>
                <w:szCs w:val="18"/>
              </w:rPr>
              <w:t xml:space="preserve"> </w:t>
            </w:r>
          </w:p>
          <w:p w14:paraId="307DDCA6" w14:textId="77777777" w:rsidR="00842178" w:rsidRPr="004B3F51" w:rsidRDefault="00842178" w:rsidP="001B558C">
            <w:pPr>
              <w:rPr>
                <w:rFonts w:cs="Arial"/>
                <w:sz w:val="18"/>
                <w:szCs w:val="18"/>
              </w:rPr>
            </w:pPr>
            <w:r w:rsidRPr="004B3F51">
              <w:rPr>
                <w:rFonts w:eastAsia="Calibri" w:cs="Arial"/>
                <w:sz w:val="18"/>
                <w:szCs w:val="18"/>
              </w:rPr>
              <w:t xml:space="preserve">Furthermore, did they use the same excuse for the following applications - Aldi, Asda, Argos, Tim Hortons drive through, Costa Coffee drive through, Greggs, UPS, Tesla, Burger King drive through, Wetherspoons, McDonalds drive through, KFC drive through, Papa's, </w:t>
            </w:r>
            <w:proofErr w:type="gramStart"/>
            <w:r w:rsidRPr="004B3F51">
              <w:rPr>
                <w:rFonts w:eastAsia="Calibri" w:cs="Arial"/>
                <w:sz w:val="18"/>
                <w:szCs w:val="18"/>
              </w:rPr>
              <w:t>Home</w:t>
            </w:r>
            <w:proofErr w:type="gramEnd"/>
            <w:r w:rsidRPr="004B3F51">
              <w:rPr>
                <w:rFonts w:eastAsia="Calibri" w:cs="Arial"/>
                <w:sz w:val="18"/>
                <w:szCs w:val="18"/>
              </w:rPr>
              <w:t xml:space="preserve"> and Bargains ETC. It's never ending as they are currently building more businesses at the side of the Wetherspoons on the entrance to a residential estate.</w:t>
            </w:r>
          </w:p>
          <w:p w14:paraId="67868ADE" w14:textId="77777777" w:rsidR="00842178" w:rsidRPr="004B3F51" w:rsidRDefault="00842178" w:rsidP="001B558C">
            <w:pPr>
              <w:rPr>
                <w:rFonts w:cs="Arial"/>
                <w:sz w:val="18"/>
                <w:szCs w:val="18"/>
              </w:rPr>
            </w:pPr>
            <w:r w:rsidRPr="004B3F51">
              <w:rPr>
                <w:rFonts w:eastAsia="Calibri" w:cs="Arial"/>
                <w:sz w:val="18"/>
                <w:szCs w:val="18"/>
              </w:rPr>
              <w:t xml:space="preserve"> </w:t>
            </w:r>
          </w:p>
          <w:p w14:paraId="2F8A5A30" w14:textId="77777777" w:rsidR="00842178" w:rsidRPr="004B3F51" w:rsidRDefault="00842178" w:rsidP="001B558C">
            <w:pPr>
              <w:rPr>
                <w:rFonts w:cs="Arial"/>
                <w:sz w:val="18"/>
                <w:szCs w:val="18"/>
              </w:rPr>
            </w:pPr>
            <w:r w:rsidRPr="004B3F51">
              <w:rPr>
                <w:rFonts w:eastAsia="Calibri" w:cs="Arial"/>
                <w:sz w:val="18"/>
                <w:szCs w:val="18"/>
              </w:rPr>
              <w:t xml:space="preserve">At some point the cumulative effect of </w:t>
            </w:r>
            <w:proofErr w:type="gramStart"/>
            <w:r w:rsidRPr="004B3F51">
              <w:rPr>
                <w:rFonts w:eastAsia="Calibri" w:cs="Arial"/>
                <w:sz w:val="18"/>
                <w:szCs w:val="18"/>
              </w:rPr>
              <w:t>all of</w:t>
            </w:r>
            <w:proofErr w:type="gramEnd"/>
            <w:r w:rsidRPr="004B3F51">
              <w:rPr>
                <w:rFonts w:eastAsia="Calibri" w:cs="Arial"/>
                <w:sz w:val="18"/>
                <w:szCs w:val="18"/>
              </w:rPr>
              <w:t xml:space="preserve"> the above does make a significant difference despite what the planners assert.</w:t>
            </w:r>
          </w:p>
          <w:p w14:paraId="69B2C0B9" w14:textId="77777777" w:rsidR="00842178" w:rsidRPr="004B3F51" w:rsidRDefault="00842178" w:rsidP="001B558C">
            <w:pPr>
              <w:rPr>
                <w:rFonts w:cs="Arial"/>
                <w:sz w:val="18"/>
                <w:szCs w:val="18"/>
              </w:rPr>
            </w:pPr>
            <w:r w:rsidRPr="004B3F51">
              <w:rPr>
                <w:rFonts w:eastAsia="Calibri" w:cs="Arial"/>
                <w:sz w:val="18"/>
                <w:szCs w:val="18"/>
              </w:rPr>
              <w:t xml:space="preserve"> </w:t>
            </w:r>
          </w:p>
          <w:p w14:paraId="09985885" w14:textId="77777777" w:rsidR="00842178" w:rsidRPr="004B3F51" w:rsidRDefault="00842178" w:rsidP="001B558C">
            <w:pPr>
              <w:rPr>
                <w:rFonts w:cs="Arial"/>
                <w:sz w:val="18"/>
                <w:szCs w:val="18"/>
              </w:rPr>
            </w:pPr>
            <w:r w:rsidRPr="004B3F51">
              <w:rPr>
                <w:rFonts w:eastAsia="Calibri" w:cs="Arial"/>
                <w:sz w:val="18"/>
                <w:szCs w:val="18"/>
              </w:rPr>
              <w:t>The Planners state that they will create a 10% gain in biodiversity. Could someone please explain to me how they intend to take away at least two thirds of the habitat while making a 10% gain.</w:t>
            </w:r>
          </w:p>
          <w:p w14:paraId="34889B97" w14:textId="77777777" w:rsidR="00842178" w:rsidRPr="004B3F51" w:rsidRDefault="00842178" w:rsidP="001B558C">
            <w:pPr>
              <w:rPr>
                <w:rFonts w:cs="Arial"/>
                <w:sz w:val="18"/>
                <w:szCs w:val="18"/>
              </w:rPr>
            </w:pPr>
            <w:r w:rsidRPr="004B3F51">
              <w:rPr>
                <w:rFonts w:eastAsia="Calibri" w:cs="Arial"/>
                <w:sz w:val="18"/>
                <w:szCs w:val="18"/>
              </w:rPr>
              <w:t xml:space="preserve"> </w:t>
            </w:r>
          </w:p>
          <w:p w14:paraId="77C5CF50" w14:textId="77777777" w:rsidR="00842178" w:rsidRPr="004B3F51" w:rsidRDefault="00842178" w:rsidP="001B558C">
            <w:pPr>
              <w:rPr>
                <w:rFonts w:cs="Arial"/>
                <w:sz w:val="18"/>
                <w:szCs w:val="18"/>
              </w:rPr>
            </w:pPr>
            <w:r w:rsidRPr="004B3F51">
              <w:rPr>
                <w:rFonts w:eastAsia="Calibri" w:cs="Arial"/>
                <w:sz w:val="18"/>
                <w:szCs w:val="18"/>
              </w:rPr>
              <w:t xml:space="preserve">It is recommended that Caravans should not be sited on ground with an incline, on high ground, near congested roads, or near </w:t>
            </w:r>
            <w:proofErr w:type="spellStart"/>
            <w:r w:rsidRPr="004B3F51">
              <w:rPr>
                <w:rFonts w:eastAsia="Calibri" w:cs="Arial"/>
                <w:sz w:val="18"/>
                <w:szCs w:val="18"/>
              </w:rPr>
              <w:t>Electrity</w:t>
            </w:r>
            <w:proofErr w:type="spellEnd"/>
            <w:r w:rsidRPr="004B3F51">
              <w:rPr>
                <w:rFonts w:eastAsia="Calibri" w:cs="Arial"/>
                <w:sz w:val="18"/>
                <w:szCs w:val="18"/>
              </w:rPr>
              <w:t xml:space="preserve"> Pylons.</w:t>
            </w:r>
          </w:p>
          <w:p w14:paraId="7AAF19A2" w14:textId="77777777" w:rsidR="00842178" w:rsidRPr="004B3F51" w:rsidRDefault="00842178" w:rsidP="001B558C">
            <w:pPr>
              <w:rPr>
                <w:rFonts w:cs="Arial"/>
                <w:sz w:val="18"/>
                <w:szCs w:val="18"/>
              </w:rPr>
            </w:pPr>
            <w:r w:rsidRPr="004B3F51">
              <w:rPr>
                <w:rFonts w:eastAsia="Calibri" w:cs="Arial"/>
                <w:sz w:val="18"/>
                <w:szCs w:val="18"/>
              </w:rPr>
              <w:t xml:space="preserve">The proposed site is next to a congested road, its 100 meters away from the local Trig point and so it's </w:t>
            </w:r>
            <w:proofErr w:type="gramStart"/>
            <w:r w:rsidRPr="004B3F51">
              <w:rPr>
                <w:rFonts w:eastAsia="Calibri" w:cs="Arial"/>
                <w:sz w:val="18"/>
                <w:szCs w:val="18"/>
              </w:rPr>
              <w:t>actually the</w:t>
            </w:r>
            <w:proofErr w:type="gramEnd"/>
            <w:r w:rsidRPr="004B3F51">
              <w:rPr>
                <w:rFonts w:eastAsia="Calibri" w:cs="Arial"/>
                <w:sz w:val="18"/>
                <w:szCs w:val="18"/>
              </w:rPr>
              <w:t xml:space="preserve"> highest point for miles, the incline is around 15 meters from top to bottom. </w:t>
            </w:r>
            <w:proofErr w:type="gramStart"/>
            <w:r w:rsidRPr="004B3F51">
              <w:rPr>
                <w:rFonts w:eastAsia="Calibri" w:cs="Arial"/>
                <w:sz w:val="18"/>
                <w:szCs w:val="18"/>
              </w:rPr>
              <w:t>Furthermore</w:t>
            </w:r>
            <w:proofErr w:type="gramEnd"/>
            <w:r w:rsidRPr="004B3F51">
              <w:rPr>
                <w:rFonts w:eastAsia="Calibri" w:cs="Arial"/>
                <w:sz w:val="18"/>
                <w:szCs w:val="18"/>
              </w:rPr>
              <w:t xml:space="preserve"> if Sheffield City Council planners actually measure the site, if they leave the required Biodiversity buffer as they have stated that they must do in addition to not placing the caravans </w:t>
            </w:r>
            <w:r w:rsidRPr="004B3F51">
              <w:rPr>
                <w:rFonts w:eastAsia="Calibri" w:cs="Arial"/>
                <w:sz w:val="18"/>
                <w:szCs w:val="18"/>
              </w:rPr>
              <w:lastRenderedPageBreak/>
              <w:t xml:space="preserve">underneath the pylon cables there isn't actually the required 1.5 hectares left available that the planners have stated that they need. I'm simply amazed that I </w:t>
            </w:r>
            <w:proofErr w:type="gramStart"/>
            <w:r w:rsidRPr="004B3F51">
              <w:rPr>
                <w:rFonts w:eastAsia="Calibri" w:cs="Arial"/>
                <w:sz w:val="18"/>
                <w:szCs w:val="18"/>
              </w:rPr>
              <w:t>am able to</w:t>
            </w:r>
            <w:proofErr w:type="gramEnd"/>
            <w:r w:rsidRPr="004B3F51">
              <w:rPr>
                <w:rFonts w:eastAsia="Calibri" w:cs="Arial"/>
                <w:sz w:val="18"/>
                <w:szCs w:val="18"/>
              </w:rPr>
              <w:t xml:space="preserve"> calculate the size of the site but clearly the Planners can't.</w:t>
            </w:r>
          </w:p>
          <w:p w14:paraId="2A775982" w14:textId="77777777" w:rsidR="00842178" w:rsidRPr="004B3F51" w:rsidRDefault="00842178" w:rsidP="001B558C">
            <w:pPr>
              <w:rPr>
                <w:rFonts w:cs="Arial"/>
                <w:sz w:val="18"/>
                <w:szCs w:val="18"/>
              </w:rPr>
            </w:pPr>
            <w:r w:rsidRPr="004B3F51">
              <w:rPr>
                <w:rFonts w:eastAsia="Calibri" w:cs="Arial"/>
                <w:sz w:val="18"/>
                <w:szCs w:val="18"/>
              </w:rPr>
              <w:t xml:space="preserve"> </w:t>
            </w:r>
          </w:p>
          <w:p w14:paraId="3FB19B3B" w14:textId="77777777" w:rsidR="00842178" w:rsidRPr="004B3F51" w:rsidRDefault="00842178" w:rsidP="001B558C">
            <w:pPr>
              <w:rPr>
                <w:rFonts w:cs="Arial"/>
                <w:sz w:val="18"/>
                <w:szCs w:val="18"/>
              </w:rPr>
            </w:pPr>
            <w:r w:rsidRPr="004B3F51">
              <w:rPr>
                <w:rFonts w:eastAsia="Calibri" w:cs="Arial"/>
                <w:sz w:val="18"/>
                <w:szCs w:val="18"/>
              </w:rPr>
              <w:t xml:space="preserve">I could go on about traffic congestion and the Red listed Larks that live on the field or the bats that live there, but I now know that it won't make any difference whatsoever as Sheffield City Council planners will not listen. Despite there being 2,000 objections, they have stated the following already "The largest number of objections to the Publication Draft Sheffield Plan were in relation to the proposed employment and gypsy and traveller site at Eckington Way (Site Allocation SES03). Our conclusion is that there are no valid planning reasons for not allocating this </w:t>
            </w:r>
            <w:proofErr w:type="gramStart"/>
            <w:r w:rsidRPr="004B3F51">
              <w:rPr>
                <w:rFonts w:eastAsia="Calibri" w:cs="Arial"/>
                <w:sz w:val="18"/>
                <w:szCs w:val="18"/>
              </w:rPr>
              <w:t>site"</w:t>
            </w:r>
            <w:proofErr w:type="gramEnd"/>
          </w:p>
          <w:p w14:paraId="1B9CF975" w14:textId="77777777" w:rsidR="00842178" w:rsidRPr="004B3F51" w:rsidRDefault="00842178" w:rsidP="001B558C">
            <w:pPr>
              <w:rPr>
                <w:rFonts w:cs="Arial"/>
                <w:sz w:val="18"/>
                <w:szCs w:val="18"/>
              </w:rPr>
            </w:pPr>
            <w:r w:rsidRPr="004B3F51">
              <w:rPr>
                <w:rFonts w:eastAsia="Calibri" w:cs="Arial"/>
                <w:sz w:val="18"/>
                <w:szCs w:val="18"/>
              </w:rPr>
              <w:t xml:space="preserve"> </w:t>
            </w:r>
          </w:p>
          <w:p w14:paraId="701ABADE" w14:textId="77777777" w:rsidR="00842178" w:rsidRPr="004B3F51" w:rsidRDefault="00842178" w:rsidP="001B558C">
            <w:pPr>
              <w:rPr>
                <w:rFonts w:eastAsia="Calibri" w:cs="Arial"/>
                <w:sz w:val="18"/>
                <w:szCs w:val="18"/>
              </w:rPr>
            </w:pPr>
            <w:r w:rsidRPr="004B3F51">
              <w:rPr>
                <w:rFonts w:eastAsia="Calibri" w:cs="Arial"/>
                <w:sz w:val="18"/>
                <w:szCs w:val="18"/>
              </w:rPr>
              <w:t>Sheffield City Council should not claim to be environmentally friendly while at the same time being happy to concrete over an arable field which is currently growing corn and has grown food for many generations.</w:t>
            </w:r>
          </w:p>
          <w:p w14:paraId="4C7FCDC9" w14:textId="77777777" w:rsidR="00842178" w:rsidRDefault="00842178" w:rsidP="001B558C"/>
          <w:p w14:paraId="5E066AAA"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Paragraph 1.4.35 </w:t>
            </w:r>
            <w:hyperlink r:id="rId87" w:history="1">
              <w:r w:rsidRPr="00947D2D">
                <w:rPr>
                  <w:rStyle w:val="Hyperlink"/>
                  <w:rFonts w:ascii="Arial" w:hAnsi="Arial" w:cs="Arial"/>
                  <w:sz w:val="18"/>
                  <w:szCs w:val="18"/>
                </w:rPr>
                <w:t>Strategy &amp; Resources Committee Report</w:t>
              </w:r>
            </w:hyperlink>
            <w:r w:rsidRPr="004B3F51">
              <w:rPr>
                <w:rFonts w:ascii="Arial" w:hAnsi="Arial" w:cs="Arial"/>
                <w:color w:val="FF0000"/>
                <w:sz w:val="18"/>
                <w:szCs w:val="18"/>
              </w:rPr>
              <w:t xml:space="preserve"> explains that impacts would need to be assessed at the planning application stage as part of any Air Quality Assessment if the associated vehicle movements exceeded the established thresholds.  </w:t>
            </w:r>
          </w:p>
          <w:p w14:paraId="3736E303" w14:textId="77777777" w:rsidR="00842178" w:rsidRPr="004B3F51" w:rsidRDefault="00842178" w:rsidP="001B558C">
            <w:pPr>
              <w:pStyle w:val="xmsonormal"/>
              <w:rPr>
                <w:rFonts w:ascii="Arial" w:hAnsi="Arial" w:cs="Arial"/>
                <w:color w:val="FF0000"/>
                <w:sz w:val="18"/>
                <w:szCs w:val="18"/>
              </w:rPr>
            </w:pPr>
          </w:p>
          <w:p w14:paraId="4FAFA91B" w14:textId="77777777" w:rsidR="00842178" w:rsidRPr="004B3F51" w:rsidRDefault="00842178" w:rsidP="001B558C">
            <w:pPr>
              <w:rPr>
                <w:rFonts w:cs="Arial"/>
                <w:color w:val="FF0000"/>
                <w:sz w:val="18"/>
                <w:szCs w:val="18"/>
              </w:rPr>
            </w:pPr>
            <w:r w:rsidRPr="004B3F51">
              <w:rPr>
                <w:rFonts w:cs="Arial"/>
                <w:color w:val="FF0000"/>
                <w:sz w:val="18"/>
                <w:szCs w:val="18"/>
              </w:rPr>
              <w:t xml:space="preserve">Air quality is, of course, mainly caused by vehicle emissions and we recognise that there are existing traffic congestion issues in the area which impact on air quality.  We intend to address these issues through a new Transport Strategy in 2024.  It is also worth noting that over the medium term, air quality is expected to gradually improve </w:t>
            </w:r>
            <w:proofErr w:type="gramStart"/>
            <w:r w:rsidRPr="004B3F51">
              <w:rPr>
                <w:rFonts w:cs="Arial"/>
                <w:color w:val="FF0000"/>
                <w:sz w:val="18"/>
                <w:szCs w:val="18"/>
              </w:rPr>
              <w:t>as a result of</w:t>
            </w:r>
            <w:proofErr w:type="gramEnd"/>
            <w:r w:rsidRPr="004B3F51">
              <w:rPr>
                <w:rFonts w:cs="Arial"/>
                <w:color w:val="FF0000"/>
                <w:sz w:val="18"/>
                <w:szCs w:val="18"/>
              </w:rPr>
              <w:t xml:space="preserve"> the phasing out of new petrol and diesel vehicles from 2030 onwards and the shift to electric vehicles.</w:t>
            </w:r>
          </w:p>
          <w:p w14:paraId="20F7416F" w14:textId="77777777" w:rsidR="00842178" w:rsidRPr="004B3F51" w:rsidRDefault="00842178" w:rsidP="001B558C">
            <w:pPr>
              <w:rPr>
                <w:rFonts w:cs="Arial"/>
                <w:color w:val="FF0000"/>
                <w:sz w:val="18"/>
                <w:szCs w:val="18"/>
              </w:rPr>
            </w:pPr>
          </w:p>
          <w:p w14:paraId="489603E2" w14:textId="77777777" w:rsidR="00842178" w:rsidRPr="004B3F51" w:rsidRDefault="00842178" w:rsidP="001B558C">
            <w:pPr>
              <w:spacing w:after="160" w:line="259" w:lineRule="auto"/>
              <w:rPr>
                <w:rFonts w:cs="Arial"/>
                <w:color w:val="FF0000"/>
                <w:sz w:val="18"/>
                <w:szCs w:val="18"/>
              </w:rPr>
            </w:pPr>
            <w:r w:rsidRPr="004B3F51">
              <w:rPr>
                <w:rFonts w:cs="Arial"/>
                <w:color w:val="FF0000"/>
                <w:sz w:val="18"/>
                <w:szCs w:val="18"/>
              </w:rPr>
              <w:t>Paragraph 1.4.35 Strategy &amp; Resources Committee Report confirms that the principal roads and junctions near this site allocation have all been assessed as part of the strategic transport modelling work to support the Plan.  It is important to note that this work focuses on finding ways to mitigate impacts created by the growth rates set out in the Plan itself, rather than seeking to resolve existing issues on the network.</w:t>
            </w:r>
          </w:p>
          <w:p w14:paraId="3E1FD6A9" w14:textId="77777777" w:rsidR="00842178" w:rsidRPr="00947D2D" w:rsidRDefault="00842178" w:rsidP="001B558C">
            <w:pPr>
              <w:spacing w:after="120"/>
              <w:rPr>
                <w:rFonts w:eastAsia="Calibri" w:cs="Arial"/>
                <w:color w:val="FF0000"/>
                <w:sz w:val="18"/>
                <w:szCs w:val="18"/>
              </w:rPr>
            </w:pPr>
            <w:r w:rsidRPr="004B3F51">
              <w:rPr>
                <w:rFonts w:eastAsia="Calibri" w:cs="Arial"/>
                <w:color w:val="FF0000"/>
                <w:sz w:val="18"/>
                <w:szCs w:val="18"/>
              </w:rPr>
              <w:t xml:space="preserve">In this context the relevant roads and junctions are not being flagged up as a major issue because the rate of change caused by the proposed </w:t>
            </w:r>
            <w:r w:rsidRPr="00947D2D">
              <w:rPr>
                <w:rFonts w:eastAsia="Calibri" w:cs="Arial"/>
                <w:color w:val="FF0000"/>
                <w:sz w:val="18"/>
                <w:szCs w:val="18"/>
              </w:rPr>
              <w:t xml:space="preserve">developments is not significant.  So, from a Local Plan point of view, there is not sufficient evidence to suggest there is a need to deliver mitigation with respect to transport impacts. </w:t>
            </w:r>
          </w:p>
          <w:p w14:paraId="667AD7E6" w14:textId="77777777" w:rsidR="00842178" w:rsidRPr="004B3F51" w:rsidRDefault="00842178" w:rsidP="001B558C">
            <w:pPr>
              <w:jc w:val="both"/>
              <w:rPr>
                <w:rFonts w:eastAsia="Calibri" w:cs="Arial"/>
                <w:color w:val="FF0000"/>
                <w:sz w:val="18"/>
                <w:szCs w:val="18"/>
              </w:rPr>
            </w:pPr>
            <w:r w:rsidRPr="007B7941">
              <w:rPr>
                <w:rFonts w:eastAsia="Calibri" w:cs="Arial"/>
                <w:color w:val="FF0000"/>
                <w:sz w:val="18"/>
                <w:szCs w:val="18"/>
              </w:rPr>
              <w:t>However</w:t>
            </w:r>
            <w:r w:rsidRPr="00947D2D">
              <w:rPr>
                <w:rFonts w:eastAsia="Calibri" w:cs="Arial"/>
                <w:color w:val="FF0000"/>
                <w:sz w:val="18"/>
                <w:szCs w:val="18"/>
              </w:rPr>
              <w:t>, the modelling work does show that there are existing issues on the network in this area with respect to certain junctions operating 'over capacity'.</w:t>
            </w:r>
            <w:r w:rsidRPr="004B3F51">
              <w:rPr>
                <w:rFonts w:eastAsia="Calibri" w:cs="Arial"/>
                <w:color w:val="FF0000"/>
                <w:sz w:val="18"/>
                <w:szCs w:val="18"/>
              </w:rPr>
              <w:t xml:space="preserve">  Whilst it is not the role of the Local Plan to resolve existing problems, these matters do need to be reviewed and solutions put forward.  As such, there is a commitment to review these matters as part of the updated Transport Strategy for the city, which is expected to be produced by mid-2024.</w:t>
            </w:r>
          </w:p>
          <w:p w14:paraId="11B98FD7" w14:textId="77777777" w:rsidR="00842178" w:rsidRPr="004B3F51" w:rsidRDefault="00842178" w:rsidP="001B558C">
            <w:pPr>
              <w:jc w:val="both"/>
              <w:rPr>
                <w:rFonts w:eastAsia="Calibri" w:cs="Arial"/>
                <w:color w:val="FF0000"/>
                <w:sz w:val="18"/>
                <w:szCs w:val="18"/>
              </w:rPr>
            </w:pPr>
          </w:p>
          <w:p w14:paraId="16CFD332" w14:textId="77777777" w:rsidR="00842178" w:rsidRPr="004B3F51" w:rsidRDefault="00842178" w:rsidP="001B558C">
            <w:pPr>
              <w:rPr>
                <w:rFonts w:cs="Arial"/>
                <w:color w:val="FF0000"/>
                <w:sz w:val="18"/>
                <w:szCs w:val="18"/>
              </w:rPr>
            </w:pPr>
            <w:r w:rsidRPr="004B3F51">
              <w:rPr>
                <w:rFonts w:cs="Arial"/>
                <w:color w:val="FF0000"/>
                <w:sz w:val="18"/>
                <w:szCs w:val="18"/>
              </w:rPr>
              <w:t>Paragraph 1.4.35 of the Strategy &amp; Resources Committee Report explains that</w:t>
            </w:r>
            <w:r>
              <w:rPr>
                <w:rFonts w:cs="Arial"/>
                <w:color w:val="FF0000"/>
                <w:sz w:val="18"/>
                <w:szCs w:val="18"/>
              </w:rPr>
              <w:t xml:space="preserve"> while</w:t>
            </w:r>
            <w:r w:rsidRPr="004B3F51">
              <w:rPr>
                <w:rFonts w:cs="Arial"/>
                <w:color w:val="FF0000"/>
                <w:sz w:val="18"/>
                <w:szCs w:val="18"/>
              </w:rPr>
              <w:t xml:space="preserve"> the site is not a designated wildlife site any development would be required to demonstrate at least 10% Biodiversity Net Gain at the planning application stage.  This means that any development of the site would need to demonstrate at least a 10% improvement in ecological value, either through on-site or off-site habitat creation.</w:t>
            </w:r>
          </w:p>
          <w:p w14:paraId="3DE5DF75" w14:textId="77777777" w:rsidR="00842178" w:rsidRPr="004B3F51" w:rsidRDefault="00842178" w:rsidP="001B558C">
            <w:pPr>
              <w:rPr>
                <w:rFonts w:cs="Arial"/>
                <w:color w:val="FF0000"/>
                <w:sz w:val="18"/>
                <w:szCs w:val="18"/>
              </w:rPr>
            </w:pPr>
          </w:p>
          <w:p w14:paraId="36BA717B" w14:textId="77777777" w:rsidR="00842178" w:rsidRPr="004B3F51" w:rsidRDefault="00842178" w:rsidP="001B558C">
            <w:pPr>
              <w:rPr>
                <w:rFonts w:cs="Arial"/>
                <w:color w:val="FF0000"/>
                <w:sz w:val="18"/>
                <w:szCs w:val="18"/>
              </w:rPr>
            </w:pPr>
            <w:r w:rsidRPr="004B3F51">
              <w:rPr>
                <w:rFonts w:cs="Arial"/>
                <w:color w:val="FF0000"/>
                <w:sz w:val="18"/>
                <w:szCs w:val="18"/>
              </w:rPr>
              <w:t xml:space="preserve">The adjoining Local Wildlife Site can be safeguarded through the requirement to provide an environmental buffer and maintain connective ecological </w:t>
            </w:r>
            <w:r w:rsidRPr="004B3F51">
              <w:rPr>
                <w:rFonts w:cs="Arial"/>
                <w:color w:val="FF0000"/>
                <w:sz w:val="18"/>
                <w:szCs w:val="18"/>
              </w:rPr>
              <w:lastRenderedPageBreak/>
              <w:t>corridors as part of the layout of the site.  These are already conditions attached to the site allocation in the Draft Plan.</w:t>
            </w:r>
          </w:p>
          <w:p w14:paraId="29A05DB1" w14:textId="77777777" w:rsidR="00842178" w:rsidRPr="004B3F51" w:rsidRDefault="00842178" w:rsidP="001B558C">
            <w:pPr>
              <w:rPr>
                <w:rFonts w:cs="Arial"/>
                <w:color w:val="FF0000"/>
                <w:sz w:val="18"/>
                <w:szCs w:val="18"/>
              </w:rPr>
            </w:pPr>
          </w:p>
          <w:p w14:paraId="08371942" w14:textId="77777777" w:rsidR="00842178" w:rsidRPr="004B3F51" w:rsidRDefault="00842178" w:rsidP="001B558C">
            <w:pPr>
              <w:rPr>
                <w:rFonts w:cs="Arial"/>
                <w:color w:val="FF0000"/>
                <w:sz w:val="18"/>
                <w:szCs w:val="18"/>
                <w:lang w:eastAsia="en-GB"/>
              </w:rPr>
            </w:pPr>
            <w:r w:rsidRPr="006750A8">
              <w:rPr>
                <w:rFonts w:cs="Arial"/>
                <w:color w:val="FF0000"/>
                <w:sz w:val="18"/>
                <w:szCs w:val="18"/>
                <w:lang w:eastAsia="en-GB"/>
              </w:rPr>
              <w:t>The Strategy &amp; Resources Committee endorsed an amendment to the Annex A of the Plan, reducing the developable area of the site from 5.35 to 4.9 hectares.  However, the amendment implies that a further 1.5 hectares is needed for the Gypsy and Traveller site when, in fact, this is part of the 4.9 hectares (leaving 3.4 hectares for employment).  We accept this is unclear so a further amendment to Annex A will be proposed at full Council to clarify this point.</w:t>
            </w:r>
            <w:r w:rsidRPr="004B3F51">
              <w:rPr>
                <w:rFonts w:cs="Arial"/>
                <w:color w:val="FF0000"/>
                <w:sz w:val="18"/>
                <w:szCs w:val="18"/>
                <w:lang w:eastAsia="en-GB"/>
              </w:rPr>
              <w:t xml:space="preserve"> </w:t>
            </w:r>
          </w:p>
          <w:p w14:paraId="44D0B72B" w14:textId="77777777" w:rsidR="00842178" w:rsidRPr="004B3F51" w:rsidRDefault="00842178" w:rsidP="001B558C">
            <w:pPr>
              <w:rPr>
                <w:rFonts w:cs="Arial"/>
                <w:color w:val="FF0000"/>
                <w:sz w:val="18"/>
                <w:szCs w:val="18"/>
                <w:lang w:eastAsia="en-GB"/>
              </w:rPr>
            </w:pPr>
          </w:p>
          <w:p w14:paraId="160FBD52" w14:textId="77777777" w:rsidR="00842178" w:rsidRPr="004B3F51" w:rsidRDefault="00842178" w:rsidP="001B558C">
            <w:pPr>
              <w:rPr>
                <w:rFonts w:cs="Arial"/>
                <w:color w:val="FF0000"/>
                <w:sz w:val="18"/>
                <w:szCs w:val="18"/>
                <w:lang w:eastAsia="en-GB"/>
              </w:rPr>
            </w:pPr>
            <w:r w:rsidRPr="004B3F51">
              <w:rPr>
                <w:rFonts w:cs="Arial"/>
                <w:color w:val="FF0000"/>
                <w:sz w:val="18"/>
                <w:szCs w:val="18"/>
                <w:lang w:eastAsia="en-GB"/>
              </w:rPr>
              <w:t xml:space="preserve">In estimating the developable area, we have assumed that a minimum 10m buffer between the developed part of the site and the housing.  In places this would be wider, for example to allow for the 6m standoff either side of the gas pipeline.  The wooded area on the western boundary of the site has been excluded from the developable area and we have allowed for landscaping along the northern boundary of the site to provide a soft edge to the land adjoining the Green Belt.  Much of the area beneath the overhead powerlines has been included in the developable area but development here may be limited to access roads/car parking (meaning buildings are likely to mainly be located to the west of the powerlines on land furthest from the housing).  We have asked National Grid to confirm whether any buildings would be permitted under the powerlines. </w:t>
            </w:r>
          </w:p>
          <w:p w14:paraId="74DEBE50" w14:textId="77777777" w:rsidR="00842178" w:rsidRPr="004B3F51" w:rsidRDefault="00842178" w:rsidP="001B558C">
            <w:pPr>
              <w:rPr>
                <w:rFonts w:cs="Arial"/>
                <w:color w:val="FF0000"/>
                <w:sz w:val="18"/>
                <w:szCs w:val="18"/>
                <w:lang w:eastAsia="en-GB"/>
              </w:rPr>
            </w:pPr>
          </w:p>
          <w:p w14:paraId="203806DD" w14:textId="77777777" w:rsidR="00842178" w:rsidRPr="004B3F51" w:rsidRDefault="00842178" w:rsidP="001B558C">
            <w:pPr>
              <w:rPr>
                <w:rFonts w:cs="Arial"/>
                <w:color w:val="FF0000"/>
                <w:sz w:val="18"/>
                <w:szCs w:val="18"/>
                <w:lang w:eastAsia="en-GB"/>
              </w:rPr>
            </w:pPr>
            <w:r w:rsidRPr="004B3F51">
              <w:rPr>
                <w:rFonts w:cs="Arial"/>
                <w:color w:val="FF0000"/>
                <w:sz w:val="18"/>
                <w:szCs w:val="18"/>
                <w:lang w:eastAsia="en-GB"/>
              </w:rPr>
              <w:t xml:space="preserve">It should be noted that the developable areas specified for the sites in Annex A are </w:t>
            </w:r>
            <w:r w:rsidRPr="004B3F51">
              <w:rPr>
                <w:rFonts w:cs="Arial"/>
                <w:i/>
                <w:iCs/>
                <w:color w:val="FF0000"/>
                <w:sz w:val="18"/>
                <w:szCs w:val="18"/>
                <w:lang w:eastAsia="en-GB"/>
              </w:rPr>
              <w:t>estimates</w:t>
            </w:r>
            <w:r w:rsidRPr="004B3F51">
              <w:rPr>
                <w:rFonts w:cs="Arial"/>
                <w:color w:val="FF0000"/>
                <w:sz w:val="18"/>
                <w:szCs w:val="18"/>
                <w:lang w:eastAsia="en-GB"/>
              </w:rPr>
              <w:t xml:space="preserve"> and are indicative only (unless the site already has planning permission).  The precise layout and developable area would be determined at the planning application stage.</w:t>
            </w:r>
          </w:p>
          <w:p w14:paraId="206C133F" w14:textId="77777777" w:rsidR="00842178" w:rsidRPr="004B3F51" w:rsidRDefault="00842178" w:rsidP="001B558C">
            <w:pPr>
              <w:rPr>
                <w:rFonts w:cs="Arial"/>
                <w:color w:val="FF0000"/>
                <w:sz w:val="18"/>
                <w:szCs w:val="18"/>
              </w:rPr>
            </w:pPr>
          </w:p>
          <w:p w14:paraId="6D2B0BE2"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2773DF8E" w14:textId="77777777" w:rsidR="00842178" w:rsidRPr="004B3F51" w:rsidRDefault="00842178" w:rsidP="001B558C">
            <w:pPr>
              <w:rPr>
                <w:rFonts w:cs="Arial"/>
                <w:sz w:val="18"/>
                <w:szCs w:val="18"/>
              </w:rPr>
            </w:pPr>
            <w:r w:rsidRPr="004B3F51">
              <w:rPr>
                <w:rFonts w:eastAsia="Calibri" w:cs="Arial"/>
                <w:sz w:val="18"/>
                <w:szCs w:val="18"/>
              </w:rPr>
              <w:lastRenderedPageBreak/>
              <w:t>Emailed 30/7</w:t>
            </w:r>
          </w:p>
        </w:tc>
      </w:tr>
      <w:tr w:rsidR="00842178" w:rsidRPr="004B3F51" w14:paraId="004DD7DF"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69A52DB4" w14:textId="77777777" w:rsidR="00842178" w:rsidRPr="004B3F51" w:rsidRDefault="00842178" w:rsidP="001B558C">
            <w:pPr>
              <w:rPr>
                <w:rFonts w:cs="Arial"/>
                <w:sz w:val="18"/>
                <w:szCs w:val="18"/>
              </w:rPr>
            </w:pPr>
            <w:r w:rsidRPr="004B3F51">
              <w:rPr>
                <w:rFonts w:eastAsia="Calibri" w:cs="Arial"/>
                <w:sz w:val="18"/>
                <w:szCs w:val="18"/>
              </w:rPr>
              <w:lastRenderedPageBreak/>
              <w:t xml:space="preserve"> </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00D74E1A" w14:textId="77777777" w:rsidR="00842178" w:rsidRPr="004B3F51" w:rsidRDefault="00842178" w:rsidP="001B558C">
            <w:pPr>
              <w:rPr>
                <w:rFonts w:cs="Arial"/>
                <w:sz w:val="18"/>
                <w:szCs w:val="18"/>
              </w:rPr>
            </w:pPr>
            <w:r w:rsidRPr="004B3F51">
              <w:rPr>
                <w:rFonts w:eastAsia="Calibri" w:cs="Arial"/>
                <w:sz w:val="18"/>
                <w:szCs w:val="18"/>
                <w:highlight w:val="yellow"/>
              </w:rPr>
              <w:t>NEW 31/7/23</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5EDBEAA6" w14:textId="77777777" w:rsidR="00842178" w:rsidRPr="004B3F51" w:rsidRDefault="00842178" w:rsidP="001B558C">
            <w:pPr>
              <w:rPr>
                <w:rFonts w:cs="Arial"/>
                <w:sz w:val="18"/>
                <w:szCs w:val="18"/>
              </w:rPr>
            </w:pPr>
            <w:r w:rsidRPr="004B3F51">
              <w:rPr>
                <w:rFonts w:eastAsia="Calibri" w:cs="Arial"/>
                <w:sz w:val="18"/>
                <w:szCs w:val="18"/>
              </w:rPr>
              <w:t xml:space="preserve"> </w:t>
            </w: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35C5CCC8" w14:textId="77777777" w:rsidR="00842178" w:rsidRPr="004B3F51" w:rsidRDefault="00842178" w:rsidP="001B558C">
            <w:pPr>
              <w:rPr>
                <w:rFonts w:cs="Arial"/>
                <w:sz w:val="18"/>
                <w:szCs w:val="18"/>
              </w:rPr>
            </w:pPr>
            <w:r w:rsidRPr="004B3F51">
              <w:rPr>
                <w:rFonts w:eastAsia="Calibri" w:cs="Arial"/>
                <w:sz w:val="18"/>
                <w:szCs w:val="18"/>
              </w:rPr>
              <w:t xml:space="preserve"> </w:t>
            </w:r>
          </w:p>
        </w:tc>
      </w:tr>
      <w:tr w:rsidR="00842178" w:rsidRPr="004B3F51" w14:paraId="60319F5F"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455F36DD" w14:textId="77777777" w:rsidR="00842178" w:rsidRPr="004B3F51" w:rsidRDefault="00842178" w:rsidP="001B558C">
            <w:pPr>
              <w:rPr>
                <w:rFonts w:cs="Arial"/>
                <w:sz w:val="18"/>
                <w:szCs w:val="18"/>
              </w:rPr>
            </w:pPr>
            <w:r w:rsidRPr="004B3F51">
              <w:rPr>
                <w:rFonts w:eastAsia="Calibri" w:cs="Arial"/>
                <w:sz w:val="18"/>
                <w:szCs w:val="18"/>
              </w:rPr>
              <w:t>27</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70C8A69B" w14:textId="77777777" w:rsidR="00842178" w:rsidRPr="004B3F51" w:rsidRDefault="00842178" w:rsidP="001B558C">
            <w:pPr>
              <w:rPr>
                <w:rFonts w:cs="Arial"/>
                <w:sz w:val="18"/>
                <w:szCs w:val="18"/>
                <w:highlight w:val="red"/>
              </w:rPr>
            </w:pPr>
            <w:hyperlink r:id="rId88">
              <w:r w:rsidRPr="004B3F51">
                <w:rPr>
                  <w:rStyle w:val="Hyperlink"/>
                  <w:rFonts w:eastAsia="Calibri" w:cs="Arial"/>
                  <w:sz w:val="18"/>
                  <w:szCs w:val="18"/>
                  <w:highlight w:val="red"/>
                </w:rPr>
                <w:t>sarah.charlesworth64@me.com</w:t>
              </w:r>
            </w:hyperlink>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5CAC8D3B" w14:textId="77777777" w:rsidR="00842178" w:rsidRPr="004B3F51" w:rsidRDefault="00842178" w:rsidP="001B558C">
            <w:pPr>
              <w:rPr>
                <w:rFonts w:cs="Arial"/>
                <w:sz w:val="18"/>
                <w:szCs w:val="18"/>
              </w:rPr>
            </w:pPr>
            <w:bookmarkStart w:id="24" w:name="_Hlk142590525"/>
            <w:r w:rsidRPr="004B3F51">
              <w:rPr>
                <w:rFonts w:eastAsia="Calibri" w:cs="Arial"/>
                <w:sz w:val="18"/>
                <w:szCs w:val="18"/>
              </w:rPr>
              <w:t xml:space="preserve">1. Do we stand a chance of this proposal being quashed?  as in my opinion and the vast </w:t>
            </w:r>
            <w:proofErr w:type="spellStart"/>
            <w:r w:rsidRPr="004B3F51">
              <w:rPr>
                <w:rFonts w:eastAsia="Calibri" w:cs="Arial"/>
                <w:sz w:val="18"/>
                <w:szCs w:val="18"/>
              </w:rPr>
              <w:t>majotlrity</w:t>
            </w:r>
            <w:proofErr w:type="spellEnd"/>
            <w:r w:rsidRPr="004B3F51">
              <w:rPr>
                <w:rFonts w:eastAsia="Calibri" w:cs="Arial"/>
                <w:sz w:val="18"/>
                <w:szCs w:val="18"/>
              </w:rPr>
              <w:t xml:space="preserve"> of locals this appears to be already set in </w:t>
            </w:r>
            <w:proofErr w:type="gramStart"/>
            <w:r w:rsidRPr="004B3F51">
              <w:rPr>
                <w:rFonts w:eastAsia="Calibri" w:cs="Arial"/>
                <w:sz w:val="18"/>
                <w:szCs w:val="18"/>
              </w:rPr>
              <w:t>stone !!!!!</w:t>
            </w:r>
            <w:proofErr w:type="gramEnd"/>
          </w:p>
          <w:p w14:paraId="62B2F343" w14:textId="77777777" w:rsidR="00842178" w:rsidRPr="004B3F51" w:rsidRDefault="00842178" w:rsidP="001B558C">
            <w:pPr>
              <w:rPr>
                <w:rFonts w:cs="Arial"/>
                <w:sz w:val="18"/>
                <w:szCs w:val="18"/>
              </w:rPr>
            </w:pPr>
            <w:r w:rsidRPr="004B3F51">
              <w:rPr>
                <w:rFonts w:eastAsia="Calibri" w:cs="Arial"/>
                <w:sz w:val="18"/>
                <w:szCs w:val="18"/>
              </w:rPr>
              <w:t>2.  Where will the entrance to the site be?</w:t>
            </w:r>
          </w:p>
          <w:p w14:paraId="062B4196" w14:textId="77777777" w:rsidR="00842178" w:rsidRPr="004B3F51" w:rsidRDefault="00842178" w:rsidP="001B558C">
            <w:pPr>
              <w:rPr>
                <w:rFonts w:cs="Arial"/>
                <w:sz w:val="18"/>
                <w:szCs w:val="18"/>
              </w:rPr>
            </w:pPr>
            <w:r w:rsidRPr="004B3F51">
              <w:rPr>
                <w:rFonts w:eastAsia="Calibri" w:cs="Arial"/>
                <w:sz w:val="18"/>
                <w:szCs w:val="18"/>
              </w:rPr>
              <w:t>3.How do you propose to control the traffic around this area as it is already extremely busy?</w:t>
            </w:r>
          </w:p>
          <w:p w14:paraId="447FCEB7" w14:textId="77777777" w:rsidR="00842178" w:rsidRPr="004B3F51" w:rsidRDefault="00842178" w:rsidP="001B558C">
            <w:pPr>
              <w:rPr>
                <w:rFonts w:cs="Arial"/>
                <w:sz w:val="18"/>
                <w:szCs w:val="18"/>
              </w:rPr>
            </w:pPr>
            <w:r w:rsidRPr="004B3F51">
              <w:rPr>
                <w:rFonts w:eastAsia="Calibri" w:cs="Arial"/>
                <w:sz w:val="18"/>
                <w:szCs w:val="18"/>
              </w:rPr>
              <w:t>4. When will work start on the site?</w:t>
            </w:r>
          </w:p>
          <w:p w14:paraId="762A174C" w14:textId="77777777" w:rsidR="00842178" w:rsidRPr="004B3F51" w:rsidRDefault="00842178" w:rsidP="001B558C">
            <w:pPr>
              <w:rPr>
                <w:rFonts w:cs="Arial"/>
                <w:sz w:val="18"/>
                <w:szCs w:val="18"/>
              </w:rPr>
            </w:pPr>
            <w:r w:rsidRPr="004B3F51">
              <w:rPr>
                <w:rFonts w:eastAsia="Calibri" w:cs="Arial"/>
                <w:sz w:val="18"/>
                <w:szCs w:val="18"/>
              </w:rPr>
              <w:t>5. How long will the work take?</w:t>
            </w:r>
          </w:p>
          <w:p w14:paraId="47CCB020" w14:textId="77777777" w:rsidR="00842178" w:rsidRPr="004B3F51" w:rsidRDefault="00842178" w:rsidP="001B558C">
            <w:pPr>
              <w:rPr>
                <w:rFonts w:cs="Arial"/>
                <w:sz w:val="18"/>
                <w:szCs w:val="18"/>
              </w:rPr>
            </w:pPr>
            <w:r w:rsidRPr="004B3F51">
              <w:rPr>
                <w:rFonts w:eastAsia="Calibri" w:cs="Arial"/>
                <w:sz w:val="18"/>
                <w:szCs w:val="18"/>
              </w:rPr>
              <w:t>6. When will the travellers move in?</w:t>
            </w:r>
          </w:p>
          <w:p w14:paraId="128D9CA9" w14:textId="77777777" w:rsidR="00842178" w:rsidRPr="004B3F51" w:rsidRDefault="00842178" w:rsidP="001B558C">
            <w:pPr>
              <w:rPr>
                <w:rFonts w:cs="Arial"/>
                <w:sz w:val="18"/>
                <w:szCs w:val="18"/>
              </w:rPr>
            </w:pPr>
            <w:r w:rsidRPr="004B3F51">
              <w:rPr>
                <w:rFonts w:eastAsia="Calibri" w:cs="Arial"/>
                <w:sz w:val="18"/>
                <w:szCs w:val="18"/>
              </w:rPr>
              <w:t>7. Will we be given financial assistance when trying to sell our properties in future as the value of the houses will have fallen so low</w:t>
            </w:r>
            <w:proofErr w:type="gramStart"/>
            <w:r w:rsidRPr="004B3F51">
              <w:rPr>
                <w:rFonts w:eastAsia="Calibri" w:cs="Arial"/>
                <w:sz w:val="18"/>
                <w:szCs w:val="18"/>
              </w:rPr>
              <w:t>!!!! ?</w:t>
            </w:r>
            <w:proofErr w:type="gramEnd"/>
          </w:p>
          <w:p w14:paraId="5DBFBB7C" w14:textId="77777777" w:rsidR="00842178" w:rsidRPr="004B3F51" w:rsidRDefault="00842178" w:rsidP="001B558C">
            <w:pPr>
              <w:rPr>
                <w:rFonts w:cs="Arial"/>
                <w:sz w:val="18"/>
                <w:szCs w:val="18"/>
              </w:rPr>
            </w:pPr>
            <w:r w:rsidRPr="004B3F51">
              <w:rPr>
                <w:rFonts w:eastAsia="Calibri" w:cs="Arial"/>
                <w:sz w:val="18"/>
                <w:szCs w:val="18"/>
              </w:rPr>
              <w:t>8.  Would this type of site be considered in the Dore/</w:t>
            </w:r>
            <w:proofErr w:type="spellStart"/>
            <w:r w:rsidRPr="004B3F51">
              <w:rPr>
                <w:rFonts w:eastAsia="Calibri" w:cs="Arial"/>
                <w:sz w:val="18"/>
                <w:szCs w:val="18"/>
              </w:rPr>
              <w:t>Totley</w:t>
            </w:r>
            <w:proofErr w:type="spellEnd"/>
            <w:r w:rsidRPr="004B3F51">
              <w:rPr>
                <w:rFonts w:eastAsia="Calibri" w:cs="Arial"/>
                <w:sz w:val="18"/>
                <w:szCs w:val="18"/>
              </w:rPr>
              <w:t>/</w:t>
            </w:r>
            <w:proofErr w:type="spellStart"/>
            <w:r w:rsidRPr="004B3F51">
              <w:rPr>
                <w:rFonts w:eastAsia="Calibri" w:cs="Arial"/>
                <w:sz w:val="18"/>
                <w:szCs w:val="18"/>
              </w:rPr>
              <w:t>beauchief</w:t>
            </w:r>
            <w:proofErr w:type="spellEnd"/>
            <w:r w:rsidRPr="004B3F51">
              <w:rPr>
                <w:rFonts w:eastAsia="Calibri" w:cs="Arial"/>
                <w:sz w:val="18"/>
                <w:szCs w:val="18"/>
              </w:rPr>
              <w:t xml:space="preserve"> side of Sheffield???? I </w:t>
            </w:r>
            <w:proofErr w:type="spellStart"/>
            <w:r w:rsidRPr="004B3F51">
              <w:rPr>
                <w:rFonts w:eastAsia="Calibri" w:cs="Arial"/>
                <w:sz w:val="18"/>
                <w:szCs w:val="18"/>
              </w:rPr>
              <w:t>dont</w:t>
            </w:r>
            <w:proofErr w:type="spellEnd"/>
            <w:r w:rsidRPr="004B3F51">
              <w:rPr>
                <w:rFonts w:eastAsia="Calibri" w:cs="Arial"/>
                <w:sz w:val="18"/>
                <w:szCs w:val="18"/>
              </w:rPr>
              <w:t xml:space="preserve"> think so.</w:t>
            </w:r>
          </w:p>
          <w:p w14:paraId="1F8877D0" w14:textId="77777777" w:rsidR="00842178" w:rsidRPr="004B3F51" w:rsidRDefault="00842178" w:rsidP="001B558C">
            <w:pPr>
              <w:rPr>
                <w:rFonts w:eastAsia="Calibri" w:cs="Arial"/>
                <w:sz w:val="18"/>
                <w:szCs w:val="18"/>
              </w:rPr>
            </w:pPr>
            <w:r w:rsidRPr="004B3F51">
              <w:rPr>
                <w:rFonts w:eastAsia="Calibri" w:cs="Arial"/>
                <w:sz w:val="18"/>
                <w:szCs w:val="18"/>
              </w:rPr>
              <w:t xml:space="preserve">9. Will extra police patrols be made available in the Springwell </w:t>
            </w:r>
            <w:proofErr w:type="gramStart"/>
            <w:r w:rsidRPr="004B3F51">
              <w:rPr>
                <w:rFonts w:eastAsia="Calibri" w:cs="Arial"/>
                <w:sz w:val="18"/>
                <w:szCs w:val="18"/>
              </w:rPr>
              <w:t>area ?</w:t>
            </w:r>
            <w:proofErr w:type="gramEnd"/>
            <w:r w:rsidRPr="004B3F51">
              <w:rPr>
                <w:rFonts w:eastAsia="Calibri" w:cs="Arial"/>
                <w:sz w:val="18"/>
                <w:szCs w:val="18"/>
              </w:rPr>
              <w:t xml:space="preserve"> as we are already been targeted by thieves, this will only </w:t>
            </w:r>
            <w:proofErr w:type="spellStart"/>
            <w:r w:rsidRPr="004B3F51">
              <w:rPr>
                <w:rFonts w:eastAsia="Calibri" w:cs="Arial"/>
                <w:sz w:val="18"/>
                <w:szCs w:val="18"/>
              </w:rPr>
              <w:t>excalate</w:t>
            </w:r>
            <w:proofErr w:type="spellEnd"/>
            <w:r w:rsidRPr="004B3F51">
              <w:rPr>
                <w:rFonts w:eastAsia="Calibri" w:cs="Arial"/>
                <w:sz w:val="18"/>
                <w:szCs w:val="18"/>
              </w:rPr>
              <w:t>!</w:t>
            </w:r>
          </w:p>
          <w:bookmarkEnd w:id="24"/>
          <w:p w14:paraId="51693264" w14:textId="77777777" w:rsidR="00842178" w:rsidRPr="004B3F51" w:rsidRDefault="00842178" w:rsidP="001B558C">
            <w:pPr>
              <w:rPr>
                <w:rFonts w:eastAsia="Calibri" w:cs="Arial"/>
                <w:sz w:val="18"/>
                <w:szCs w:val="18"/>
              </w:rPr>
            </w:pPr>
          </w:p>
          <w:p w14:paraId="4BBEF946" w14:textId="77777777" w:rsidR="00842178" w:rsidRDefault="00842178" w:rsidP="001B558C">
            <w:pPr>
              <w:spacing w:line="259" w:lineRule="auto"/>
              <w:rPr>
                <w:rFonts w:cs="Arial"/>
                <w:color w:val="FF0000"/>
                <w:sz w:val="18"/>
                <w:szCs w:val="18"/>
              </w:rPr>
            </w:pPr>
            <w:r>
              <w:rPr>
                <w:rFonts w:cs="Arial"/>
                <w:color w:val="FF0000"/>
                <w:sz w:val="18"/>
                <w:szCs w:val="18"/>
              </w:rPr>
              <w:t>If the Council decides to submit the Publication Draft Sheffield Plan to the Government, an independent planning inspector will be appointed by the Government to consider whether the plan is ‘sound’.  The soundness tests are set out in the National Planning Policy Framework.  In making their recommendations, the Inspector will consider all the objections that have been made as well as any the evidence that is presented by the Council or other stakeholders.  The Inspector will recommend any ‘Main Modifications’ that they think are necessary to make the plan sound.  Public consultation will then take place on those Main Modifications before the Council decides whether to adopt the Plan.</w:t>
            </w:r>
          </w:p>
          <w:p w14:paraId="786DCF30" w14:textId="77777777" w:rsidR="00842178" w:rsidRDefault="00842178" w:rsidP="001B558C">
            <w:pPr>
              <w:rPr>
                <w:rFonts w:cs="Arial"/>
                <w:color w:val="FF0000"/>
                <w:sz w:val="18"/>
                <w:szCs w:val="18"/>
              </w:rPr>
            </w:pPr>
          </w:p>
          <w:p w14:paraId="27B25FB2" w14:textId="77777777" w:rsidR="00842178" w:rsidRDefault="00842178" w:rsidP="001B558C">
            <w:pPr>
              <w:rPr>
                <w:rFonts w:cs="Arial"/>
                <w:color w:val="FF0000"/>
                <w:sz w:val="18"/>
                <w:szCs w:val="18"/>
              </w:rPr>
            </w:pPr>
            <w:r>
              <w:rPr>
                <w:rFonts w:cs="Arial"/>
                <w:color w:val="FF0000"/>
                <w:sz w:val="18"/>
                <w:szCs w:val="18"/>
              </w:rPr>
              <w:lastRenderedPageBreak/>
              <w:t>The entrance to the site would most likely be from the roundabout on Eckington Way but this would be determined at the planning application stage.</w:t>
            </w:r>
          </w:p>
          <w:p w14:paraId="010E01DD" w14:textId="77777777" w:rsidR="00842178" w:rsidRDefault="00842178" w:rsidP="001B558C">
            <w:pPr>
              <w:rPr>
                <w:rFonts w:cs="Arial"/>
                <w:color w:val="FF0000"/>
                <w:sz w:val="18"/>
                <w:szCs w:val="18"/>
              </w:rPr>
            </w:pPr>
          </w:p>
          <w:p w14:paraId="116A38BB" w14:textId="77777777" w:rsidR="00842178" w:rsidRPr="004B3F51" w:rsidRDefault="00842178" w:rsidP="001B558C">
            <w:pPr>
              <w:rPr>
                <w:rFonts w:cs="Arial"/>
                <w:color w:val="FF0000"/>
                <w:sz w:val="18"/>
                <w:szCs w:val="18"/>
              </w:rPr>
            </w:pPr>
            <w:r w:rsidRPr="004B3F51">
              <w:rPr>
                <w:rFonts w:cs="Arial"/>
                <w:color w:val="FF0000"/>
                <w:sz w:val="18"/>
                <w:szCs w:val="18"/>
              </w:rPr>
              <w:t xml:space="preserve">It is not possible to say when Gypsies &amp; Travellers </w:t>
            </w:r>
            <w:r>
              <w:rPr>
                <w:rFonts w:cs="Arial"/>
                <w:color w:val="FF0000"/>
                <w:sz w:val="18"/>
                <w:szCs w:val="18"/>
              </w:rPr>
              <w:t>may</w:t>
            </w:r>
            <w:r w:rsidRPr="004B3F51">
              <w:rPr>
                <w:rFonts w:cs="Arial"/>
                <w:color w:val="FF0000"/>
                <w:sz w:val="18"/>
                <w:szCs w:val="18"/>
              </w:rPr>
              <w:t xml:space="preserve"> move in because it would depend on when a planning application is submitted and when they acquire or arrange to lease the site.</w:t>
            </w:r>
          </w:p>
          <w:p w14:paraId="330F0F50" w14:textId="77777777" w:rsidR="00842178" w:rsidRPr="004B3F51" w:rsidRDefault="00842178" w:rsidP="001B558C">
            <w:pPr>
              <w:rPr>
                <w:rFonts w:cs="Arial"/>
                <w:color w:val="FF0000"/>
                <w:sz w:val="18"/>
                <w:szCs w:val="18"/>
              </w:rPr>
            </w:pPr>
          </w:p>
          <w:p w14:paraId="63CB49F0" w14:textId="77777777" w:rsidR="00842178" w:rsidRPr="004B3F51" w:rsidRDefault="00842178" w:rsidP="001B558C">
            <w:pPr>
              <w:spacing w:after="160" w:line="259" w:lineRule="auto"/>
              <w:rPr>
                <w:rFonts w:cs="Arial"/>
                <w:color w:val="FF0000"/>
                <w:sz w:val="18"/>
                <w:szCs w:val="18"/>
              </w:rPr>
            </w:pPr>
            <w:r w:rsidRPr="004B3F51">
              <w:rPr>
                <w:rFonts w:cs="Arial"/>
                <w:color w:val="FF0000"/>
                <w:sz w:val="18"/>
                <w:szCs w:val="18"/>
              </w:rPr>
              <w:t xml:space="preserve">Paragraph 1.4.35 </w:t>
            </w:r>
            <w:hyperlink r:id="rId89" w:history="1">
              <w:r w:rsidRPr="005E711C">
                <w:rPr>
                  <w:rStyle w:val="Hyperlink"/>
                  <w:rFonts w:cs="Arial"/>
                  <w:sz w:val="18"/>
                  <w:szCs w:val="18"/>
                </w:rPr>
                <w:t>Strategy &amp; Resources Committee Report</w:t>
              </w:r>
            </w:hyperlink>
            <w:r w:rsidRPr="004B3F51">
              <w:rPr>
                <w:rFonts w:cs="Arial"/>
                <w:color w:val="FF0000"/>
                <w:sz w:val="18"/>
                <w:szCs w:val="18"/>
              </w:rPr>
              <w:t xml:space="preserve"> confirms that the principal roads and junctions near this site allocation have all been assessed as part of the strategic transport modelling work to support the Plan.  It is important to note that this work focuses on finding ways to mitigate impacts created by the growth rates set out in the Plan itself, rather than seeking to resolve existing issues on the network.</w:t>
            </w:r>
          </w:p>
          <w:p w14:paraId="08E06487" w14:textId="77777777" w:rsidR="00842178" w:rsidRPr="005E711C" w:rsidRDefault="00842178" w:rsidP="001B558C">
            <w:pPr>
              <w:spacing w:after="120"/>
              <w:rPr>
                <w:rFonts w:eastAsia="Calibri" w:cs="Arial"/>
                <w:color w:val="FF0000"/>
                <w:sz w:val="18"/>
                <w:szCs w:val="18"/>
              </w:rPr>
            </w:pPr>
            <w:r w:rsidRPr="004B3F51">
              <w:rPr>
                <w:rFonts w:eastAsia="Calibri" w:cs="Arial"/>
                <w:color w:val="FF0000"/>
                <w:sz w:val="18"/>
                <w:szCs w:val="18"/>
              </w:rPr>
              <w:t xml:space="preserve">In this context the relevant roads and junctions are not being flagged up as a major issue because the rate of change caused by the proposed developments is not significant.  So, from a Local Plan point of view, </w:t>
            </w:r>
            <w:r w:rsidRPr="005E711C">
              <w:rPr>
                <w:rFonts w:eastAsia="Calibri" w:cs="Arial"/>
                <w:color w:val="FF0000"/>
                <w:sz w:val="18"/>
                <w:szCs w:val="18"/>
              </w:rPr>
              <w:t xml:space="preserve">there is not sufficient evidence to suggest there is a need to deliver mitigation with respect to transport impacts. </w:t>
            </w:r>
          </w:p>
          <w:p w14:paraId="237D533B" w14:textId="77777777" w:rsidR="00842178" w:rsidRPr="004B3F51" w:rsidRDefault="00842178" w:rsidP="001B558C">
            <w:pPr>
              <w:jc w:val="both"/>
              <w:rPr>
                <w:rFonts w:eastAsia="Calibri" w:cs="Arial"/>
                <w:color w:val="FF0000"/>
                <w:sz w:val="18"/>
                <w:szCs w:val="18"/>
              </w:rPr>
            </w:pPr>
            <w:r w:rsidRPr="007B7941">
              <w:rPr>
                <w:rFonts w:eastAsia="Calibri" w:cs="Arial"/>
                <w:color w:val="FF0000"/>
                <w:sz w:val="18"/>
                <w:szCs w:val="18"/>
              </w:rPr>
              <w:t>However</w:t>
            </w:r>
            <w:r w:rsidRPr="005E711C">
              <w:rPr>
                <w:rFonts w:eastAsia="Calibri" w:cs="Arial"/>
                <w:color w:val="FF0000"/>
                <w:sz w:val="18"/>
                <w:szCs w:val="18"/>
              </w:rPr>
              <w:t>, the modelling work does show that there are existing issues on the network in this area with respect to certain junctions operating 'over capacity'.  Whilst it is not the role of the Local Plan to resolve existing problems, these matters do need</w:t>
            </w:r>
            <w:r w:rsidRPr="004B3F51">
              <w:rPr>
                <w:rFonts w:eastAsia="Calibri" w:cs="Arial"/>
                <w:color w:val="FF0000"/>
                <w:sz w:val="18"/>
                <w:szCs w:val="18"/>
              </w:rPr>
              <w:t xml:space="preserve"> to be reviewed and solutions put forward.  As such, there is a commitment to review these matters as part of the updated Transport Strategy for the city, which is expected to be produced by mid-2024.</w:t>
            </w:r>
          </w:p>
          <w:p w14:paraId="19EEBD27" w14:textId="77777777" w:rsidR="00842178" w:rsidRPr="004B3F51" w:rsidRDefault="00842178" w:rsidP="001B558C">
            <w:pPr>
              <w:rPr>
                <w:rFonts w:cs="Arial"/>
                <w:sz w:val="18"/>
                <w:szCs w:val="18"/>
              </w:rPr>
            </w:pPr>
          </w:p>
          <w:p w14:paraId="76DB35EA" w14:textId="77777777" w:rsidR="00842178" w:rsidRPr="004B3F51" w:rsidRDefault="00842178" w:rsidP="001B558C">
            <w:pPr>
              <w:spacing w:after="240" w:line="259" w:lineRule="auto"/>
              <w:rPr>
                <w:rFonts w:cs="Arial"/>
                <w:color w:val="FF0000"/>
                <w:sz w:val="18"/>
                <w:szCs w:val="18"/>
              </w:rPr>
            </w:pPr>
            <w:r w:rsidRPr="004B3F51">
              <w:rPr>
                <w:rFonts w:cs="Arial"/>
                <w:color w:val="FF0000"/>
                <w:sz w:val="18"/>
                <w:szCs w:val="18"/>
              </w:rPr>
              <w:t>Assuming a reduction in house values did occur then compensation would not be provided. This is not a planning consideration.</w:t>
            </w:r>
          </w:p>
          <w:p w14:paraId="52B04D6A" w14:textId="77777777" w:rsidR="00842178" w:rsidRPr="004B3F51" w:rsidRDefault="00842178" w:rsidP="001B558C">
            <w:pPr>
              <w:rPr>
                <w:rFonts w:eastAsia="Calibri" w:cs="Arial"/>
                <w:color w:val="FF0000"/>
                <w:sz w:val="18"/>
                <w:szCs w:val="18"/>
              </w:rPr>
            </w:pPr>
            <w:r w:rsidRPr="004B3F51">
              <w:rPr>
                <w:rFonts w:eastAsia="Calibri" w:cs="Arial"/>
                <w:color w:val="FF0000"/>
                <w:sz w:val="18"/>
                <w:szCs w:val="18"/>
              </w:rPr>
              <w:t xml:space="preserve">We do not respond to questions that express prejudiced views towards communities with protected characteristics. </w:t>
            </w:r>
          </w:p>
          <w:p w14:paraId="5096BBA4" w14:textId="77777777" w:rsidR="00842178" w:rsidRPr="004B3F51" w:rsidRDefault="00842178" w:rsidP="001B558C">
            <w:pPr>
              <w:spacing w:after="240" w:line="259" w:lineRule="auto"/>
              <w:rPr>
                <w:rFonts w:cs="Arial"/>
                <w:color w:val="FF0000"/>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41A95E24" w14:textId="77777777" w:rsidR="00842178" w:rsidRPr="004B3F51" w:rsidRDefault="00842178" w:rsidP="001B558C">
            <w:pPr>
              <w:rPr>
                <w:rFonts w:cs="Arial"/>
                <w:sz w:val="18"/>
                <w:szCs w:val="18"/>
              </w:rPr>
            </w:pPr>
            <w:r w:rsidRPr="004B3F51">
              <w:rPr>
                <w:rFonts w:eastAsia="Calibri" w:cs="Arial"/>
                <w:sz w:val="18"/>
                <w:szCs w:val="18"/>
              </w:rPr>
              <w:lastRenderedPageBreak/>
              <w:t>Emailed 31/7</w:t>
            </w:r>
          </w:p>
          <w:p w14:paraId="198D6392" w14:textId="77777777" w:rsidR="00842178" w:rsidRPr="004B3F51" w:rsidRDefault="00842178" w:rsidP="001B558C">
            <w:pPr>
              <w:rPr>
                <w:rFonts w:eastAsia="Calibri" w:cs="Arial"/>
                <w:sz w:val="18"/>
                <w:szCs w:val="18"/>
                <w:highlight w:val="red"/>
              </w:rPr>
            </w:pPr>
            <w:r w:rsidRPr="004B3F51">
              <w:rPr>
                <w:rFonts w:eastAsia="Calibri" w:cs="Arial"/>
                <w:sz w:val="18"/>
                <w:szCs w:val="18"/>
                <w:highlight w:val="red"/>
              </w:rPr>
              <w:t>NOT attending</w:t>
            </w:r>
          </w:p>
        </w:tc>
      </w:tr>
      <w:tr w:rsidR="00842178" w:rsidRPr="004B3F51" w14:paraId="0C77D374"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6ABBD65A" w14:textId="77777777" w:rsidR="00842178" w:rsidRPr="004B3F51" w:rsidRDefault="00842178" w:rsidP="001B558C">
            <w:pPr>
              <w:rPr>
                <w:rFonts w:cs="Arial"/>
                <w:sz w:val="18"/>
                <w:szCs w:val="18"/>
              </w:rPr>
            </w:pPr>
            <w:r w:rsidRPr="004B3F51">
              <w:rPr>
                <w:rFonts w:eastAsia="Calibri" w:cs="Arial"/>
                <w:sz w:val="18"/>
                <w:szCs w:val="18"/>
              </w:rPr>
              <w:t>28</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431B288A" w14:textId="77777777" w:rsidR="00842178" w:rsidRPr="004B3F51" w:rsidRDefault="00842178" w:rsidP="001B558C">
            <w:pPr>
              <w:rPr>
                <w:rFonts w:cs="Arial"/>
                <w:sz w:val="18"/>
                <w:szCs w:val="18"/>
              </w:rPr>
            </w:pPr>
            <w:r w:rsidRPr="004B3F51">
              <w:rPr>
                <w:rFonts w:eastAsia="Calibri" w:cs="Arial"/>
                <w:sz w:val="18"/>
                <w:szCs w:val="18"/>
              </w:rPr>
              <w:t xml:space="preserve">Robin Hazelwood </w:t>
            </w:r>
            <w:hyperlink r:id="rId90">
              <w:r w:rsidRPr="004B3F51">
                <w:rPr>
                  <w:rStyle w:val="Hyperlink"/>
                  <w:rFonts w:eastAsia="Calibri" w:cs="Arial"/>
                  <w:sz w:val="18"/>
                  <w:szCs w:val="18"/>
                </w:rPr>
                <w:t>&lt;robin.hazelwood@btinternet.com</w:t>
              </w:r>
            </w:hyperlink>
            <w:r w:rsidRPr="004B3F51">
              <w:rPr>
                <w:rFonts w:eastAsia="Calibri" w:cs="Arial"/>
                <w:sz w:val="18"/>
                <w:szCs w:val="18"/>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03EF1AEA" w14:textId="77777777" w:rsidR="00842178" w:rsidRPr="004B3F51" w:rsidRDefault="00842178" w:rsidP="001B558C">
            <w:pPr>
              <w:rPr>
                <w:rFonts w:cs="Arial"/>
                <w:sz w:val="18"/>
                <w:szCs w:val="18"/>
              </w:rPr>
            </w:pPr>
            <w:r w:rsidRPr="004B3F51">
              <w:rPr>
                <w:rFonts w:eastAsia="Calibri" w:cs="Arial"/>
                <w:sz w:val="18"/>
                <w:szCs w:val="18"/>
              </w:rPr>
              <w:t xml:space="preserve">1. How many more police officers will be recruited to cope with the increase in population. Already the </w:t>
            </w:r>
            <w:proofErr w:type="spellStart"/>
            <w:r w:rsidRPr="004B3F51">
              <w:rPr>
                <w:rFonts w:eastAsia="Calibri" w:cs="Arial"/>
                <w:sz w:val="18"/>
                <w:szCs w:val="18"/>
              </w:rPr>
              <w:t>Mosborough</w:t>
            </w:r>
            <w:proofErr w:type="spellEnd"/>
            <w:r w:rsidRPr="004B3F51">
              <w:rPr>
                <w:rFonts w:eastAsia="Calibri" w:cs="Arial"/>
                <w:sz w:val="18"/>
                <w:szCs w:val="18"/>
              </w:rPr>
              <w:t xml:space="preserve"> area is not sufficiently policed.</w:t>
            </w:r>
          </w:p>
          <w:p w14:paraId="06E84240" w14:textId="77777777" w:rsidR="00842178" w:rsidRPr="004B3F51" w:rsidRDefault="00842178" w:rsidP="001B558C">
            <w:pPr>
              <w:rPr>
                <w:rFonts w:eastAsia="Calibri" w:cs="Arial"/>
                <w:sz w:val="18"/>
                <w:szCs w:val="18"/>
              </w:rPr>
            </w:pPr>
          </w:p>
          <w:p w14:paraId="1742506B" w14:textId="77777777" w:rsidR="00842178" w:rsidRPr="004B3F51" w:rsidRDefault="00842178" w:rsidP="001B558C">
            <w:pPr>
              <w:rPr>
                <w:rFonts w:cs="Arial"/>
                <w:color w:val="FF0000"/>
                <w:sz w:val="18"/>
                <w:szCs w:val="18"/>
              </w:rPr>
            </w:pPr>
            <w:r w:rsidRPr="004B3F51">
              <w:rPr>
                <w:rFonts w:cs="Arial"/>
                <w:color w:val="FF0000"/>
                <w:sz w:val="18"/>
                <w:szCs w:val="18"/>
              </w:rPr>
              <w:t xml:space="preserve">We expect the Gypsy and Traveller site would only accommodate 12 additional households, so the additional pressure placed on local services and facilities would relatively small.  </w:t>
            </w:r>
          </w:p>
          <w:p w14:paraId="6613D111" w14:textId="77777777" w:rsidR="00842178" w:rsidRPr="004B3F51" w:rsidRDefault="00842178" w:rsidP="001B558C">
            <w:pPr>
              <w:rPr>
                <w:rFonts w:cs="Arial"/>
                <w:sz w:val="18"/>
                <w:szCs w:val="18"/>
              </w:rPr>
            </w:pPr>
          </w:p>
          <w:p w14:paraId="21485BDC" w14:textId="77777777" w:rsidR="00842178" w:rsidRPr="004B3F51" w:rsidRDefault="00842178" w:rsidP="001B558C">
            <w:pPr>
              <w:rPr>
                <w:rFonts w:cs="Arial"/>
                <w:sz w:val="18"/>
                <w:szCs w:val="18"/>
              </w:rPr>
            </w:pPr>
            <w:r w:rsidRPr="004B3F51">
              <w:rPr>
                <w:rFonts w:eastAsia="Calibri" w:cs="Arial"/>
                <w:sz w:val="18"/>
                <w:szCs w:val="18"/>
              </w:rPr>
              <w:t xml:space="preserve">2. How will the increase in traffic be managed. Already there is considerable congestion in the </w:t>
            </w:r>
            <w:proofErr w:type="spellStart"/>
            <w:r w:rsidRPr="004B3F51">
              <w:rPr>
                <w:rFonts w:eastAsia="Calibri" w:cs="Arial"/>
                <w:sz w:val="18"/>
                <w:szCs w:val="18"/>
              </w:rPr>
              <w:t>Mosborough</w:t>
            </w:r>
            <w:proofErr w:type="spellEnd"/>
            <w:r w:rsidRPr="004B3F51">
              <w:rPr>
                <w:rFonts w:eastAsia="Calibri" w:cs="Arial"/>
                <w:sz w:val="18"/>
                <w:szCs w:val="18"/>
              </w:rPr>
              <w:t xml:space="preserve"> area, along with speeding and dangerous junctions.</w:t>
            </w:r>
          </w:p>
          <w:p w14:paraId="6FF8C2DD" w14:textId="77777777" w:rsidR="00842178" w:rsidRPr="004B3F51" w:rsidRDefault="00842178" w:rsidP="001B558C">
            <w:pPr>
              <w:spacing w:line="259" w:lineRule="auto"/>
              <w:rPr>
                <w:rFonts w:eastAsia="Calibri" w:cs="Arial"/>
                <w:sz w:val="18"/>
                <w:szCs w:val="18"/>
              </w:rPr>
            </w:pPr>
          </w:p>
          <w:p w14:paraId="35587E1D" w14:textId="77777777" w:rsidR="00842178" w:rsidRPr="004B3F51" w:rsidRDefault="00842178" w:rsidP="001B558C">
            <w:pPr>
              <w:spacing w:after="160" w:line="259" w:lineRule="auto"/>
              <w:rPr>
                <w:rFonts w:cs="Arial"/>
                <w:color w:val="FF0000"/>
                <w:sz w:val="18"/>
                <w:szCs w:val="18"/>
              </w:rPr>
            </w:pPr>
            <w:r w:rsidRPr="004B3F51">
              <w:rPr>
                <w:rFonts w:cs="Arial"/>
                <w:color w:val="FF0000"/>
                <w:sz w:val="18"/>
                <w:szCs w:val="18"/>
              </w:rPr>
              <w:t xml:space="preserve">Paragraph 1.4.35 </w:t>
            </w:r>
            <w:hyperlink r:id="rId91" w:history="1">
              <w:r w:rsidRPr="00146347">
                <w:rPr>
                  <w:rStyle w:val="Hyperlink"/>
                  <w:rFonts w:cs="Arial"/>
                  <w:sz w:val="18"/>
                  <w:szCs w:val="18"/>
                </w:rPr>
                <w:t>Strategy &amp; Resources Committee Report</w:t>
              </w:r>
            </w:hyperlink>
            <w:r w:rsidRPr="004B3F51">
              <w:rPr>
                <w:rFonts w:cs="Arial"/>
                <w:color w:val="FF0000"/>
                <w:sz w:val="18"/>
                <w:szCs w:val="18"/>
              </w:rPr>
              <w:t xml:space="preserve"> confirms that the principal roads and junctions near this site allocation have all been assessed as part of the strategic transport modelling work to support the Plan.  It is important to note that this work focuses on finding ways to mitigate impacts created by the growth rates set out in the Plan itself, rather than seeking to resolve existing issues on the network.</w:t>
            </w:r>
          </w:p>
          <w:p w14:paraId="1EEAF2AF" w14:textId="77777777" w:rsidR="00842178" w:rsidRPr="00146347" w:rsidRDefault="00842178" w:rsidP="001B558C">
            <w:pPr>
              <w:spacing w:after="120"/>
              <w:rPr>
                <w:rFonts w:eastAsia="Calibri" w:cs="Arial"/>
                <w:color w:val="FF0000"/>
                <w:sz w:val="18"/>
                <w:szCs w:val="18"/>
              </w:rPr>
            </w:pPr>
            <w:r w:rsidRPr="004B3F51">
              <w:rPr>
                <w:rFonts w:eastAsia="Calibri" w:cs="Arial"/>
                <w:color w:val="FF0000"/>
                <w:sz w:val="18"/>
                <w:szCs w:val="18"/>
              </w:rPr>
              <w:t xml:space="preserve">In this context the relevant roads and junctions are not being flagged up as a major </w:t>
            </w:r>
            <w:r w:rsidRPr="00146347">
              <w:rPr>
                <w:rFonts w:eastAsia="Calibri" w:cs="Arial"/>
                <w:color w:val="FF0000"/>
                <w:sz w:val="18"/>
                <w:szCs w:val="18"/>
              </w:rPr>
              <w:t xml:space="preserve">issue because the rate of change caused by the proposed developments is not significant.  So, from a Local Plan point of view, there is not sufficient evidence to suggest there is a need to deliver mitigation with respect to transport impacts. </w:t>
            </w:r>
          </w:p>
          <w:p w14:paraId="366CD660" w14:textId="77777777" w:rsidR="00842178" w:rsidRPr="004B3F51" w:rsidRDefault="00842178" w:rsidP="001B558C">
            <w:pPr>
              <w:jc w:val="both"/>
              <w:rPr>
                <w:rFonts w:eastAsia="Calibri" w:cs="Arial"/>
                <w:color w:val="FF0000"/>
                <w:sz w:val="18"/>
                <w:szCs w:val="18"/>
              </w:rPr>
            </w:pPr>
            <w:r w:rsidRPr="007B7941">
              <w:rPr>
                <w:rFonts w:eastAsia="Calibri" w:cs="Arial"/>
                <w:color w:val="FF0000"/>
                <w:sz w:val="18"/>
                <w:szCs w:val="18"/>
              </w:rPr>
              <w:lastRenderedPageBreak/>
              <w:t>However</w:t>
            </w:r>
            <w:r w:rsidRPr="00146347">
              <w:rPr>
                <w:rFonts w:eastAsia="Calibri" w:cs="Arial"/>
                <w:color w:val="FF0000"/>
                <w:sz w:val="18"/>
                <w:szCs w:val="18"/>
              </w:rPr>
              <w:t>, the modelling work does show that there are existing issues on the network in this area with respect</w:t>
            </w:r>
            <w:r w:rsidRPr="004B3F51">
              <w:rPr>
                <w:rFonts w:eastAsia="Calibri" w:cs="Arial"/>
                <w:color w:val="FF0000"/>
                <w:sz w:val="18"/>
                <w:szCs w:val="18"/>
              </w:rPr>
              <w:t xml:space="preserve"> to certain junctions operating 'over capacity'.  Whilst it is not the role of the Local Plan to resolve existing problems, these matters do need to be reviewed and solutions put forward.  As such, there is a commitment to review these matters as part of the updated Transport Strategy for the city, which is expected to be produced by mid-2024.</w:t>
            </w:r>
          </w:p>
          <w:p w14:paraId="08690090" w14:textId="77777777" w:rsidR="00842178" w:rsidRPr="004B3F51" w:rsidRDefault="00842178" w:rsidP="001B558C">
            <w:pPr>
              <w:rPr>
                <w:rFonts w:cs="Arial"/>
                <w:sz w:val="18"/>
                <w:szCs w:val="18"/>
              </w:rPr>
            </w:pPr>
          </w:p>
          <w:p w14:paraId="3F474611" w14:textId="77777777" w:rsidR="00842178" w:rsidRPr="004B3F51" w:rsidRDefault="00842178" w:rsidP="001B558C">
            <w:pPr>
              <w:rPr>
                <w:rFonts w:cs="Arial"/>
                <w:sz w:val="18"/>
                <w:szCs w:val="18"/>
              </w:rPr>
            </w:pPr>
            <w:r w:rsidRPr="004B3F51">
              <w:rPr>
                <w:rFonts w:eastAsia="Calibri" w:cs="Arial"/>
                <w:sz w:val="18"/>
                <w:szCs w:val="18"/>
              </w:rPr>
              <w:t>3. How can you justify using up green belt land when there are plenty of brown field sites in Sheffield.</w:t>
            </w:r>
          </w:p>
          <w:p w14:paraId="2C57C508" w14:textId="77777777" w:rsidR="00842178" w:rsidRPr="004B3F51" w:rsidRDefault="00842178" w:rsidP="001B558C">
            <w:pPr>
              <w:rPr>
                <w:rFonts w:eastAsia="Calibri" w:cs="Arial"/>
                <w:sz w:val="18"/>
                <w:szCs w:val="18"/>
              </w:rPr>
            </w:pPr>
          </w:p>
          <w:p w14:paraId="3E2E88FE" w14:textId="77777777" w:rsidR="00842178" w:rsidRPr="004B3F51" w:rsidRDefault="00842178" w:rsidP="001B558C">
            <w:pPr>
              <w:rPr>
                <w:rFonts w:cs="Arial"/>
                <w:color w:val="FF0000"/>
                <w:sz w:val="18"/>
                <w:szCs w:val="18"/>
              </w:rPr>
            </w:pPr>
            <w:r w:rsidRPr="004B3F51">
              <w:rPr>
                <w:rFonts w:cs="Arial"/>
                <w:color w:val="FF0000"/>
                <w:sz w:val="18"/>
                <w:szCs w:val="18"/>
              </w:rPr>
              <w:t>Paragraph 1.4.35 of the Strategy &amp; Resources Committee Report explains that not all the city’s development needs can be accommodated on brownfield sites.  This means that some development needs to take place on greenfield land.</w:t>
            </w:r>
          </w:p>
          <w:p w14:paraId="1A4A3DE2" w14:textId="77777777" w:rsidR="00842178" w:rsidRPr="004B3F51" w:rsidRDefault="00842178" w:rsidP="001B558C">
            <w:pPr>
              <w:rPr>
                <w:rFonts w:cs="Arial"/>
                <w:color w:val="FF0000"/>
                <w:sz w:val="18"/>
                <w:szCs w:val="18"/>
              </w:rPr>
            </w:pPr>
          </w:p>
          <w:p w14:paraId="2D34D720" w14:textId="77777777" w:rsidR="00842178" w:rsidRPr="004B3F51" w:rsidRDefault="00842178" w:rsidP="001B558C">
            <w:pPr>
              <w:rPr>
                <w:rFonts w:cs="Arial"/>
                <w:color w:val="FF0000"/>
                <w:sz w:val="18"/>
                <w:szCs w:val="18"/>
              </w:rPr>
            </w:pPr>
            <w:r w:rsidRPr="004B3F51">
              <w:rPr>
                <w:rFonts w:cs="Arial"/>
                <w:color w:val="FF0000"/>
                <w:sz w:val="18"/>
                <w:szCs w:val="18"/>
              </w:rPr>
              <w:t>The Eckington Way site is not in the Green Belt.  The Draft Sheffield Plan does not propose the removal of greenfield sites from the Green Belt.  Almost all greenfield land within the existing urban areas will also be protected from built development under the new Plan.</w:t>
            </w:r>
          </w:p>
          <w:p w14:paraId="5F2DC02A" w14:textId="77777777" w:rsidR="00842178" w:rsidRPr="004B3F51" w:rsidRDefault="00842178" w:rsidP="001B558C">
            <w:pPr>
              <w:rPr>
                <w:rFonts w:cs="Arial"/>
                <w:sz w:val="18"/>
                <w:szCs w:val="18"/>
              </w:rPr>
            </w:pPr>
          </w:p>
          <w:p w14:paraId="7931E76B" w14:textId="77777777" w:rsidR="00842178" w:rsidRPr="004B3F51" w:rsidRDefault="00842178" w:rsidP="001B558C">
            <w:pPr>
              <w:rPr>
                <w:rFonts w:eastAsia="Calibri" w:cs="Arial"/>
                <w:sz w:val="18"/>
                <w:szCs w:val="18"/>
              </w:rPr>
            </w:pPr>
            <w:r w:rsidRPr="004B3F51">
              <w:rPr>
                <w:rFonts w:eastAsia="Calibri" w:cs="Arial"/>
                <w:sz w:val="18"/>
                <w:szCs w:val="18"/>
              </w:rPr>
              <w:t xml:space="preserve">4. There are already problems in raising a </w:t>
            </w:r>
            <w:proofErr w:type="spellStart"/>
            <w:proofErr w:type="gramStart"/>
            <w:r w:rsidRPr="004B3F51">
              <w:rPr>
                <w:rFonts w:eastAsia="Calibri" w:cs="Arial"/>
                <w:sz w:val="18"/>
                <w:szCs w:val="18"/>
              </w:rPr>
              <w:t>doctors</w:t>
            </w:r>
            <w:proofErr w:type="spellEnd"/>
            <w:proofErr w:type="gramEnd"/>
            <w:r w:rsidRPr="004B3F51">
              <w:rPr>
                <w:rFonts w:eastAsia="Calibri" w:cs="Arial"/>
                <w:sz w:val="18"/>
                <w:szCs w:val="18"/>
              </w:rPr>
              <w:t xml:space="preserve"> appointment, how will this be managed.</w:t>
            </w:r>
          </w:p>
          <w:p w14:paraId="0A87DDC0" w14:textId="77777777" w:rsidR="00842178" w:rsidRPr="004B3F51" w:rsidRDefault="00842178" w:rsidP="001B558C">
            <w:pPr>
              <w:rPr>
                <w:rFonts w:cs="Arial"/>
                <w:color w:val="FF0000"/>
                <w:sz w:val="18"/>
                <w:szCs w:val="18"/>
              </w:rPr>
            </w:pPr>
          </w:p>
          <w:p w14:paraId="1952B531" w14:textId="77777777" w:rsidR="00842178" w:rsidRPr="004B3F51" w:rsidRDefault="00842178" w:rsidP="001B558C">
            <w:pPr>
              <w:rPr>
                <w:rFonts w:cs="Arial"/>
                <w:color w:val="FF0000"/>
                <w:sz w:val="18"/>
                <w:szCs w:val="18"/>
              </w:rPr>
            </w:pPr>
            <w:r w:rsidRPr="004B3F51">
              <w:rPr>
                <w:rFonts w:cs="Arial"/>
                <w:color w:val="FF0000"/>
                <w:sz w:val="18"/>
                <w:szCs w:val="18"/>
              </w:rPr>
              <w:t>We are still awaiting advice from the Integrated Care Board on likely future health facility requirements.  Whilst these matters will require monitoring, we do not consider them to be barriers to delivering development on this site.</w:t>
            </w:r>
          </w:p>
          <w:p w14:paraId="14FDD33F"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689DE56F" w14:textId="77777777" w:rsidR="00842178" w:rsidRPr="004B3F51" w:rsidRDefault="00842178" w:rsidP="001B558C">
            <w:pPr>
              <w:rPr>
                <w:rFonts w:cs="Arial"/>
                <w:sz w:val="18"/>
                <w:szCs w:val="18"/>
              </w:rPr>
            </w:pPr>
            <w:r w:rsidRPr="004B3F51">
              <w:rPr>
                <w:rFonts w:eastAsia="Calibri" w:cs="Arial"/>
                <w:sz w:val="18"/>
                <w:szCs w:val="18"/>
              </w:rPr>
              <w:lastRenderedPageBreak/>
              <w:t>Emailed 31/7</w:t>
            </w:r>
          </w:p>
        </w:tc>
      </w:tr>
      <w:tr w:rsidR="00842178" w:rsidRPr="004B3F51" w14:paraId="24289EDB"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6BF7D3D7" w14:textId="77777777" w:rsidR="00842178" w:rsidRPr="004B3F51" w:rsidRDefault="00842178" w:rsidP="001B558C">
            <w:pPr>
              <w:rPr>
                <w:rFonts w:cs="Arial"/>
                <w:sz w:val="18"/>
                <w:szCs w:val="18"/>
              </w:rPr>
            </w:pPr>
            <w:r w:rsidRPr="004B3F51">
              <w:rPr>
                <w:rFonts w:eastAsia="Calibri" w:cs="Arial"/>
                <w:sz w:val="18"/>
                <w:szCs w:val="18"/>
              </w:rPr>
              <w:t>29</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1D86E2FB" w14:textId="77777777" w:rsidR="00842178" w:rsidRPr="004B3F51" w:rsidRDefault="00842178" w:rsidP="001B558C">
            <w:pPr>
              <w:rPr>
                <w:rFonts w:cs="Arial"/>
                <w:sz w:val="18"/>
                <w:szCs w:val="18"/>
              </w:rPr>
            </w:pPr>
            <w:r w:rsidRPr="004B3F51">
              <w:rPr>
                <w:rFonts w:eastAsia="Calibri" w:cs="Arial"/>
                <w:sz w:val="18"/>
                <w:szCs w:val="18"/>
              </w:rPr>
              <w:t xml:space="preserve">Sarah Fereday </w:t>
            </w:r>
            <w:hyperlink r:id="rId92">
              <w:r w:rsidRPr="004B3F51">
                <w:rPr>
                  <w:rStyle w:val="Hyperlink"/>
                  <w:rFonts w:eastAsia="Calibri" w:cs="Arial"/>
                  <w:sz w:val="18"/>
                  <w:szCs w:val="18"/>
                </w:rPr>
                <w:t>&lt;sarahfereday1@gmail.com</w:t>
              </w:r>
            </w:hyperlink>
            <w:r w:rsidRPr="004B3F51">
              <w:rPr>
                <w:rFonts w:eastAsia="Calibri" w:cs="Arial"/>
                <w:sz w:val="18"/>
                <w:szCs w:val="18"/>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5ABE8508" w14:textId="77777777" w:rsidR="00842178" w:rsidRPr="004B3F51" w:rsidRDefault="00842178" w:rsidP="001B558C">
            <w:pPr>
              <w:rPr>
                <w:rFonts w:cs="Arial"/>
                <w:sz w:val="18"/>
                <w:szCs w:val="18"/>
              </w:rPr>
            </w:pPr>
            <w:r w:rsidRPr="004B3F51">
              <w:rPr>
                <w:rFonts w:eastAsia="Calibri" w:cs="Arial"/>
                <w:sz w:val="18"/>
                <w:szCs w:val="18"/>
              </w:rPr>
              <w:t xml:space="preserve">1. The Site Selection Technical Note section 4,12 states </w:t>
            </w:r>
            <w:proofErr w:type="gramStart"/>
            <w:r w:rsidRPr="004B3F51">
              <w:rPr>
                <w:rFonts w:eastAsia="Calibri" w:cs="Arial"/>
                <w:sz w:val="18"/>
                <w:szCs w:val="18"/>
              </w:rPr>
              <w:t>The</w:t>
            </w:r>
            <w:proofErr w:type="gramEnd"/>
            <w:r w:rsidRPr="004B3F51">
              <w:rPr>
                <w:rFonts w:eastAsia="Calibri" w:cs="Arial"/>
                <w:sz w:val="18"/>
                <w:szCs w:val="18"/>
              </w:rPr>
              <w:t xml:space="preserve"> process will... respect the interests of the settled community. Please clarify how this site benefits the existing community and what research was completed to determine this? Please provide the evidence of how the new site will respect our interests. </w:t>
            </w:r>
          </w:p>
          <w:p w14:paraId="5A02798B" w14:textId="77777777" w:rsidR="00842178" w:rsidRPr="004B3F51" w:rsidRDefault="00842178" w:rsidP="001B558C">
            <w:pPr>
              <w:rPr>
                <w:rFonts w:eastAsia="Calibri" w:cs="Arial"/>
                <w:sz w:val="18"/>
                <w:szCs w:val="18"/>
              </w:rPr>
            </w:pPr>
          </w:p>
          <w:p w14:paraId="2BFDAA15" w14:textId="77777777" w:rsidR="00842178"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The Site Selection Methodology sets out the process that was used to assess potential development sites, including sites for employment and Gypsies &amp; Travellers. Appendix 4 shows the sites that were considered for Gypsies &amp; Travellers, with suitability assessed against 7 specific criteria.  The criteria are further explained within Stage 3(c) paragraphs 3.36 to 3.39 of the document.  </w:t>
            </w:r>
            <w:r>
              <w:rPr>
                <w:rFonts w:ascii="Arial" w:hAnsi="Arial" w:cs="Arial"/>
                <w:color w:val="FF0000"/>
                <w:sz w:val="18"/>
                <w:szCs w:val="18"/>
              </w:rPr>
              <w:t xml:space="preserve">In the opinion of officers, the Eckington Way site best meets the criteria after considering sites across the </w:t>
            </w:r>
            <w:proofErr w:type="gramStart"/>
            <w:r>
              <w:rPr>
                <w:rFonts w:ascii="Arial" w:hAnsi="Arial" w:cs="Arial"/>
                <w:color w:val="FF0000"/>
                <w:sz w:val="18"/>
                <w:szCs w:val="18"/>
              </w:rPr>
              <w:t>city as a whole</w:t>
            </w:r>
            <w:proofErr w:type="gramEnd"/>
            <w:r>
              <w:rPr>
                <w:rFonts w:ascii="Arial" w:hAnsi="Arial" w:cs="Arial"/>
                <w:color w:val="FF0000"/>
                <w:sz w:val="18"/>
                <w:szCs w:val="18"/>
              </w:rPr>
              <w:t>.  The 7 criteria were given more weight than having an even spread of Gypsy and Traveller sites.  There is also no Travelling Showpeople site in the Southeast of the city.</w:t>
            </w:r>
          </w:p>
          <w:p w14:paraId="3D72A046" w14:textId="77777777" w:rsidR="00842178" w:rsidRDefault="00842178" w:rsidP="001B558C">
            <w:pPr>
              <w:pStyle w:val="xmsonormal"/>
              <w:rPr>
                <w:rFonts w:ascii="Arial" w:hAnsi="Arial" w:cs="Arial"/>
                <w:color w:val="FF0000"/>
                <w:sz w:val="18"/>
                <w:szCs w:val="18"/>
              </w:rPr>
            </w:pPr>
          </w:p>
          <w:p w14:paraId="717B838E"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 Selection Methodology was made available during the public consultation period on the Publication Draft Sheffield Plan and can still be viewed on the Local Plan page on the Council’s website.</w:t>
            </w:r>
          </w:p>
          <w:p w14:paraId="2A72CE88" w14:textId="77777777" w:rsidR="00842178" w:rsidRPr="007B7941" w:rsidRDefault="00842178" w:rsidP="001B558C">
            <w:pPr>
              <w:rPr>
                <w:rFonts w:cs="Arial"/>
                <w:sz w:val="18"/>
                <w:szCs w:val="18"/>
              </w:rPr>
            </w:pPr>
            <w:hyperlink r:id="rId93" w:history="1">
              <w:r w:rsidRPr="0043713E">
                <w:rPr>
                  <w:rStyle w:val="Hyperlink"/>
                  <w:rFonts w:cs="Arial"/>
                  <w:sz w:val="18"/>
                  <w:szCs w:val="18"/>
                </w:rPr>
                <w:t>https://haveyoursay.sheffield.gov.uk/20435/widgets/58316/documents/36721</w:t>
              </w:r>
            </w:hyperlink>
            <w:r>
              <w:rPr>
                <w:rFonts w:cs="Arial"/>
                <w:sz w:val="18"/>
                <w:szCs w:val="18"/>
              </w:rPr>
              <w:t xml:space="preserve"> </w:t>
            </w:r>
          </w:p>
          <w:p w14:paraId="1169F945" w14:textId="77777777" w:rsidR="00842178" w:rsidRPr="004B3F51" w:rsidRDefault="00842178" w:rsidP="001B558C">
            <w:pPr>
              <w:pStyle w:val="xmsonormal"/>
              <w:rPr>
                <w:rFonts w:ascii="Arial" w:hAnsi="Arial" w:cs="Arial"/>
                <w:color w:val="FF0000"/>
                <w:sz w:val="18"/>
                <w:szCs w:val="18"/>
              </w:rPr>
            </w:pPr>
          </w:p>
          <w:p w14:paraId="298C98F2" w14:textId="77777777" w:rsidR="00842178"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The </w:t>
            </w:r>
            <w:hyperlink r:id="rId94" w:history="1">
              <w:r w:rsidRPr="0013243D">
                <w:rPr>
                  <w:rStyle w:val="Hyperlink"/>
                  <w:rFonts w:ascii="Arial" w:hAnsi="Arial" w:cs="Arial"/>
                  <w:sz w:val="18"/>
                  <w:szCs w:val="18"/>
                </w:rPr>
                <w:t>Strategy &amp; Resources Policy Committee</w:t>
              </w:r>
            </w:hyperlink>
            <w:r w:rsidRPr="004B3F51">
              <w:rPr>
                <w:rFonts w:ascii="Arial" w:hAnsi="Arial" w:cs="Arial"/>
                <w:color w:val="FF0000"/>
                <w:sz w:val="18"/>
                <w:szCs w:val="18"/>
              </w:rPr>
              <w:t xml:space="preserve"> has endorsed an amendment to the conditions attached to the site allocation that makes clear a landscape buffer strip will be required between the housing and any new development.  </w:t>
            </w:r>
          </w:p>
          <w:p w14:paraId="11D43D54" w14:textId="77777777" w:rsidR="00842178" w:rsidRDefault="00842178" w:rsidP="001B558C">
            <w:pPr>
              <w:pStyle w:val="xmsonormal"/>
              <w:rPr>
                <w:rFonts w:ascii="Arial" w:hAnsi="Arial" w:cs="Arial"/>
                <w:color w:val="FF0000"/>
                <w:sz w:val="18"/>
                <w:szCs w:val="18"/>
              </w:rPr>
            </w:pPr>
          </w:p>
          <w:p w14:paraId="164188F3" w14:textId="77777777" w:rsidR="00842178" w:rsidRPr="004B3F51" w:rsidRDefault="00842178" w:rsidP="001B558C">
            <w:pPr>
              <w:pStyle w:val="xmsonormal"/>
              <w:rPr>
                <w:rFonts w:ascii="Arial" w:hAnsi="Arial" w:cs="Arial"/>
                <w:color w:val="FF0000"/>
                <w:sz w:val="18"/>
                <w:szCs w:val="18"/>
              </w:rPr>
            </w:pPr>
          </w:p>
          <w:p w14:paraId="6B2F860D" w14:textId="77777777" w:rsidR="00842178" w:rsidRPr="004B3F51" w:rsidRDefault="00842178" w:rsidP="001B558C">
            <w:pPr>
              <w:rPr>
                <w:rFonts w:cs="Arial"/>
                <w:sz w:val="18"/>
                <w:szCs w:val="18"/>
              </w:rPr>
            </w:pPr>
          </w:p>
          <w:p w14:paraId="19368E45" w14:textId="77777777" w:rsidR="00842178" w:rsidRPr="004B3F51" w:rsidRDefault="00842178" w:rsidP="001B558C">
            <w:pPr>
              <w:rPr>
                <w:rFonts w:eastAsia="Calibri" w:cs="Arial"/>
                <w:sz w:val="18"/>
                <w:szCs w:val="18"/>
              </w:rPr>
            </w:pPr>
            <w:r w:rsidRPr="004B3F51">
              <w:rPr>
                <w:rFonts w:eastAsia="Calibri" w:cs="Arial"/>
                <w:sz w:val="18"/>
                <w:szCs w:val="18"/>
              </w:rPr>
              <w:t xml:space="preserve">2. What positive attributes should the community expect to see with the development of this site? </w:t>
            </w:r>
          </w:p>
          <w:p w14:paraId="5CFCB61F" w14:textId="77777777" w:rsidR="00842178" w:rsidRPr="004B3F51" w:rsidRDefault="00842178" w:rsidP="001B558C">
            <w:pPr>
              <w:rPr>
                <w:rFonts w:cs="Arial"/>
                <w:sz w:val="18"/>
                <w:szCs w:val="18"/>
              </w:rPr>
            </w:pPr>
          </w:p>
          <w:p w14:paraId="65E3A0EC" w14:textId="77777777" w:rsidR="00842178" w:rsidRPr="004B3F51" w:rsidRDefault="00842178" w:rsidP="001B558C">
            <w:pPr>
              <w:rPr>
                <w:rFonts w:cs="Arial"/>
                <w:color w:val="FF0000"/>
                <w:sz w:val="18"/>
                <w:szCs w:val="18"/>
              </w:rPr>
            </w:pPr>
            <w:r w:rsidRPr="004B3F51">
              <w:rPr>
                <w:rFonts w:cs="Arial"/>
                <w:color w:val="FF0000"/>
                <w:sz w:val="18"/>
                <w:szCs w:val="18"/>
              </w:rPr>
              <w:lastRenderedPageBreak/>
              <w:t>The site will help meet the housing needs of the Gypsy &amp; Traveller Community and will provide more jobs in the local area.</w:t>
            </w:r>
          </w:p>
          <w:p w14:paraId="68A15985" w14:textId="77777777" w:rsidR="00842178" w:rsidRPr="004B3F51" w:rsidRDefault="00842178" w:rsidP="001B558C">
            <w:pPr>
              <w:rPr>
                <w:rFonts w:cs="Arial"/>
                <w:sz w:val="18"/>
                <w:szCs w:val="18"/>
              </w:rPr>
            </w:pPr>
            <w:r w:rsidRPr="004B3F51">
              <w:rPr>
                <w:rFonts w:eastAsia="Calibri" w:cs="Arial"/>
                <w:sz w:val="18"/>
                <w:szCs w:val="18"/>
              </w:rPr>
              <w:t xml:space="preserve"> </w:t>
            </w:r>
          </w:p>
          <w:p w14:paraId="10F430B7" w14:textId="77777777" w:rsidR="00842178" w:rsidRPr="004B3F51" w:rsidRDefault="00842178" w:rsidP="001B558C">
            <w:pPr>
              <w:rPr>
                <w:rFonts w:eastAsia="Calibri" w:cs="Arial"/>
                <w:sz w:val="18"/>
                <w:szCs w:val="18"/>
              </w:rPr>
            </w:pPr>
            <w:r w:rsidRPr="004B3F51">
              <w:rPr>
                <w:rFonts w:eastAsia="Calibri" w:cs="Arial"/>
                <w:sz w:val="18"/>
                <w:szCs w:val="18"/>
              </w:rPr>
              <w:t xml:space="preserve">3a. The town planners at the LAC meeting on the </w:t>
            </w:r>
            <w:proofErr w:type="gramStart"/>
            <w:r w:rsidRPr="004B3F51">
              <w:rPr>
                <w:rFonts w:eastAsia="Calibri" w:cs="Arial"/>
                <w:sz w:val="18"/>
                <w:szCs w:val="18"/>
              </w:rPr>
              <w:t>9th</w:t>
            </w:r>
            <w:proofErr w:type="gramEnd"/>
            <w:r w:rsidRPr="004B3F51">
              <w:rPr>
                <w:rFonts w:eastAsia="Calibri" w:cs="Arial"/>
                <w:sz w:val="18"/>
                <w:szCs w:val="18"/>
              </w:rPr>
              <w:t xml:space="preserve"> February stated another site was discounted because of community cohesion. How was this quantified and was the same process /parameters applied to site S2S03? </w:t>
            </w:r>
          </w:p>
          <w:p w14:paraId="02FD9774" w14:textId="77777777" w:rsidR="00842178" w:rsidRPr="004B3F51" w:rsidRDefault="00842178" w:rsidP="001B558C">
            <w:pPr>
              <w:rPr>
                <w:rFonts w:eastAsia="Calibri" w:cs="Arial"/>
                <w:sz w:val="18"/>
                <w:szCs w:val="18"/>
              </w:rPr>
            </w:pPr>
          </w:p>
          <w:p w14:paraId="55A7EEBE" w14:textId="77777777" w:rsidR="00842178" w:rsidRPr="004B3F51" w:rsidRDefault="00842178" w:rsidP="001B558C">
            <w:pPr>
              <w:rPr>
                <w:rFonts w:eastAsia="Calibri" w:cs="Arial"/>
                <w:color w:val="FF0000"/>
                <w:sz w:val="18"/>
                <w:szCs w:val="18"/>
              </w:rPr>
            </w:pPr>
            <w:r w:rsidRPr="004B3F51">
              <w:rPr>
                <w:rFonts w:eastAsia="Calibri" w:cs="Arial"/>
                <w:color w:val="FF0000"/>
                <w:sz w:val="18"/>
                <w:szCs w:val="18"/>
              </w:rPr>
              <w:t>The site referred to at the LAC meeting on 9</w:t>
            </w:r>
            <w:r w:rsidRPr="004B3F51">
              <w:rPr>
                <w:rFonts w:eastAsia="Calibri" w:cs="Arial"/>
                <w:color w:val="FF0000"/>
                <w:sz w:val="18"/>
                <w:szCs w:val="18"/>
                <w:vertAlign w:val="superscript"/>
              </w:rPr>
              <w:t>th</w:t>
            </w:r>
            <w:r w:rsidRPr="004B3F51">
              <w:rPr>
                <w:rFonts w:eastAsia="Calibri" w:cs="Arial"/>
                <w:color w:val="FF0000"/>
                <w:sz w:val="18"/>
                <w:szCs w:val="18"/>
              </w:rPr>
              <w:t xml:space="preserve"> February was removed following discussions with local politicians and the Police owing to its specific location.</w:t>
            </w:r>
          </w:p>
          <w:p w14:paraId="267ED24F" w14:textId="77777777" w:rsidR="00842178" w:rsidRPr="004B3F51" w:rsidRDefault="00842178" w:rsidP="001B558C">
            <w:pPr>
              <w:rPr>
                <w:rFonts w:eastAsia="Calibri" w:cs="Arial"/>
                <w:sz w:val="18"/>
                <w:szCs w:val="18"/>
              </w:rPr>
            </w:pPr>
          </w:p>
          <w:p w14:paraId="6A56DEAA" w14:textId="77777777" w:rsidR="00842178" w:rsidRPr="004B3F51" w:rsidRDefault="00842178" w:rsidP="001B558C">
            <w:pPr>
              <w:rPr>
                <w:rFonts w:eastAsia="Calibri" w:cs="Arial"/>
                <w:sz w:val="18"/>
                <w:szCs w:val="18"/>
              </w:rPr>
            </w:pPr>
            <w:r w:rsidRPr="004B3F51">
              <w:rPr>
                <w:rFonts w:eastAsia="Calibri" w:cs="Arial"/>
                <w:sz w:val="18"/>
                <w:szCs w:val="18"/>
              </w:rPr>
              <w:t xml:space="preserve">3b. Presuming the same parameters were applied to both sites, would the fact that since the proposal has come to light a petition against the site gained 2823 signatures and there were also over 100 written objections to the proposal should the site not be re-examined on the grounds that community cohesion is clearly a huge concern? </w:t>
            </w:r>
          </w:p>
          <w:p w14:paraId="21A901EB" w14:textId="77777777" w:rsidR="00842178" w:rsidRPr="004B3F51" w:rsidRDefault="00842178" w:rsidP="001B558C">
            <w:pPr>
              <w:rPr>
                <w:rFonts w:eastAsia="Calibri" w:cs="Arial"/>
                <w:sz w:val="18"/>
                <w:szCs w:val="18"/>
              </w:rPr>
            </w:pPr>
          </w:p>
          <w:p w14:paraId="6BBB45E5"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4 petitions relating to the proposed Employment &amp; Gypsy and Traveller Site at Eckington Way (SES03) were received (270, 654, 2,823 and 635 signatures</w:t>
            </w:r>
            <w:r w:rsidRPr="004B3F51">
              <w:rPr>
                <w:rFonts w:ascii="Arial" w:hAnsi="Arial" w:cs="Arial"/>
                <w:sz w:val="18"/>
                <w:szCs w:val="18"/>
              </w:rPr>
              <w:t>)</w:t>
            </w:r>
            <w:r w:rsidRPr="004B3F51">
              <w:rPr>
                <w:rFonts w:ascii="Arial" w:hAnsi="Arial" w:cs="Arial"/>
                <w:color w:val="FF0000"/>
                <w:sz w:val="18"/>
                <w:szCs w:val="18"/>
              </w:rPr>
              <w:t>.  Responses to those petitions and other representations are set out in paragraph 1.4.35 Strategy &amp; Resources Committee Report.  The report responds to all the main planning issues that were raised.</w:t>
            </w:r>
          </w:p>
          <w:p w14:paraId="0A7564DF" w14:textId="77777777" w:rsidR="00842178" w:rsidRPr="004B3F51" w:rsidRDefault="00842178" w:rsidP="001B558C">
            <w:pPr>
              <w:pStyle w:val="xmsonormal"/>
              <w:rPr>
                <w:rFonts w:ascii="Arial" w:hAnsi="Arial" w:cs="Arial"/>
                <w:color w:val="FF0000"/>
                <w:sz w:val="18"/>
                <w:szCs w:val="18"/>
              </w:rPr>
            </w:pPr>
          </w:p>
          <w:p w14:paraId="54AB6A18"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In responding to representations, the Council </w:t>
            </w:r>
            <w:proofErr w:type="gramStart"/>
            <w:r w:rsidRPr="004B3F51">
              <w:rPr>
                <w:rFonts w:ascii="Arial" w:hAnsi="Arial" w:cs="Arial"/>
                <w:color w:val="FF0000"/>
                <w:sz w:val="18"/>
                <w:szCs w:val="18"/>
              </w:rPr>
              <w:t>has to</w:t>
            </w:r>
            <w:proofErr w:type="gramEnd"/>
            <w:r w:rsidRPr="004B3F51">
              <w:rPr>
                <w:rFonts w:ascii="Arial" w:hAnsi="Arial" w:cs="Arial"/>
                <w:color w:val="FF0000"/>
                <w:sz w:val="18"/>
                <w:szCs w:val="18"/>
              </w:rPr>
              <w:t xml:space="preserve"> take into account the views of local communities alongside considering the needs of the Gypsy and Traveller community, and the need to provide employment land.</w:t>
            </w:r>
          </w:p>
          <w:p w14:paraId="4F120591" w14:textId="77777777" w:rsidR="00842178" w:rsidRPr="004B3F51" w:rsidRDefault="00842178" w:rsidP="001B558C">
            <w:pPr>
              <w:pStyle w:val="xmsonormal"/>
              <w:rPr>
                <w:rFonts w:ascii="Arial" w:hAnsi="Arial" w:cs="Arial"/>
                <w:color w:val="FF0000"/>
                <w:sz w:val="18"/>
                <w:szCs w:val="18"/>
              </w:rPr>
            </w:pPr>
          </w:p>
          <w:p w14:paraId="016C6645" w14:textId="77777777" w:rsidR="00842178" w:rsidRPr="004B3F51" w:rsidRDefault="00842178" w:rsidP="001B558C">
            <w:pPr>
              <w:rPr>
                <w:rFonts w:eastAsia="Calibri" w:cs="Arial"/>
                <w:sz w:val="18"/>
                <w:szCs w:val="18"/>
              </w:rPr>
            </w:pPr>
            <w:r w:rsidRPr="004B3F51">
              <w:rPr>
                <w:rFonts w:eastAsia="Calibri" w:cs="Arial"/>
                <w:sz w:val="18"/>
                <w:szCs w:val="18"/>
              </w:rPr>
              <w:t xml:space="preserve">4. The Site Selection Technical Note section 4,13 discusses the need to "ensure a suitable distribution of sites across the city". How does having two out of the three sites in the city in the same postcode meet </w:t>
            </w:r>
            <w:proofErr w:type="gramStart"/>
            <w:r w:rsidRPr="004B3F51">
              <w:rPr>
                <w:rFonts w:eastAsia="Calibri" w:cs="Arial"/>
                <w:sz w:val="18"/>
                <w:szCs w:val="18"/>
              </w:rPr>
              <w:t>this criteria</w:t>
            </w:r>
            <w:proofErr w:type="gramEnd"/>
            <w:r w:rsidRPr="004B3F51">
              <w:rPr>
                <w:rFonts w:eastAsia="Calibri" w:cs="Arial"/>
                <w:sz w:val="18"/>
                <w:szCs w:val="18"/>
              </w:rPr>
              <w:t xml:space="preserve">? </w:t>
            </w:r>
          </w:p>
          <w:p w14:paraId="369C0955" w14:textId="77777777" w:rsidR="00842178" w:rsidRPr="004B3F51" w:rsidRDefault="00842178" w:rsidP="001B558C">
            <w:pPr>
              <w:rPr>
                <w:rFonts w:eastAsia="Calibri" w:cs="Arial"/>
                <w:sz w:val="18"/>
                <w:szCs w:val="18"/>
              </w:rPr>
            </w:pPr>
          </w:p>
          <w:p w14:paraId="1B1ED86D"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The Site Selection Methodology sets out the process that was used to assess potential development sites, including sites for employment and Gypsies &amp; Travellers.  Appendix 4 shows the sites that were considered for Gypsies &amp; Travellers, with suitability assessed against 7 specific criteria.  </w:t>
            </w:r>
            <w:r>
              <w:rPr>
                <w:rFonts w:ascii="Arial" w:hAnsi="Arial" w:cs="Arial"/>
                <w:color w:val="FF0000"/>
                <w:sz w:val="18"/>
                <w:szCs w:val="18"/>
              </w:rPr>
              <w:t xml:space="preserve">In the opinion of officers, the Eckington Way site best meets the criteria after considering sites across the </w:t>
            </w:r>
            <w:proofErr w:type="gramStart"/>
            <w:r>
              <w:rPr>
                <w:rFonts w:ascii="Arial" w:hAnsi="Arial" w:cs="Arial"/>
                <w:color w:val="FF0000"/>
                <w:sz w:val="18"/>
                <w:szCs w:val="18"/>
              </w:rPr>
              <w:t>city as a whole</w:t>
            </w:r>
            <w:proofErr w:type="gramEnd"/>
            <w:r>
              <w:rPr>
                <w:rFonts w:ascii="Arial" w:hAnsi="Arial" w:cs="Arial"/>
                <w:color w:val="FF0000"/>
                <w:sz w:val="18"/>
                <w:szCs w:val="18"/>
              </w:rPr>
              <w:t>.  The 7 criteria were given more weight than having an even spread of Gypsy and Traveller sites.  There is also no Travelling Showpeople site in the Southeast of the city.</w:t>
            </w:r>
          </w:p>
          <w:p w14:paraId="096184AC" w14:textId="77777777" w:rsidR="00842178" w:rsidRPr="004B3F51" w:rsidRDefault="00842178" w:rsidP="001B558C">
            <w:pPr>
              <w:rPr>
                <w:rFonts w:cs="Arial"/>
                <w:color w:val="FF0000"/>
                <w:sz w:val="18"/>
                <w:szCs w:val="18"/>
                <w:lang w:eastAsia="en-GB"/>
              </w:rPr>
            </w:pPr>
          </w:p>
          <w:p w14:paraId="7D2B815D" w14:textId="77777777" w:rsidR="00842178" w:rsidRDefault="00842178" w:rsidP="001B558C">
            <w:pPr>
              <w:rPr>
                <w:rFonts w:cs="Arial"/>
                <w:color w:val="FF0000"/>
                <w:sz w:val="18"/>
                <w:szCs w:val="18"/>
                <w:lang w:eastAsia="en-GB"/>
              </w:rPr>
            </w:pPr>
            <w:r w:rsidRPr="004B3F51">
              <w:rPr>
                <w:rFonts w:cs="Arial"/>
                <w:color w:val="FF0000"/>
                <w:sz w:val="18"/>
                <w:szCs w:val="18"/>
                <w:lang w:eastAsia="en-GB"/>
              </w:rPr>
              <w:t>Whilst it is generally desirable to have a distribution of Gypsy &amp; Traveller sites across the city, the Gypsy &amp; Traveller Accommodation Assessment shows that Travelling Showpeople have the greatest need.  They have specific locational requirements.  The Travelling Showpeople community has been consulted and they have confirmed that the Eckington Way site would potentially meet their needs and they would be interested in acquiring the site.</w:t>
            </w:r>
            <w:r>
              <w:rPr>
                <w:rFonts w:cs="Arial"/>
                <w:color w:val="FF0000"/>
                <w:sz w:val="18"/>
                <w:szCs w:val="18"/>
                <w:lang w:eastAsia="en-GB"/>
              </w:rPr>
              <w:t xml:space="preserve"> </w:t>
            </w:r>
          </w:p>
          <w:p w14:paraId="090EC68C" w14:textId="77777777" w:rsidR="00842178" w:rsidRPr="004B3F51" w:rsidRDefault="00842178" w:rsidP="001B558C">
            <w:pPr>
              <w:rPr>
                <w:rFonts w:cs="Arial"/>
                <w:color w:val="FF0000"/>
                <w:sz w:val="18"/>
                <w:szCs w:val="18"/>
                <w:lang w:eastAsia="en-GB"/>
              </w:rPr>
            </w:pPr>
          </w:p>
          <w:p w14:paraId="16E3A2C8" w14:textId="77777777" w:rsidR="00842178" w:rsidRPr="004B3F51" w:rsidRDefault="00842178" w:rsidP="001B558C">
            <w:pPr>
              <w:rPr>
                <w:rFonts w:cs="Arial"/>
                <w:sz w:val="18"/>
                <w:szCs w:val="18"/>
              </w:rPr>
            </w:pPr>
            <w:r w:rsidRPr="004B3F51">
              <w:rPr>
                <w:rFonts w:eastAsia="Calibri" w:cs="Arial"/>
                <w:sz w:val="18"/>
                <w:szCs w:val="18"/>
              </w:rPr>
              <w:t xml:space="preserve"> </w:t>
            </w:r>
          </w:p>
          <w:p w14:paraId="35E895CB" w14:textId="77777777" w:rsidR="00842178" w:rsidRPr="004B3F51" w:rsidRDefault="00842178" w:rsidP="001B558C">
            <w:pPr>
              <w:rPr>
                <w:rFonts w:cs="Arial"/>
                <w:sz w:val="18"/>
                <w:szCs w:val="18"/>
              </w:rPr>
            </w:pPr>
            <w:r w:rsidRPr="004B3F51">
              <w:rPr>
                <w:rFonts w:eastAsia="Calibri" w:cs="Arial"/>
                <w:sz w:val="18"/>
                <w:szCs w:val="18"/>
              </w:rPr>
              <w:t xml:space="preserve">5. Making the site suitable for light industry will have an impact on the noise levels in the area. How will you ensure the noise levels are kept within the legal limits and what lessons were learned from adding a light industry site such as Abbey Glenn next to a residential estate. </w:t>
            </w:r>
          </w:p>
          <w:p w14:paraId="36C75CFF" w14:textId="77777777" w:rsidR="00842178" w:rsidRPr="004B3F51" w:rsidRDefault="00842178" w:rsidP="001B558C">
            <w:pPr>
              <w:rPr>
                <w:rFonts w:eastAsia="Calibri" w:cs="Arial"/>
                <w:sz w:val="18"/>
                <w:szCs w:val="18"/>
              </w:rPr>
            </w:pPr>
            <w:r w:rsidRPr="004B3F51">
              <w:rPr>
                <w:rFonts w:eastAsia="Calibri" w:cs="Arial"/>
                <w:sz w:val="18"/>
                <w:szCs w:val="18"/>
              </w:rPr>
              <w:t xml:space="preserve"> </w:t>
            </w:r>
          </w:p>
          <w:p w14:paraId="19476AB8" w14:textId="77777777" w:rsidR="00842178" w:rsidRPr="004B3F51" w:rsidRDefault="00842178" w:rsidP="001B558C">
            <w:pPr>
              <w:rPr>
                <w:rFonts w:cs="Arial"/>
                <w:color w:val="FF0000"/>
                <w:sz w:val="18"/>
                <w:szCs w:val="18"/>
                <w:lang w:eastAsia="en-GB"/>
              </w:rPr>
            </w:pPr>
            <w:r w:rsidRPr="004B3F51">
              <w:rPr>
                <w:rFonts w:cs="Arial"/>
                <w:color w:val="FF0000"/>
                <w:sz w:val="18"/>
                <w:szCs w:val="18"/>
                <w:lang w:eastAsia="en-GB"/>
              </w:rPr>
              <w:t xml:space="preserve">Matters of noise or air pollution from the development would be addressed at the planning application stage, as is normal practice.  Under the proposed allocation employment uses are limited to those uses that can be accommodated in a residential area (Use Class E(g)(iii)). </w:t>
            </w:r>
          </w:p>
          <w:p w14:paraId="63D5E4A4" w14:textId="77777777" w:rsidR="00842178" w:rsidRPr="004B3F51" w:rsidRDefault="00842178" w:rsidP="001B558C">
            <w:pPr>
              <w:rPr>
                <w:rFonts w:cs="Arial"/>
                <w:sz w:val="18"/>
                <w:szCs w:val="18"/>
              </w:rPr>
            </w:pPr>
          </w:p>
          <w:p w14:paraId="1FB15294" w14:textId="77777777" w:rsidR="00842178" w:rsidRPr="004B3F51" w:rsidRDefault="00842178" w:rsidP="001B558C">
            <w:pPr>
              <w:rPr>
                <w:rFonts w:cs="Arial"/>
                <w:sz w:val="18"/>
                <w:szCs w:val="18"/>
              </w:rPr>
            </w:pPr>
            <w:r w:rsidRPr="004B3F51">
              <w:rPr>
                <w:rFonts w:eastAsia="Calibri" w:cs="Arial"/>
                <w:sz w:val="18"/>
                <w:szCs w:val="18"/>
              </w:rPr>
              <w:lastRenderedPageBreak/>
              <w:t xml:space="preserve">6. Clearly adding light industry and a traveller site behind a residential area which until now was a </w:t>
            </w:r>
            <w:proofErr w:type="gramStart"/>
            <w:r w:rsidRPr="004B3F51">
              <w:rPr>
                <w:rFonts w:eastAsia="Calibri" w:cs="Arial"/>
                <w:sz w:val="18"/>
                <w:szCs w:val="18"/>
              </w:rPr>
              <w:t>sought after</w:t>
            </w:r>
            <w:proofErr w:type="gramEnd"/>
            <w:r w:rsidRPr="004B3F51">
              <w:rPr>
                <w:rFonts w:eastAsia="Calibri" w:cs="Arial"/>
                <w:sz w:val="18"/>
                <w:szCs w:val="18"/>
              </w:rPr>
              <w:t xml:space="preserve"> place to live within the area will have a severe and detrimental impact on house prices on the Springwell Estate. How will </w:t>
            </w:r>
            <w:proofErr w:type="gramStart"/>
            <w:r w:rsidRPr="004B3F51">
              <w:rPr>
                <w:rFonts w:eastAsia="Calibri" w:cs="Arial"/>
                <w:sz w:val="18"/>
                <w:szCs w:val="18"/>
              </w:rPr>
              <w:t>local residents</w:t>
            </w:r>
            <w:proofErr w:type="gramEnd"/>
            <w:r w:rsidRPr="004B3F51">
              <w:rPr>
                <w:rFonts w:eastAsia="Calibri" w:cs="Arial"/>
                <w:sz w:val="18"/>
                <w:szCs w:val="18"/>
              </w:rPr>
              <w:t xml:space="preserve"> be compensated for the significant decrease in the market value of their house above and beyond typical movement within the market? </w:t>
            </w:r>
          </w:p>
          <w:p w14:paraId="70B9B9ED" w14:textId="77777777" w:rsidR="00842178" w:rsidRPr="004B3F51" w:rsidRDefault="00842178" w:rsidP="001B558C">
            <w:pPr>
              <w:spacing w:line="259" w:lineRule="auto"/>
              <w:rPr>
                <w:rFonts w:eastAsia="Calibri" w:cs="Arial"/>
                <w:sz w:val="18"/>
                <w:szCs w:val="18"/>
              </w:rPr>
            </w:pPr>
          </w:p>
          <w:p w14:paraId="201EA1DA" w14:textId="77777777" w:rsidR="00842178" w:rsidRPr="004B3F51" w:rsidRDefault="00842178" w:rsidP="001B558C">
            <w:pPr>
              <w:spacing w:after="240" w:line="259" w:lineRule="auto"/>
              <w:rPr>
                <w:rFonts w:cs="Arial"/>
                <w:color w:val="FF0000"/>
                <w:sz w:val="18"/>
                <w:szCs w:val="18"/>
              </w:rPr>
            </w:pPr>
            <w:r w:rsidRPr="004B3F51">
              <w:rPr>
                <w:rFonts w:cs="Arial"/>
                <w:color w:val="FF0000"/>
                <w:sz w:val="18"/>
                <w:szCs w:val="18"/>
              </w:rPr>
              <w:t>Assuming a reduction in house values did occur then compensation would not be provided. This is not a planning consideration.</w:t>
            </w:r>
          </w:p>
          <w:p w14:paraId="5233D946" w14:textId="77777777" w:rsidR="00842178" w:rsidRPr="004B3F51" w:rsidRDefault="00842178" w:rsidP="001B558C">
            <w:pPr>
              <w:rPr>
                <w:rFonts w:eastAsia="Calibri" w:cs="Arial"/>
                <w:sz w:val="18"/>
                <w:szCs w:val="18"/>
              </w:rPr>
            </w:pPr>
            <w:r w:rsidRPr="004B3F51">
              <w:rPr>
                <w:rFonts w:eastAsia="Calibri" w:cs="Arial"/>
                <w:sz w:val="18"/>
                <w:szCs w:val="18"/>
              </w:rPr>
              <w:t xml:space="preserve">7. Will the council tax bands for the area be recalculated to </w:t>
            </w:r>
            <w:proofErr w:type="gramStart"/>
            <w:r w:rsidRPr="004B3F51">
              <w:rPr>
                <w:rFonts w:eastAsia="Calibri" w:cs="Arial"/>
                <w:sz w:val="18"/>
                <w:szCs w:val="18"/>
              </w:rPr>
              <w:t>take into account</w:t>
            </w:r>
            <w:proofErr w:type="gramEnd"/>
            <w:r w:rsidRPr="004B3F51">
              <w:rPr>
                <w:rFonts w:eastAsia="Calibri" w:cs="Arial"/>
                <w:sz w:val="18"/>
                <w:szCs w:val="18"/>
              </w:rPr>
              <w:t xml:space="preserve"> the change in circumstance of the area? </w:t>
            </w:r>
          </w:p>
          <w:p w14:paraId="2A232B4C" w14:textId="77777777" w:rsidR="00842178" w:rsidRPr="004B3F51" w:rsidRDefault="00842178" w:rsidP="001B558C">
            <w:pPr>
              <w:spacing w:line="259" w:lineRule="auto"/>
              <w:rPr>
                <w:rFonts w:cs="Arial"/>
                <w:color w:val="FF0000"/>
                <w:sz w:val="18"/>
                <w:szCs w:val="18"/>
              </w:rPr>
            </w:pPr>
          </w:p>
          <w:p w14:paraId="2240C66C" w14:textId="77777777" w:rsidR="00842178" w:rsidRPr="004B3F51" w:rsidRDefault="00842178" w:rsidP="001B558C">
            <w:pPr>
              <w:spacing w:after="240" w:line="259" w:lineRule="auto"/>
              <w:rPr>
                <w:rFonts w:cs="Arial"/>
                <w:color w:val="FF0000"/>
                <w:sz w:val="18"/>
                <w:szCs w:val="18"/>
              </w:rPr>
            </w:pPr>
            <w:r w:rsidRPr="004B3F51">
              <w:rPr>
                <w:rFonts w:cs="Arial"/>
                <w:color w:val="FF0000"/>
                <w:sz w:val="18"/>
                <w:szCs w:val="18"/>
              </w:rPr>
              <w:t xml:space="preserve">Allocations made in a local plan or decisions made on planning applications will not result in any automatic changes to the Council Tax bands of existing properties.  </w:t>
            </w:r>
            <w:r>
              <w:rPr>
                <w:rFonts w:cs="Arial"/>
                <w:color w:val="FF0000"/>
                <w:sz w:val="18"/>
                <w:szCs w:val="18"/>
              </w:rPr>
              <w:t>Should you wish, y</w:t>
            </w:r>
            <w:r w:rsidRPr="004B3F51">
              <w:rPr>
                <w:rFonts w:cs="Arial"/>
                <w:color w:val="FF0000"/>
                <w:sz w:val="18"/>
                <w:szCs w:val="18"/>
              </w:rPr>
              <w:t xml:space="preserve">ou would need to challenge your Council Tax band and provide a description of how your local area has changed physically to justify the change.  You </w:t>
            </w:r>
            <w:r>
              <w:rPr>
                <w:rFonts w:cs="Arial"/>
                <w:color w:val="FF0000"/>
                <w:sz w:val="18"/>
                <w:szCs w:val="18"/>
              </w:rPr>
              <w:t xml:space="preserve">may </w:t>
            </w:r>
            <w:r w:rsidRPr="004B3F51">
              <w:rPr>
                <w:rFonts w:cs="Arial"/>
                <w:color w:val="FF0000"/>
                <w:sz w:val="18"/>
                <w:szCs w:val="18"/>
              </w:rPr>
              <w:t xml:space="preserve">submit </w:t>
            </w:r>
            <w:r>
              <w:rPr>
                <w:rFonts w:cs="Arial"/>
                <w:color w:val="FF0000"/>
                <w:sz w:val="18"/>
                <w:szCs w:val="18"/>
              </w:rPr>
              <w:t>a</w:t>
            </w:r>
            <w:r w:rsidRPr="004B3F51">
              <w:rPr>
                <w:rFonts w:cs="Arial"/>
                <w:color w:val="FF0000"/>
                <w:sz w:val="18"/>
                <w:szCs w:val="18"/>
              </w:rPr>
              <w:t xml:space="preserve"> challenge to the Valuation Office Agency (VOA).</w:t>
            </w:r>
          </w:p>
          <w:p w14:paraId="2A08DF79" w14:textId="77777777" w:rsidR="00842178" w:rsidRPr="004B3F51" w:rsidRDefault="00842178" w:rsidP="001B558C">
            <w:pPr>
              <w:rPr>
                <w:rFonts w:cs="Arial"/>
                <w:sz w:val="18"/>
                <w:szCs w:val="18"/>
              </w:rPr>
            </w:pPr>
            <w:r w:rsidRPr="004B3F51">
              <w:rPr>
                <w:rFonts w:eastAsia="Calibri" w:cs="Arial"/>
                <w:sz w:val="18"/>
                <w:szCs w:val="18"/>
              </w:rPr>
              <w:t xml:space="preserve">8. What research has been carried out to determine how the loss of the fields will impact on the air quality within the area? Will there be requirements for any of the businesses moving on to the site to be carbon neutral or working towards it? If not, what will the council put in place to circumvent the loss of green space in relation to its impact on the air quality. </w:t>
            </w:r>
          </w:p>
          <w:p w14:paraId="3171EE50" w14:textId="77777777" w:rsidR="00842178" w:rsidRPr="004B3F51" w:rsidRDefault="00842178" w:rsidP="001B558C">
            <w:pPr>
              <w:pStyle w:val="xmsonormal"/>
              <w:rPr>
                <w:rFonts w:ascii="Arial" w:eastAsia="Calibri" w:hAnsi="Arial" w:cs="Arial"/>
                <w:sz w:val="18"/>
                <w:szCs w:val="18"/>
              </w:rPr>
            </w:pPr>
          </w:p>
          <w:p w14:paraId="7AD0463B"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Paragraph 1.4.35 Strategy &amp; Resources Committee Report explains that impacts would need to be assessed at the planning application stage as part of any Air Quality Assessment if the associated vehicle movements exceeded the established thresholds.  From experience of planning applications of a similar scale it is felt that any impacts with respect to air quality could be mitigated.   </w:t>
            </w:r>
          </w:p>
          <w:p w14:paraId="2323371A" w14:textId="77777777" w:rsidR="00842178" w:rsidRPr="004B3F51" w:rsidRDefault="00842178" w:rsidP="001B558C">
            <w:pPr>
              <w:pStyle w:val="xmsonormal"/>
              <w:rPr>
                <w:rFonts w:ascii="Arial" w:hAnsi="Arial" w:cs="Arial"/>
                <w:color w:val="FF0000"/>
                <w:sz w:val="18"/>
                <w:szCs w:val="18"/>
              </w:rPr>
            </w:pPr>
          </w:p>
          <w:p w14:paraId="1905A90E" w14:textId="77777777" w:rsidR="00842178" w:rsidRPr="004B3F51" w:rsidRDefault="00842178" w:rsidP="001B558C">
            <w:pPr>
              <w:rPr>
                <w:rFonts w:cs="Arial"/>
                <w:color w:val="FF0000"/>
                <w:sz w:val="18"/>
                <w:szCs w:val="18"/>
              </w:rPr>
            </w:pPr>
            <w:r w:rsidRPr="004B3F51">
              <w:rPr>
                <w:rFonts w:cs="Arial"/>
                <w:color w:val="FF0000"/>
                <w:sz w:val="18"/>
                <w:szCs w:val="18"/>
              </w:rPr>
              <w:t xml:space="preserve">Air quality is, of course, mainly caused by vehicle emissions and we recognise that there are existing traffic congestion issues in the area which impact on air quality.  We intend to address these issues through a new Transport Strategy in 2024.  It is also worth noting that over the medium term, air quality is expected to gradually improve </w:t>
            </w:r>
            <w:proofErr w:type="gramStart"/>
            <w:r w:rsidRPr="004B3F51">
              <w:rPr>
                <w:rFonts w:cs="Arial"/>
                <w:color w:val="FF0000"/>
                <w:sz w:val="18"/>
                <w:szCs w:val="18"/>
              </w:rPr>
              <w:t>as a result of</w:t>
            </w:r>
            <w:proofErr w:type="gramEnd"/>
            <w:r w:rsidRPr="004B3F51">
              <w:rPr>
                <w:rFonts w:cs="Arial"/>
                <w:color w:val="FF0000"/>
                <w:sz w:val="18"/>
                <w:szCs w:val="18"/>
              </w:rPr>
              <w:t xml:space="preserve"> the phasing out of new petrol and diesel vehicles from 2030 onwards and the shift to electric vehicles.</w:t>
            </w:r>
          </w:p>
          <w:p w14:paraId="093331F1" w14:textId="77777777" w:rsidR="00842178" w:rsidRPr="004B3F51" w:rsidRDefault="00842178" w:rsidP="001B558C">
            <w:pPr>
              <w:rPr>
                <w:rFonts w:cs="Arial"/>
                <w:color w:val="FF0000"/>
                <w:sz w:val="18"/>
                <w:szCs w:val="18"/>
              </w:rPr>
            </w:pPr>
          </w:p>
          <w:p w14:paraId="0C0F9257" w14:textId="77777777" w:rsidR="00842178" w:rsidRPr="004B3F51" w:rsidRDefault="00842178" w:rsidP="001B558C">
            <w:pPr>
              <w:rPr>
                <w:rFonts w:cs="Arial"/>
                <w:color w:val="FF0000"/>
                <w:sz w:val="18"/>
                <w:szCs w:val="18"/>
              </w:rPr>
            </w:pPr>
            <w:r w:rsidRPr="004B3F51">
              <w:rPr>
                <w:rFonts w:cs="Arial"/>
                <w:color w:val="FF0000"/>
                <w:sz w:val="18"/>
                <w:szCs w:val="18"/>
              </w:rPr>
              <w:t>Developments will be expected to comply with the policies in the Sheffield Plan relating to carbon reduction (see Sheffield Plan, Part 1, Policy ES1).</w:t>
            </w:r>
          </w:p>
          <w:p w14:paraId="4C6DD864" w14:textId="77777777" w:rsidR="00842178" w:rsidRPr="004B3F51" w:rsidRDefault="00842178" w:rsidP="001B558C">
            <w:pPr>
              <w:rPr>
                <w:rFonts w:cs="Arial"/>
                <w:sz w:val="18"/>
                <w:szCs w:val="18"/>
              </w:rPr>
            </w:pPr>
          </w:p>
          <w:p w14:paraId="2D13446E" w14:textId="77777777" w:rsidR="00842178" w:rsidRPr="004B3F51" w:rsidRDefault="00842178" w:rsidP="001B558C">
            <w:pPr>
              <w:rPr>
                <w:rFonts w:cs="Arial"/>
                <w:sz w:val="18"/>
                <w:szCs w:val="18"/>
              </w:rPr>
            </w:pPr>
            <w:r w:rsidRPr="004B3F51">
              <w:rPr>
                <w:rFonts w:eastAsia="Calibri" w:cs="Arial"/>
                <w:sz w:val="18"/>
                <w:szCs w:val="18"/>
              </w:rPr>
              <w:t>9. The proposed area has a steep gradient, how will the privacy of the residents be protected and what research has been carried out to determine the development will not cause flooding at the lower part of the site, the residents houses at this point?</w:t>
            </w:r>
          </w:p>
          <w:p w14:paraId="5734EA1B" w14:textId="77777777" w:rsidR="00842178" w:rsidRPr="004B3F51" w:rsidRDefault="00842178" w:rsidP="001B558C">
            <w:pPr>
              <w:pStyle w:val="xmsonormal"/>
              <w:rPr>
                <w:rFonts w:ascii="Arial" w:eastAsia="Calibri" w:hAnsi="Arial" w:cs="Arial"/>
                <w:sz w:val="18"/>
                <w:szCs w:val="18"/>
              </w:rPr>
            </w:pPr>
          </w:p>
          <w:p w14:paraId="2405E5DA"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Paragraph 1.4.35 Strategy &amp; Resources Committee Report explains that an environmental buffer strip would need to be provided between the existing housing and the developed part of the site.  An amendment to the Plan has been proposed which would add a condition relating to the requirement for an environmental buffer strip (see Sheffield Plan, Annex A, in Appendix 4 of the Strategy &amp; Resources Report).  </w:t>
            </w:r>
          </w:p>
          <w:p w14:paraId="114FA015" w14:textId="77777777" w:rsidR="00842178" w:rsidRPr="004B3F51" w:rsidRDefault="00842178" w:rsidP="001B558C">
            <w:pPr>
              <w:pStyle w:val="xmsonormal"/>
              <w:rPr>
                <w:rFonts w:ascii="Arial" w:hAnsi="Arial" w:cs="Arial"/>
                <w:color w:val="FF0000"/>
                <w:sz w:val="18"/>
                <w:szCs w:val="18"/>
              </w:rPr>
            </w:pPr>
          </w:p>
          <w:p w14:paraId="36BD0ED6"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Matters such as gradients and privacy would be considered in detail at the planning application stage</w:t>
            </w:r>
            <w:r>
              <w:rPr>
                <w:rFonts w:ascii="Arial" w:hAnsi="Arial" w:cs="Arial"/>
                <w:color w:val="FF0000"/>
                <w:sz w:val="18"/>
                <w:szCs w:val="18"/>
              </w:rPr>
              <w:t xml:space="preserve">. </w:t>
            </w:r>
          </w:p>
          <w:p w14:paraId="0DEEECFB" w14:textId="77777777" w:rsidR="00842178" w:rsidRPr="004B3F51" w:rsidRDefault="00842178" w:rsidP="001B558C">
            <w:pPr>
              <w:rPr>
                <w:rFonts w:cs="Arial"/>
                <w:sz w:val="18"/>
                <w:szCs w:val="18"/>
              </w:rPr>
            </w:pPr>
          </w:p>
          <w:p w14:paraId="2206065E" w14:textId="77777777" w:rsidR="00842178" w:rsidRPr="004B3F51" w:rsidRDefault="00842178" w:rsidP="001B558C">
            <w:pPr>
              <w:rPr>
                <w:rFonts w:eastAsia="Calibri" w:cs="Arial"/>
                <w:sz w:val="18"/>
                <w:szCs w:val="18"/>
              </w:rPr>
            </w:pPr>
            <w:r w:rsidRPr="004B3F51">
              <w:rPr>
                <w:rFonts w:eastAsia="Calibri" w:cs="Arial"/>
                <w:sz w:val="18"/>
                <w:szCs w:val="18"/>
              </w:rPr>
              <w:lastRenderedPageBreak/>
              <w:t xml:space="preserve">10. I appreciate that this development alone may not have a huge impact on traffic flow in the area, but I do not believe the traffic levels were monitored on a cumulative basis and considered as a whole when taking into account all the new developments that have entered the area in the last few years - the Wetherspoons pub, the Tesla site, the new Burger King to name but three. When all are considered as one, the impact and increase of traffic since the last study was completed has been huge. How will this be improved? </w:t>
            </w:r>
          </w:p>
          <w:p w14:paraId="5C2F0BEE" w14:textId="77777777" w:rsidR="00842178" w:rsidRPr="004B3F51" w:rsidRDefault="00842178" w:rsidP="001B558C">
            <w:pPr>
              <w:spacing w:line="259" w:lineRule="auto"/>
              <w:rPr>
                <w:rFonts w:cs="Arial"/>
                <w:color w:val="FF0000"/>
                <w:sz w:val="18"/>
                <w:szCs w:val="18"/>
              </w:rPr>
            </w:pPr>
          </w:p>
          <w:p w14:paraId="13E983C1" w14:textId="77777777" w:rsidR="00842178" w:rsidRPr="004B3F51" w:rsidRDefault="00842178" w:rsidP="001B558C">
            <w:pPr>
              <w:spacing w:after="160" w:line="259" w:lineRule="auto"/>
              <w:rPr>
                <w:rFonts w:cs="Arial"/>
                <w:color w:val="FF0000"/>
                <w:sz w:val="18"/>
                <w:szCs w:val="18"/>
              </w:rPr>
            </w:pPr>
            <w:r w:rsidRPr="004B3F51">
              <w:rPr>
                <w:rFonts w:cs="Arial"/>
                <w:color w:val="FF0000"/>
                <w:sz w:val="18"/>
                <w:szCs w:val="18"/>
              </w:rPr>
              <w:t>Paragraph 1.4.35 Strategy &amp; Resources Committee Report confirms that the principal roads and junctions near this site allocation have all been assessed as part of the strategic transport modelling work to support the Plan.  It is important to note that this work focuses on finding ways to mitigate impacts created by the growth rates set out in the Plan itself, rather than seeking to resolve existing issues on the network.</w:t>
            </w:r>
          </w:p>
          <w:p w14:paraId="007031DF" w14:textId="77777777" w:rsidR="00842178" w:rsidRPr="00543B24" w:rsidRDefault="00842178" w:rsidP="001B558C">
            <w:pPr>
              <w:spacing w:after="120"/>
              <w:rPr>
                <w:rFonts w:eastAsia="Calibri" w:cs="Arial"/>
                <w:color w:val="FF0000"/>
                <w:sz w:val="18"/>
                <w:szCs w:val="18"/>
              </w:rPr>
            </w:pPr>
            <w:r w:rsidRPr="004B3F51">
              <w:rPr>
                <w:rFonts w:eastAsia="Calibri" w:cs="Arial"/>
                <w:color w:val="FF0000"/>
                <w:sz w:val="18"/>
                <w:szCs w:val="18"/>
              </w:rPr>
              <w:t xml:space="preserve">In this context the relevant roads and junctions are not being flagged up as </w:t>
            </w:r>
            <w:r w:rsidRPr="00543B24">
              <w:rPr>
                <w:rFonts w:eastAsia="Calibri" w:cs="Arial"/>
                <w:color w:val="FF0000"/>
                <w:sz w:val="18"/>
                <w:szCs w:val="18"/>
              </w:rPr>
              <w:t xml:space="preserve">a major issue because the rate of change caused by the proposed developments is not significant.  So, from a Local Plan point of view, there is not sufficient evidence to suggest there is a need to deliver mitigation with respect to transport impacts. </w:t>
            </w:r>
          </w:p>
          <w:p w14:paraId="6B35F8AC" w14:textId="77777777" w:rsidR="00842178" w:rsidRPr="004B3F51" w:rsidRDefault="00842178" w:rsidP="001B558C">
            <w:pPr>
              <w:jc w:val="both"/>
              <w:rPr>
                <w:rFonts w:eastAsia="Calibri" w:cs="Arial"/>
                <w:color w:val="FF0000"/>
                <w:sz w:val="18"/>
                <w:szCs w:val="18"/>
              </w:rPr>
            </w:pPr>
            <w:r w:rsidRPr="007B7941">
              <w:rPr>
                <w:rFonts w:eastAsia="Calibri" w:cs="Arial"/>
                <w:color w:val="FF0000"/>
                <w:sz w:val="18"/>
                <w:szCs w:val="18"/>
              </w:rPr>
              <w:t>However</w:t>
            </w:r>
            <w:r w:rsidRPr="00543B24">
              <w:rPr>
                <w:rFonts w:eastAsia="Calibri" w:cs="Arial"/>
                <w:color w:val="FF0000"/>
                <w:sz w:val="18"/>
                <w:szCs w:val="18"/>
              </w:rPr>
              <w:t>, the modelling work does show that there are existing issues on the network in this area with respect to certain junctions operating 'over capacity'.  Whilst it is not the role of the Local Plan to resolve existing problems, these matters do need to be reviewed and solutions put forward.  As such, there is a commitment</w:t>
            </w:r>
            <w:r w:rsidRPr="004B3F51">
              <w:rPr>
                <w:rFonts w:eastAsia="Calibri" w:cs="Arial"/>
                <w:color w:val="FF0000"/>
                <w:sz w:val="18"/>
                <w:szCs w:val="18"/>
              </w:rPr>
              <w:t xml:space="preserve"> to review these matters as part of the updated Transport Strategy for the city, which is expected to be produced by mid-2024.</w:t>
            </w:r>
          </w:p>
          <w:p w14:paraId="1091D553" w14:textId="77777777" w:rsidR="00842178" w:rsidRPr="004B3F51" w:rsidRDefault="00842178" w:rsidP="001B558C">
            <w:pPr>
              <w:rPr>
                <w:rFonts w:cs="Arial"/>
                <w:sz w:val="18"/>
                <w:szCs w:val="18"/>
              </w:rPr>
            </w:pPr>
          </w:p>
          <w:p w14:paraId="45B19350" w14:textId="77777777" w:rsidR="00842178" w:rsidRPr="004B3F51" w:rsidRDefault="00842178" w:rsidP="001B558C">
            <w:pPr>
              <w:rPr>
                <w:rFonts w:cs="Arial"/>
                <w:sz w:val="18"/>
                <w:szCs w:val="18"/>
              </w:rPr>
            </w:pPr>
            <w:r w:rsidRPr="004B3F51">
              <w:rPr>
                <w:rFonts w:eastAsia="Calibri" w:cs="Arial"/>
                <w:sz w:val="18"/>
                <w:szCs w:val="18"/>
              </w:rPr>
              <w:t xml:space="preserve"> </w:t>
            </w: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486D4CD0" w14:textId="77777777" w:rsidR="00842178" w:rsidRPr="004B3F51" w:rsidRDefault="00842178" w:rsidP="001B558C">
            <w:pPr>
              <w:rPr>
                <w:rFonts w:cs="Arial"/>
                <w:sz w:val="18"/>
                <w:szCs w:val="18"/>
              </w:rPr>
            </w:pPr>
            <w:r w:rsidRPr="004B3F51">
              <w:rPr>
                <w:rFonts w:eastAsia="Calibri" w:cs="Arial"/>
                <w:sz w:val="18"/>
                <w:szCs w:val="18"/>
              </w:rPr>
              <w:lastRenderedPageBreak/>
              <w:t>Emailed 31/7</w:t>
            </w:r>
          </w:p>
        </w:tc>
      </w:tr>
      <w:tr w:rsidR="00842178" w:rsidRPr="004B3F51" w14:paraId="5F9B326D"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4563027D" w14:textId="77777777" w:rsidR="00842178" w:rsidRPr="004B3F51" w:rsidRDefault="00842178" w:rsidP="001B558C">
            <w:pPr>
              <w:rPr>
                <w:rFonts w:eastAsia="Calibri" w:cs="Arial"/>
                <w:sz w:val="18"/>
                <w:szCs w:val="18"/>
              </w:rPr>
            </w:pPr>
            <w:r w:rsidRPr="004B3F51">
              <w:rPr>
                <w:rFonts w:eastAsia="Calibri" w:cs="Arial"/>
                <w:sz w:val="18"/>
                <w:szCs w:val="18"/>
              </w:rPr>
              <w:lastRenderedPageBreak/>
              <w:t>30</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02634177" w14:textId="77777777" w:rsidR="00842178" w:rsidRPr="004B3F51" w:rsidRDefault="00842178" w:rsidP="001B558C">
            <w:pPr>
              <w:rPr>
                <w:rFonts w:cs="Arial"/>
                <w:sz w:val="18"/>
                <w:szCs w:val="18"/>
              </w:rPr>
            </w:pPr>
            <w:r w:rsidRPr="004B3F51">
              <w:rPr>
                <w:rFonts w:eastAsia="Calibri" w:cs="Arial"/>
                <w:sz w:val="18"/>
                <w:szCs w:val="18"/>
              </w:rPr>
              <w:t xml:space="preserve">Amanda Ball </w:t>
            </w:r>
            <w:hyperlink r:id="rId95">
              <w:r w:rsidRPr="004B3F51">
                <w:rPr>
                  <w:rStyle w:val="Hyperlink"/>
                  <w:rFonts w:eastAsia="Calibri" w:cs="Arial"/>
                  <w:sz w:val="18"/>
                  <w:szCs w:val="18"/>
                </w:rPr>
                <w:t>&lt;amanda.ball7@icloud.com</w:t>
              </w:r>
            </w:hyperlink>
            <w:r w:rsidRPr="004B3F51">
              <w:rPr>
                <w:rFonts w:eastAsia="Calibri" w:cs="Arial"/>
                <w:sz w:val="18"/>
                <w:szCs w:val="18"/>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34D333B8" w14:textId="77777777" w:rsidR="00842178" w:rsidRPr="004B3F51" w:rsidRDefault="00842178" w:rsidP="001B558C">
            <w:pPr>
              <w:rPr>
                <w:rFonts w:cs="Arial"/>
                <w:sz w:val="18"/>
                <w:szCs w:val="18"/>
              </w:rPr>
            </w:pPr>
            <w:r w:rsidRPr="004B3F51">
              <w:rPr>
                <w:rFonts w:eastAsia="Calibri" w:cs="Arial"/>
                <w:sz w:val="18"/>
                <w:szCs w:val="18"/>
              </w:rPr>
              <w:t>1.  I am very concerned about the level of pollution this will add to the local area.  My husband and my son are both asthmatic and this is a worry for their health.</w:t>
            </w:r>
          </w:p>
          <w:p w14:paraId="2573EA3F" w14:textId="77777777" w:rsidR="00842178" w:rsidRPr="004B3F51" w:rsidRDefault="00842178" w:rsidP="001B558C">
            <w:pPr>
              <w:pStyle w:val="xmsonormal"/>
              <w:rPr>
                <w:rFonts w:ascii="Arial" w:eastAsia="Calibri" w:hAnsi="Arial" w:cs="Arial"/>
                <w:sz w:val="18"/>
                <w:szCs w:val="18"/>
              </w:rPr>
            </w:pPr>
          </w:p>
          <w:p w14:paraId="6AEE398B"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Paragraph 1.4.35 </w:t>
            </w:r>
            <w:hyperlink r:id="rId96" w:history="1">
              <w:r w:rsidRPr="00543B24">
                <w:rPr>
                  <w:rStyle w:val="Hyperlink"/>
                  <w:rFonts w:ascii="Arial" w:hAnsi="Arial" w:cs="Arial"/>
                  <w:sz w:val="18"/>
                  <w:szCs w:val="18"/>
                </w:rPr>
                <w:t>Strategy &amp; Resources Committee Report</w:t>
              </w:r>
            </w:hyperlink>
            <w:r w:rsidRPr="004B3F51">
              <w:rPr>
                <w:rFonts w:ascii="Arial" w:hAnsi="Arial" w:cs="Arial"/>
                <w:color w:val="FF0000"/>
                <w:sz w:val="18"/>
                <w:szCs w:val="18"/>
              </w:rPr>
              <w:t xml:space="preserve"> explains that impacts would need to be assessed at the planning application stage as part of any Air Quality Assessment if the associated vehicle movements exceeded the established thresholds.  From experience of planning applications of a similar scale it is felt that any impacts with respect to air quality could be mitigated.   </w:t>
            </w:r>
          </w:p>
          <w:p w14:paraId="50226E59" w14:textId="77777777" w:rsidR="00842178" w:rsidRPr="004B3F51" w:rsidRDefault="00842178" w:rsidP="001B558C">
            <w:pPr>
              <w:pStyle w:val="xmsonormal"/>
              <w:rPr>
                <w:rFonts w:ascii="Arial" w:hAnsi="Arial" w:cs="Arial"/>
                <w:color w:val="FF0000"/>
                <w:sz w:val="18"/>
                <w:szCs w:val="18"/>
              </w:rPr>
            </w:pPr>
          </w:p>
          <w:p w14:paraId="53F0390D" w14:textId="77777777" w:rsidR="00842178" w:rsidRPr="004B3F51" w:rsidRDefault="00842178" w:rsidP="001B558C">
            <w:pPr>
              <w:rPr>
                <w:rFonts w:cs="Arial"/>
                <w:color w:val="FF0000"/>
                <w:sz w:val="18"/>
                <w:szCs w:val="18"/>
              </w:rPr>
            </w:pPr>
            <w:r w:rsidRPr="004B3F51">
              <w:rPr>
                <w:rFonts w:cs="Arial"/>
                <w:color w:val="FF0000"/>
                <w:sz w:val="18"/>
                <w:szCs w:val="18"/>
              </w:rPr>
              <w:t xml:space="preserve">Air quality is, of course, mainly caused by vehicle emissions and we recognise that there are existing traffic congestion issues in the area which impact on air quality.  We intend to address these issues through a new Transport Strategy in 2024.  It is also worth noting that over the medium term, air quality is expected to gradually improve </w:t>
            </w:r>
            <w:proofErr w:type="gramStart"/>
            <w:r w:rsidRPr="004B3F51">
              <w:rPr>
                <w:rFonts w:cs="Arial"/>
                <w:color w:val="FF0000"/>
                <w:sz w:val="18"/>
                <w:szCs w:val="18"/>
              </w:rPr>
              <w:t>as a result of</w:t>
            </w:r>
            <w:proofErr w:type="gramEnd"/>
            <w:r w:rsidRPr="004B3F51">
              <w:rPr>
                <w:rFonts w:cs="Arial"/>
                <w:color w:val="FF0000"/>
                <w:sz w:val="18"/>
                <w:szCs w:val="18"/>
              </w:rPr>
              <w:t xml:space="preserve"> the phasing out of new petrol and diesel vehicles from 2030 onwards and the shift to electric vehicles.</w:t>
            </w:r>
          </w:p>
          <w:p w14:paraId="41C99711" w14:textId="77777777" w:rsidR="00842178" w:rsidRPr="004B3F51" w:rsidRDefault="00842178" w:rsidP="001B558C">
            <w:pPr>
              <w:rPr>
                <w:rFonts w:cs="Arial"/>
                <w:sz w:val="18"/>
                <w:szCs w:val="18"/>
              </w:rPr>
            </w:pPr>
          </w:p>
          <w:p w14:paraId="6DB53DDE" w14:textId="77777777" w:rsidR="00842178" w:rsidRPr="004B3F51" w:rsidRDefault="00842178" w:rsidP="001B558C">
            <w:pPr>
              <w:rPr>
                <w:rFonts w:cs="Arial"/>
                <w:sz w:val="18"/>
                <w:szCs w:val="18"/>
              </w:rPr>
            </w:pPr>
            <w:r w:rsidRPr="004B3F51">
              <w:rPr>
                <w:rFonts w:eastAsia="Calibri" w:cs="Arial"/>
                <w:sz w:val="18"/>
                <w:szCs w:val="18"/>
              </w:rPr>
              <w:t xml:space="preserve">2.   There is too much traffic around crystal peaks as a resident I often leave my car at home as it is too congested getting off the estate! Burger King has yet to open which will bring the traffic to a </w:t>
            </w:r>
            <w:proofErr w:type="spellStart"/>
            <w:r w:rsidRPr="004B3F51">
              <w:rPr>
                <w:rFonts w:eastAsia="Calibri" w:cs="Arial"/>
                <w:sz w:val="18"/>
                <w:szCs w:val="18"/>
              </w:rPr>
              <w:t>stand still</w:t>
            </w:r>
            <w:proofErr w:type="spellEnd"/>
            <w:r w:rsidRPr="004B3F51">
              <w:rPr>
                <w:rFonts w:eastAsia="Calibri" w:cs="Arial"/>
                <w:sz w:val="18"/>
                <w:szCs w:val="18"/>
              </w:rPr>
              <w:t>.</w:t>
            </w:r>
          </w:p>
          <w:p w14:paraId="5D134D8E" w14:textId="77777777" w:rsidR="00842178" w:rsidRPr="004B3F51" w:rsidRDefault="00842178" w:rsidP="001B558C">
            <w:pPr>
              <w:spacing w:line="259" w:lineRule="auto"/>
              <w:rPr>
                <w:rFonts w:eastAsia="Calibri" w:cs="Arial"/>
                <w:sz w:val="18"/>
                <w:szCs w:val="18"/>
              </w:rPr>
            </w:pPr>
          </w:p>
          <w:p w14:paraId="48932D9B" w14:textId="77777777" w:rsidR="00842178" w:rsidRPr="004B3F51" w:rsidRDefault="00842178" w:rsidP="001B558C">
            <w:pPr>
              <w:spacing w:after="160" w:line="259" w:lineRule="auto"/>
              <w:rPr>
                <w:rFonts w:cs="Arial"/>
                <w:color w:val="FF0000"/>
                <w:sz w:val="18"/>
                <w:szCs w:val="18"/>
              </w:rPr>
            </w:pPr>
            <w:r w:rsidRPr="004B3F51">
              <w:rPr>
                <w:rFonts w:cs="Arial"/>
                <w:color w:val="FF0000"/>
                <w:sz w:val="18"/>
                <w:szCs w:val="18"/>
              </w:rPr>
              <w:t>Paragraph 1.4.35 Strategy &amp; Resources Committee Report confirms that the principal roads and junctions near this site allocation have all been assessed as part of the strategic transport modelling work to support the Plan.  It is important to note that this work focuses on finding ways to mitigate impacts created by the growth rates set out in the Plan itself, rather than seeking to resolve existing issues on the network.</w:t>
            </w:r>
          </w:p>
          <w:p w14:paraId="51497829" w14:textId="77777777" w:rsidR="00842178" w:rsidRPr="00C12123" w:rsidRDefault="00842178" w:rsidP="001B558C">
            <w:pPr>
              <w:spacing w:after="120"/>
              <w:rPr>
                <w:rFonts w:eastAsia="Calibri" w:cs="Arial"/>
                <w:color w:val="FF0000"/>
                <w:sz w:val="18"/>
                <w:szCs w:val="18"/>
              </w:rPr>
            </w:pPr>
            <w:r w:rsidRPr="004B3F51">
              <w:rPr>
                <w:rFonts w:eastAsia="Calibri" w:cs="Arial"/>
                <w:color w:val="FF0000"/>
                <w:sz w:val="18"/>
                <w:szCs w:val="18"/>
              </w:rPr>
              <w:lastRenderedPageBreak/>
              <w:t xml:space="preserve">In this context the relevant roads and junctions are not being flagged up as a major issue because the rate of change caused by the proposed developments is not significant.  So, from a Local Plan point of view, there </w:t>
            </w:r>
            <w:r w:rsidRPr="00C12123">
              <w:rPr>
                <w:rFonts w:eastAsia="Calibri" w:cs="Arial"/>
                <w:color w:val="FF0000"/>
                <w:sz w:val="18"/>
                <w:szCs w:val="18"/>
              </w:rPr>
              <w:t xml:space="preserve">is not sufficient evidence to suggest there is a need to deliver mitigation with respect to transport impacts. </w:t>
            </w:r>
          </w:p>
          <w:p w14:paraId="0A93A978" w14:textId="77777777" w:rsidR="00842178" w:rsidRPr="004B3F51" w:rsidRDefault="00842178" w:rsidP="001B558C">
            <w:pPr>
              <w:jc w:val="both"/>
              <w:rPr>
                <w:rFonts w:eastAsia="Calibri" w:cs="Arial"/>
                <w:color w:val="FF0000"/>
                <w:sz w:val="18"/>
                <w:szCs w:val="18"/>
              </w:rPr>
            </w:pPr>
            <w:r w:rsidRPr="007B7941">
              <w:rPr>
                <w:rFonts w:eastAsia="Calibri" w:cs="Arial"/>
                <w:color w:val="FF0000"/>
                <w:sz w:val="18"/>
                <w:szCs w:val="18"/>
              </w:rPr>
              <w:t>However</w:t>
            </w:r>
            <w:r w:rsidRPr="00C12123">
              <w:rPr>
                <w:rFonts w:eastAsia="Calibri" w:cs="Arial"/>
                <w:color w:val="FF0000"/>
                <w:sz w:val="18"/>
                <w:szCs w:val="18"/>
              </w:rPr>
              <w:t>, the modelling work does show that there are existing issues on the network in this area with respect to certain junctions operating 'over capacity'.  Whilst</w:t>
            </w:r>
            <w:r w:rsidRPr="004B3F51">
              <w:rPr>
                <w:rFonts w:eastAsia="Calibri" w:cs="Arial"/>
                <w:color w:val="FF0000"/>
                <w:sz w:val="18"/>
                <w:szCs w:val="18"/>
              </w:rPr>
              <w:t xml:space="preserve"> it is not the role of the Local Plan to resolve existing problems, these matters do need to be reviewed and solutions put forward.  As such, there is a commitment to review these matters as part of the updated Transport Strategy for the city, which is expected to be produced by mid-2024.</w:t>
            </w:r>
          </w:p>
          <w:p w14:paraId="5DD91BA3" w14:textId="77777777" w:rsidR="00842178" w:rsidRPr="004B3F51" w:rsidRDefault="00842178" w:rsidP="001B558C">
            <w:pPr>
              <w:rPr>
                <w:rFonts w:cs="Arial"/>
                <w:sz w:val="18"/>
                <w:szCs w:val="18"/>
              </w:rPr>
            </w:pPr>
          </w:p>
          <w:p w14:paraId="6D061B26" w14:textId="77777777" w:rsidR="00842178" w:rsidRPr="004B3F51" w:rsidRDefault="00842178" w:rsidP="001B558C">
            <w:pPr>
              <w:rPr>
                <w:rFonts w:cs="Arial"/>
                <w:sz w:val="18"/>
                <w:szCs w:val="18"/>
              </w:rPr>
            </w:pPr>
            <w:r w:rsidRPr="004B3F51">
              <w:rPr>
                <w:rFonts w:eastAsia="Calibri" w:cs="Arial"/>
                <w:sz w:val="18"/>
                <w:szCs w:val="18"/>
              </w:rPr>
              <w:t xml:space="preserve">3.  After attending the residents meeting, the planners said they would re-address the other 115 sites that were proposed.  What is the result of this? Surely there are other sites more </w:t>
            </w:r>
            <w:proofErr w:type="gramStart"/>
            <w:r w:rsidRPr="004B3F51">
              <w:rPr>
                <w:rFonts w:eastAsia="Calibri" w:cs="Arial"/>
                <w:sz w:val="18"/>
                <w:szCs w:val="18"/>
              </w:rPr>
              <w:t>suitable?</w:t>
            </w:r>
            <w:proofErr w:type="gramEnd"/>
          </w:p>
          <w:p w14:paraId="1E4C5FF7" w14:textId="77777777" w:rsidR="00842178" w:rsidRPr="004B3F51" w:rsidRDefault="00842178" w:rsidP="001B558C">
            <w:pPr>
              <w:jc w:val="both"/>
              <w:rPr>
                <w:rFonts w:eastAsia="Calibri" w:cs="Arial"/>
                <w:sz w:val="18"/>
                <w:szCs w:val="18"/>
              </w:rPr>
            </w:pPr>
          </w:p>
          <w:p w14:paraId="730A5494" w14:textId="77777777" w:rsidR="00842178" w:rsidRPr="004B3F51" w:rsidRDefault="00842178" w:rsidP="001B558C">
            <w:pPr>
              <w:jc w:val="both"/>
              <w:rPr>
                <w:rFonts w:eastAsia="Calibri" w:cs="Arial"/>
                <w:color w:val="FF0000"/>
                <w:sz w:val="18"/>
                <w:szCs w:val="18"/>
              </w:rPr>
            </w:pPr>
            <w:r w:rsidRPr="004B3F51">
              <w:rPr>
                <w:rFonts w:eastAsia="Calibri" w:cs="Arial"/>
                <w:color w:val="FF0000"/>
                <w:sz w:val="18"/>
                <w:szCs w:val="18"/>
              </w:rPr>
              <w:t>Paragraph 1.4.35 of the Strategy &amp; Resources Committee Report sets out the conclusion of the review.  Having considered the planning issues, our conclusion is that the Eckington Way sites is a suitable site for the uses that are proposed.</w:t>
            </w:r>
          </w:p>
          <w:p w14:paraId="6E5BA767" w14:textId="77777777" w:rsidR="00842178" w:rsidRPr="004B3F51" w:rsidRDefault="00842178" w:rsidP="001B558C">
            <w:pPr>
              <w:rPr>
                <w:rFonts w:cs="Arial"/>
                <w:sz w:val="18"/>
                <w:szCs w:val="18"/>
              </w:rPr>
            </w:pPr>
          </w:p>
          <w:p w14:paraId="4D31FB26" w14:textId="77777777" w:rsidR="00842178" w:rsidRPr="004B3F51" w:rsidRDefault="00842178" w:rsidP="001B558C">
            <w:pPr>
              <w:rPr>
                <w:rFonts w:cs="Arial"/>
                <w:sz w:val="18"/>
                <w:szCs w:val="18"/>
              </w:rPr>
            </w:pPr>
            <w:proofErr w:type="gramStart"/>
            <w:r w:rsidRPr="004B3F51">
              <w:rPr>
                <w:rFonts w:eastAsia="Calibri" w:cs="Arial"/>
                <w:sz w:val="18"/>
                <w:szCs w:val="18"/>
              </w:rPr>
              <w:t>My opinion is that this</w:t>
            </w:r>
            <w:proofErr w:type="gramEnd"/>
            <w:r w:rsidRPr="004B3F51">
              <w:rPr>
                <w:rFonts w:eastAsia="Calibri" w:cs="Arial"/>
                <w:sz w:val="18"/>
                <w:szCs w:val="18"/>
              </w:rPr>
              <w:t xml:space="preserve"> is NOT s suitable site at all, for several reasons - pollution, congestion, noise levels (too close to residential area), wildlife, field unsuitable due to gas pipes and electricity pylons.</w:t>
            </w:r>
          </w:p>
          <w:p w14:paraId="117CCDD4" w14:textId="77777777" w:rsidR="00842178" w:rsidRPr="004B3F51" w:rsidRDefault="00842178" w:rsidP="001B558C">
            <w:pPr>
              <w:rPr>
                <w:rFonts w:eastAsia="Calibri" w:cs="Arial"/>
                <w:sz w:val="18"/>
                <w:szCs w:val="18"/>
              </w:rPr>
            </w:pPr>
            <w:r w:rsidRPr="004B3F51">
              <w:rPr>
                <w:rFonts w:eastAsia="Calibri" w:cs="Arial"/>
                <w:sz w:val="18"/>
                <w:szCs w:val="18"/>
              </w:rPr>
              <w:t>Why did it even get listed in first place??</w:t>
            </w:r>
          </w:p>
          <w:p w14:paraId="7BF0FC81" w14:textId="77777777" w:rsidR="00842178" w:rsidRPr="004B3F51" w:rsidRDefault="00842178" w:rsidP="001B558C">
            <w:pPr>
              <w:rPr>
                <w:rFonts w:eastAsia="Calibri" w:cs="Arial"/>
                <w:sz w:val="18"/>
                <w:szCs w:val="18"/>
              </w:rPr>
            </w:pPr>
          </w:p>
          <w:p w14:paraId="6713CD6F"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The Site Selection Methodology sets out the process that was used to assess potential development sites, including sites for employment and Gypsies &amp; Travellers. Appendix 4 shows the sites that were considered for Gypsies &amp; Travellers, with suitability assessed against 7 specific criteria.  The criteria are further explained within Stage 3(c) paragraphs 3.36 to 3.39 of the document.  </w:t>
            </w:r>
            <w:r>
              <w:rPr>
                <w:rFonts w:ascii="Arial" w:hAnsi="Arial" w:cs="Arial"/>
                <w:color w:val="FF0000"/>
                <w:sz w:val="18"/>
                <w:szCs w:val="18"/>
              </w:rPr>
              <w:t xml:space="preserve">In the opinion of officers, the Eckington Way site best meets the criteria after considering sites across the </w:t>
            </w:r>
            <w:proofErr w:type="gramStart"/>
            <w:r>
              <w:rPr>
                <w:rFonts w:ascii="Arial" w:hAnsi="Arial" w:cs="Arial"/>
                <w:color w:val="FF0000"/>
                <w:sz w:val="18"/>
                <w:szCs w:val="18"/>
              </w:rPr>
              <w:t>city as a whole</w:t>
            </w:r>
            <w:proofErr w:type="gramEnd"/>
            <w:r>
              <w:rPr>
                <w:rFonts w:ascii="Arial" w:hAnsi="Arial" w:cs="Arial"/>
                <w:color w:val="FF0000"/>
                <w:sz w:val="18"/>
                <w:szCs w:val="18"/>
              </w:rPr>
              <w:t>.  The 7 criteria were given more weight than having an even spread of Gypsy and Traveller sites.  There is also no Travelling Showpeople site in the Southeast of the city.</w:t>
            </w:r>
          </w:p>
          <w:p w14:paraId="7DBCFCCD" w14:textId="77777777" w:rsidR="00842178" w:rsidRPr="004B3F51" w:rsidRDefault="00842178" w:rsidP="001B558C">
            <w:pPr>
              <w:pStyle w:val="xmsonormal"/>
              <w:rPr>
                <w:rFonts w:ascii="Arial" w:hAnsi="Arial" w:cs="Arial"/>
                <w:color w:val="FF0000"/>
                <w:sz w:val="18"/>
                <w:szCs w:val="18"/>
              </w:rPr>
            </w:pPr>
          </w:p>
          <w:p w14:paraId="563B50BD"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sites listed in Appendix 4 of the Site Selection Methodology document were discussed by officers after the assessment against the criteria had been completed.  Professional judgement was used to sense-check the results of the assessment against the criteria (both the overall suitability criteria and the criteria used to assess potential Gypsy and Traveller sites).</w:t>
            </w:r>
          </w:p>
          <w:p w14:paraId="3C953DB3" w14:textId="77777777" w:rsidR="00842178" w:rsidRPr="004B3F51" w:rsidRDefault="00842178" w:rsidP="001B558C">
            <w:pPr>
              <w:pStyle w:val="xmsonormal"/>
              <w:rPr>
                <w:rFonts w:ascii="Arial" w:hAnsi="Arial" w:cs="Arial"/>
                <w:color w:val="FF0000"/>
                <w:sz w:val="18"/>
                <w:szCs w:val="18"/>
              </w:rPr>
            </w:pPr>
          </w:p>
          <w:p w14:paraId="446CCA1A"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It was agreed that a key factor affecting deliverability of a site with respect to gypsy and traveller uses was land ownership.  Consequently, </w:t>
            </w:r>
            <w:proofErr w:type="gramStart"/>
            <w:r w:rsidRPr="004B3F51">
              <w:rPr>
                <w:rFonts w:ascii="Arial" w:hAnsi="Arial" w:cs="Arial"/>
                <w:color w:val="FF0000"/>
                <w:sz w:val="18"/>
                <w:szCs w:val="18"/>
              </w:rPr>
              <w:t>the vast majority of</w:t>
            </w:r>
            <w:proofErr w:type="gramEnd"/>
            <w:r w:rsidRPr="004B3F51">
              <w:rPr>
                <w:rFonts w:ascii="Arial" w:hAnsi="Arial" w:cs="Arial"/>
                <w:color w:val="FF0000"/>
                <w:sz w:val="18"/>
                <w:szCs w:val="18"/>
              </w:rPr>
              <w:t xml:space="preserve"> sites in private ownership were ruled out and were not considered further unless the site was potentially being promoted for that use (Hesley Wood), or it was for sale and there was potential for the Council to purchase the site.  Council-owned sites smaller than 1.5 hectares were also ruled out. </w:t>
            </w:r>
          </w:p>
          <w:p w14:paraId="1C922BA0" w14:textId="77777777" w:rsidR="00842178" w:rsidRPr="004B3F51" w:rsidRDefault="00842178" w:rsidP="001B558C">
            <w:pPr>
              <w:pStyle w:val="xmsonormal"/>
              <w:rPr>
                <w:rFonts w:ascii="Arial" w:hAnsi="Arial" w:cs="Arial"/>
                <w:color w:val="FF0000"/>
                <w:sz w:val="18"/>
                <w:szCs w:val="18"/>
              </w:rPr>
            </w:pPr>
          </w:p>
          <w:p w14:paraId="2EA06D59" w14:textId="77777777" w:rsidR="00842178"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Given that our primary objective was to provide a site for Travelling Showpeople (rather than other groups of Gypsies and Travellers), we needed to identify sites that could be sufficiently separated from sensitive uses nearby because employment uses would be taking place on site.  We also considered how the site would be accessed and whether direct access onto a strategic road could be achieved, avoiding the need to travel through residential estates or along minor roads.  We also ruled out sites that were close to heavy industry (due to the need to provide a satisfactory living environment for the Travelling Showpeople).  For </w:t>
            </w:r>
            <w:r w:rsidRPr="004B3F51">
              <w:rPr>
                <w:rFonts w:ascii="Arial" w:hAnsi="Arial" w:cs="Arial"/>
                <w:color w:val="FF0000"/>
                <w:sz w:val="18"/>
                <w:szCs w:val="18"/>
              </w:rPr>
              <w:lastRenderedPageBreak/>
              <w:t>larger sites (over 1.5 hectares), we also considered how comprehensive development of each site could be achieved.</w:t>
            </w:r>
          </w:p>
          <w:p w14:paraId="5B8FA91A" w14:textId="77777777" w:rsidR="00842178" w:rsidRPr="004B3F51" w:rsidRDefault="00842178" w:rsidP="001B558C">
            <w:pPr>
              <w:pStyle w:val="xmsonormal"/>
              <w:rPr>
                <w:rFonts w:ascii="Arial" w:hAnsi="Arial" w:cs="Arial"/>
                <w:color w:val="FF0000"/>
                <w:sz w:val="18"/>
                <w:szCs w:val="18"/>
              </w:rPr>
            </w:pPr>
          </w:p>
          <w:p w14:paraId="31572602"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 Selection Methodology was made available during the public consultation period on the Publication Draft Sheffield Plan and can still be viewed on the Local Plan page on the Council’s website.</w:t>
            </w:r>
          </w:p>
          <w:p w14:paraId="7759F337" w14:textId="77777777" w:rsidR="00842178" w:rsidRDefault="00842178" w:rsidP="001B558C">
            <w:pPr>
              <w:rPr>
                <w:rFonts w:cs="Arial"/>
                <w:sz w:val="18"/>
                <w:szCs w:val="18"/>
              </w:rPr>
            </w:pPr>
            <w:hyperlink r:id="rId97" w:history="1">
              <w:r w:rsidRPr="0043713E">
                <w:rPr>
                  <w:rStyle w:val="Hyperlink"/>
                  <w:rFonts w:cs="Arial"/>
                  <w:sz w:val="18"/>
                  <w:szCs w:val="18"/>
                </w:rPr>
                <w:t>https://haveyoursay.sheffield.gov.uk/20435/widgets/58316/documents/36721</w:t>
              </w:r>
            </w:hyperlink>
            <w:r>
              <w:rPr>
                <w:rFonts w:cs="Arial"/>
                <w:sz w:val="18"/>
                <w:szCs w:val="18"/>
              </w:rPr>
              <w:t xml:space="preserve"> </w:t>
            </w:r>
          </w:p>
          <w:p w14:paraId="50D472AD" w14:textId="77777777" w:rsidR="00842178" w:rsidRDefault="00842178" w:rsidP="001B558C">
            <w:pPr>
              <w:rPr>
                <w:rFonts w:cs="Arial"/>
                <w:sz w:val="18"/>
                <w:szCs w:val="18"/>
              </w:rPr>
            </w:pPr>
          </w:p>
          <w:p w14:paraId="01402DB2" w14:textId="77777777" w:rsidR="00842178" w:rsidRPr="004B3F51" w:rsidRDefault="00842178" w:rsidP="001B558C">
            <w:pPr>
              <w:rPr>
                <w:rFonts w:cs="Arial"/>
                <w:sz w:val="18"/>
                <w:szCs w:val="18"/>
              </w:rPr>
            </w:pPr>
          </w:p>
          <w:p w14:paraId="1625A6C9"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3D7C2B70" w14:textId="77777777" w:rsidR="00842178" w:rsidRPr="004B3F51" w:rsidRDefault="00842178" w:rsidP="001B558C">
            <w:pPr>
              <w:rPr>
                <w:rFonts w:cs="Arial"/>
                <w:sz w:val="18"/>
                <w:szCs w:val="18"/>
              </w:rPr>
            </w:pPr>
            <w:r w:rsidRPr="004B3F51">
              <w:rPr>
                <w:rFonts w:eastAsia="Calibri" w:cs="Arial"/>
                <w:sz w:val="18"/>
                <w:szCs w:val="18"/>
              </w:rPr>
              <w:lastRenderedPageBreak/>
              <w:t>Emailed 31/7</w:t>
            </w:r>
          </w:p>
        </w:tc>
      </w:tr>
      <w:tr w:rsidR="00842178" w:rsidRPr="004B3F51" w14:paraId="10E53FF8"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5FEA73BC" w14:textId="77777777" w:rsidR="00842178" w:rsidRPr="004B3F51" w:rsidRDefault="00842178" w:rsidP="001B558C">
            <w:pPr>
              <w:rPr>
                <w:rFonts w:cs="Arial"/>
                <w:sz w:val="18"/>
                <w:szCs w:val="18"/>
              </w:rPr>
            </w:pPr>
            <w:r w:rsidRPr="004B3F51">
              <w:rPr>
                <w:rFonts w:eastAsia="Calibri" w:cs="Arial"/>
                <w:sz w:val="18"/>
                <w:szCs w:val="18"/>
              </w:rPr>
              <w:lastRenderedPageBreak/>
              <w:t>31</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4066E1F7" w14:textId="77777777" w:rsidR="00842178" w:rsidRPr="004B3F51" w:rsidRDefault="00842178" w:rsidP="001B558C">
            <w:pPr>
              <w:rPr>
                <w:rFonts w:eastAsia="Calibri" w:cs="Arial"/>
                <w:sz w:val="18"/>
                <w:szCs w:val="18"/>
                <w:highlight w:val="red"/>
              </w:rPr>
            </w:pPr>
            <w:r w:rsidRPr="004B3F51">
              <w:rPr>
                <w:rFonts w:eastAsia="Calibri" w:cs="Arial"/>
                <w:sz w:val="18"/>
                <w:szCs w:val="18"/>
                <w:highlight w:val="red"/>
              </w:rPr>
              <w:t xml:space="preserve">Gill Whitham </w:t>
            </w:r>
            <w:hyperlink r:id="rId98">
              <w:r w:rsidRPr="004B3F51">
                <w:rPr>
                  <w:rStyle w:val="Hyperlink"/>
                  <w:rFonts w:eastAsia="Calibri" w:cs="Arial"/>
                  <w:sz w:val="18"/>
                  <w:szCs w:val="18"/>
                  <w:highlight w:val="red"/>
                </w:rPr>
                <w:t>&lt;gill.whitham1427@btinternet.com</w:t>
              </w:r>
            </w:hyperlink>
            <w:r w:rsidRPr="004B3F51">
              <w:rPr>
                <w:rFonts w:eastAsia="Calibri" w:cs="Arial"/>
                <w:sz w:val="18"/>
                <w:szCs w:val="18"/>
                <w:highlight w:val="red"/>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45F7A56F" w14:textId="77777777" w:rsidR="00842178" w:rsidRPr="004B3F51" w:rsidRDefault="00842178" w:rsidP="001B558C">
            <w:pPr>
              <w:rPr>
                <w:rFonts w:cs="Arial"/>
                <w:sz w:val="18"/>
                <w:szCs w:val="18"/>
              </w:rPr>
            </w:pPr>
            <w:r w:rsidRPr="004B3F51">
              <w:rPr>
                <w:rFonts w:eastAsia="Calibri" w:cs="Arial"/>
                <w:sz w:val="18"/>
                <w:szCs w:val="18"/>
              </w:rPr>
              <w:t xml:space="preserve">Proposed </w:t>
            </w:r>
            <w:proofErr w:type="gramStart"/>
            <w:r w:rsidRPr="004B3F51">
              <w:rPr>
                <w:rFonts w:eastAsia="Calibri" w:cs="Arial"/>
                <w:sz w:val="18"/>
                <w:szCs w:val="18"/>
              </w:rPr>
              <w:t>travellers</w:t>
            </w:r>
            <w:proofErr w:type="gramEnd"/>
            <w:r w:rsidRPr="004B3F51">
              <w:rPr>
                <w:rFonts w:eastAsia="Calibri" w:cs="Arial"/>
                <w:sz w:val="18"/>
                <w:szCs w:val="18"/>
              </w:rPr>
              <w:t xml:space="preserve"> site off Eckington Way. Sheffield. My question to Sheffield Council is why when there are new clean air zones appearing in numerous locations has the Council chosen to allow this proposal to go ahead? I believe the air quality was last measured in this area way back in 2014 which at that time far exceeded the *preferred” levels which does not include any of the more recent retail outlets &amp; industrial units in this area. This is well before the most recent additions of Papas Fish &amp; Chip restaurant, the Scarsdale one hundred (Wetherspoons public house), The Burger King &amp; day nursery currently under construction.</w:t>
            </w:r>
          </w:p>
          <w:p w14:paraId="489271F5" w14:textId="77777777" w:rsidR="00842178" w:rsidRPr="004B3F51" w:rsidRDefault="00842178" w:rsidP="001B558C">
            <w:pPr>
              <w:rPr>
                <w:rFonts w:cs="Arial"/>
                <w:sz w:val="18"/>
                <w:szCs w:val="18"/>
              </w:rPr>
            </w:pPr>
            <w:r w:rsidRPr="004B3F51">
              <w:rPr>
                <w:rFonts w:eastAsia="Calibri" w:cs="Arial"/>
                <w:sz w:val="18"/>
                <w:szCs w:val="18"/>
              </w:rPr>
              <w:t xml:space="preserve">I would also be interested to learn of the locations of the “other sites” which have been deemed unsuitable leaving the site off Eckington Way being the Councils preferred choice. </w:t>
            </w:r>
            <w:proofErr w:type="gramStart"/>
            <w:r w:rsidRPr="004B3F51">
              <w:rPr>
                <w:rFonts w:eastAsia="Calibri" w:cs="Arial"/>
                <w:sz w:val="18"/>
                <w:szCs w:val="18"/>
              </w:rPr>
              <w:t>Additionally</w:t>
            </w:r>
            <w:proofErr w:type="gramEnd"/>
            <w:r w:rsidRPr="004B3F51">
              <w:rPr>
                <w:rFonts w:eastAsia="Calibri" w:cs="Arial"/>
                <w:sz w:val="18"/>
                <w:szCs w:val="18"/>
              </w:rPr>
              <w:t xml:space="preserve"> please could you advise me why a petition with over 3,000 signatures has been ignored?</w:t>
            </w:r>
          </w:p>
          <w:p w14:paraId="352AADA7" w14:textId="77777777" w:rsidR="00842178" w:rsidRPr="004B3F51" w:rsidRDefault="00842178" w:rsidP="001B558C">
            <w:pPr>
              <w:rPr>
                <w:rFonts w:eastAsia="Calibri" w:cs="Arial"/>
                <w:sz w:val="18"/>
                <w:szCs w:val="18"/>
              </w:rPr>
            </w:pPr>
            <w:r w:rsidRPr="004B3F51">
              <w:rPr>
                <w:rFonts w:eastAsia="Calibri" w:cs="Arial"/>
                <w:sz w:val="18"/>
                <w:szCs w:val="18"/>
              </w:rPr>
              <w:t>All of the above leaves me wondering if the Council are ploughing ahead to make a point -</w:t>
            </w:r>
            <w:proofErr w:type="spellStart"/>
            <w:proofErr w:type="gramStart"/>
            <w:r w:rsidRPr="004B3F51">
              <w:rPr>
                <w:rFonts w:eastAsia="Calibri" w:cs="Arial"/>
                <w:sz w:val="18"/>
                <w:szCs w:val="18"/>
              </w:rPr>
              <w:t>ie</w:t>
            </w:r>
            <w:proofErr w:type="spellEnd"/>
            <w:proofErr w:type="gramEnd"/>
            <w:r w:rsidRPr="004B3F51">
              <w:rPr>
                <w:rFonts w:eastAsia="Calibri" w:cs="Arial"/>
                <w:sz w:val="18"/>
                <w:szCs w:val="18"/>
              </w:rPr>
              <w:t xml:space="preserve"> that being Beighton Ward was lost to the Liberal Democrat’s at the last election &amp; this is the Council’s way of divine retribution.</w:t>
            </w:r>
          </w:p>
          <w:p w14:paraId="4154BDDA" w14:textId="77777777" w:rsidR="00842178" w:rsidRPr="004B3F51" w:rsidRDefault="00842178" w:rsidP="001B558C">
            <w:pPr>
              <w:pStyle w:val="xmsonormal"/>
              <w:rPr>
                <w:rFonts w:ascii="Arial" w:hAnsi="Arial" w:cs="Arial"/>
                <w:color w:val="FF0000"/>
                <w:sz w:val="18"/>
                <w:szCs w:val="18"/>
              </w:rPr>
            </w:pPr>
          </w:p>
          <w:p w14:paraId="6B043A65"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Paragraph 1.4.35 </w:t>
            </w:r>
            <w:hyperlink r:id="rId99" w:history="1">
              <w:r w:rsidRPr="00776FCF">
                <w:rPr>
                  <w:rStyle w:val="Hyperlink"/>
                  <w:rFonts w:ascii="Arial" w:hAnsi="Arial" w:cs="Arial"/>
                  <w:sz w:val="18"/>
                  <w:szCs w:val="18"/>
                </w:rPr>
                <w:t>Strategy &amp; Resources Committee Report</w:t>
              </w:r>
            </w:hyperlink>
            <w:r w:rsidRPr="004B3F51">
              <w:rPr>
                <w:rFonts w:ascii="Arial" w:hAnsi="Arial" w:cs="Arial"/>
                <w:color w:val="FF0000"/>
                <w:sz w:val="18"/>
                <w:szCs w:val="18"/>
              </w:rPr>
              <w:t xml:space="preserve"> explains that impacts would need to be assessed at the planning application stage as part of any Air Quality Assessment if the associated vehicle movements exceeded the established thresholds.  From experience of planning applications of a similar scale it is felt that any impacts with respect to air quality could be mitigated.   </w:t>
            </w:r>
          </w:p>
          <w:p w14:paraId="1C412B9B" w14:textId="77777777" w:rsidR="00842178" w:rsidRPr="004B3F51" w:rsidRDefault="00842178" w:rsidP="001B558C">
            <w:pPr>
              <w:pStyle w:val="xmsonormal"/>
              <w:rPr>
                <w:rFonts w:ascii="Arial" w:hAnsi="Arial" w:cs="Arial"/>
                <w:color w:val="FF0000"/>
                <w:sz w:val="18"/>
                <w:szCs w:val="18"/>
              </w:rPr>
            </w:pPr>
          </w:p>
          <w:p w14:paraId="0B3296FA" w14:textId="77777777" w:rsidR="00842178" w:rsidRPr="004B3F51" w:rsidRDefault="00842178" w:rsidP="001B558C">
            <w:pPr>
              <w:rPr>
                <w:rFonts w:cs="Arial"/>
                <w:color w:val="FF0000"/>
                <w:sz w:val="18"/>
                <w:szCs w:val="18"/>
              </w:rPr>
            </w:pPr>
            <w:r w:rsidRPr="004B3F51">
              <w:rPr>
                <w:rFonts w:cs="Arial"/>
                <w:color w:val="FF0000"/>
                <w:sz w:val="18"/>
                <w:szCs w:val="18"/>
              </w:rPr>
              <w:t xml:space="preserve">Air quality is, of course, mainly caused by vehicle emissions and we recognise that there are existing traffic congestion issues in the area which impact on air quality.  We intend to address these issues through a new Transport Strategy in 2024.  It is also worth noting that over the medium term, air quality is expected to gradually improve </w:t>
            </w:r>
            <w:proofErr w:type="gramStart"/>
            <w:r w:rsidRPr="004B3F51">
              <w:rPr>
                <w:rFonts w:cs="Arial"/>
                <w:color w:val="FF0000"/>
                <w:sz w:val="18"/>
                <w:szCs w:val="18"/>
              </w:rPr>
              <w:t>as a result of</w:t>
            </w:r>
            <w:proofErr w:type="gramEnd"/>
            <w:r w:rsidRPr="004B3F51">
              <w:rPr>
                <w:rFonts w:cs="Arial"/>
                <w:color w:val="FF0000"/>
                <w:sz w:val="18"/>
                <w:szCs w:val="18"/>
              </w:rPr>
              <w:t xml:space="preserve"> the phasing out of new petrol and diesel vehicles from 2030 onwards and the shift to electric vehicles.</w:t>
            </w:r>
          </w:p>
          <w:p w14:paraId="2ED6BB1B" w14:textId="77777777" w:rsidR="00842178" w:rsidRPr="004B3F51" w:rsidRDefault="00842178" w:rsidP="001B558C">
            <w:pPr>
              <w:rPr>
                <w:rFonts w:cs="Arial"/>
                <w:sz w:val="18"/>
                <w:szCs w:val="18"/>
              </w:rPr>
            </w:pPr>
          </w:p>
          <w:p w14:paraId="7ED4BCD1"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The Site Selection Methodology sets out the process that was used to assess potential development sites, including sites for employment and Gypsies &amp; Travellers. Appendix 4 shows the sites that were considered for Gypsies &amp; Travellers, with suitability assessed against 7 specific criteria.  The criteria are further explained within Stage 3(c) paragraphs 3.36 to 3.39 of the document.  </w:t>
            </w:r>
            <w:r>
              <w:rPr>
                <w:rFonts w:ascii="Arial" w:hAnsi="Arial" w:cs="Arial"/>
                <w:color w:val="FF0000"/>
                <w:sz w:val="18"/>
                <w:szCs w:val="18"/>
              </w:rPr>
              <w:t xml:space="preserve">In the opinion of officers, the Eckington Way site best meets the criteria after considering sites across the </w:t>
            </w:r>
            <w:proofErr w:type="gramStart"/>
            <w:r>
              <w:rPr>
                <w:rFonts w:ascii="Arial" w:hAnsi="Arial" w:cs="Arial"/>
                <w:color w:val="FF0000"/>
                <w:sz w:val="18"/>
                <w:szCs w:val="18"/>
              </w:rPr>
              <w:t>city as a whole</w:t>
            </w:r>
            <w:proofErr w:type="gramEnd"/>
            <w:r>
              <w:rPr>
                <w:rFonts w:ascii="Arial" w:hAnsi="Arial" w:cs="Arial"/>
                <w:color w:val="FF0000"/>
                <w:sz w:val="18"/>
                <w:szCs w:val="18"/>
              </w:rPr>
              <w:t>.  The 7 criteria were given more weight than having an even spread of Gypsy and Traveller sites.  There is also no Travelling Showpeople site in the Southeast of the city.</w:t>
            </w:r>
          </w:p>
          <w:p w14:paraId="425C9F1A" w14:textId="77777777" w:rsidR="00842178" w:rsidRPr="004B3F51" w:rsidRDefault="00842178" w:rsidP="001B558C">
            <w:pPr>
              <w:pStyle w:val="xmsonormal"/>
              <w:rPr>
                <w:rFonts w:ascii="Arial" w:hAnsi="Arial" w:cs="Arial"/>
                <w:color w:val="FF0000"/>
                <w:sz w:val="18"/>
                <w:szCs w:val="18"/>
              </w:rPr>
            </w:pPr>
          </w:p>
          <w:p w14:paraId="765087FA"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Land ownership is an important consideration because it is necessary to show that the proposed use of the land is deliverable.  It is therefore necessary to demonstrate that there is a landowner who is willing to make the land available (or there is a reasonable prospect of the land being made available during the period covered by the Sheffield Plan).</w:t>
            </w:r>
          </w:p>
          <w:p w14:paraId="0A7D725E" w14:textId="77777777" w:rsidR="00842178" w:rsidRPr="004B3F51" w:rsidRDefault="00842178" w:rsidP="001B558C">
            <w:pPr>
              <w:pStyle w:val="xmsonormal"/>
              <w:rPr>
                <w:rFonts w:ascii="Arial" w:hAnsi="Arial" w:cs="Arial"/>
                <w:color w:val="FF0000"/>
                <w:sz w:val="18"/>
                <w:szCs w:val="18"/>
              </w:rPr>
            </w:pPr>
          </w:p>
          <w:p w14:paraId="09992D09"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lastRenderedPageBreak/>
              <w:t>The Site Selection Methodology was made available during the public consultation period on the Publication Draft Sheffield Plan and can still be viewed on the Local Plan page on the Council’s website.</w:t>
            </w:r>
          </w:p>
          <w:p w14:paraId="54615E2D" w14:textId="77777777" w:rsidR="00842178" w:rsidRPr="004B3F51" w:rsidRDefault="00842178" w:rsidP="001B558C">
            <w:pPr>
              <w:rPr>
                <w:rFonts w:cs="Arial"/>
                <w:sz w:val="18"/>
                <w:szCs w:val="18"/>
              </w:rPr>
            </w:pPr>
            <w:hyperlink r:id="rId100" w:history="1">
              <w:r w:rsidRPr="0043713E">
                <w:rPr>
                  <w:rStyle w:val="Hyperlink"/>
                  <w:rFonts w:cs="Arial"/>
                  <w:sz w:val="18"/>
                  <w:szCs w:val="18"/>
                </w:rPr>
                <w:t>https://haveyoursay.sheffield.gov.uk/20435/widgets/58316/documents/36721</w:t>
              </w:r>
            </w:hyperlink>
            <w:r>
              <w:rPr>
                <w:rFonts w:cs="Arial"/>
                <w:sz w:val="18"/>
                <w:szCs w:val="18"/>
              </w:rPr>
              <w:t xml:space="preserve"> </w:t>
            </w:r>
          </w:p>
          <w:p w14:paraId="3666CF1F" w14:textId="77777777" w:rsidR="00842178" w:rsidRPr="004B3F51" w:rsidRDefault="00842178" w:rsidP="001B558C">
            <w:pPr>
              <w:rPr>
                <w:rFonts w:cs="Arial"/>
                <w:sz w:val="18"/>
                <w:szCs w:val="18"/>
              </w:rPr>
            </w:pPr>
          </w:p>
          <w:p w14:paraId="2124ABE2" w14:textId="77777777" w:rsidR="00842178" w:rsidRPr="004B3F51" w:rsidRDefault="00842178" w:rsidP="001B558C">
            <w:pPr>
              <w:pStyle w:val="xmsonormal"/>
              <w:rPr>
                <w:rFonts w:ascii="Arial" w:hAnsi="Arial" w:cs="Arial"/>
                <w:color w:val="FF0000"/>
                <w:sz w:val="18"/>
                <w:szCs w:val="18"/>
              </w:rPr>
            </w:pPr>
            <w:r>
              <w:rPr>
                <w:rFonts w:ascii="Arial" w:hAnsi="Arial" w:cs="Arial"/>
                <w:color w:val="FF0000"/>
                <w:sz w:val="18"/>
                <w:szCs w:val="18"/>
              </w:rPr>
              <w:t xml:space="preserve">Resident representations were properly considered in the context of the local plan development. </w:t>
            </w:r>
            <w:r w:rsidRPr="004B3F51">
              <w:rPr>
                <w:rFonts w:ascii="Arial" w:hAnsi="Arial" w:cs="Arial"/>
                <w:color w:val="FF0000"/>
                <w:sz w:val="18"/>
                <w:szCs w:val="18"/>
              </w:rPr>
              <w:t>4 petitions relating to the proposed Employment &amp; Gypsy and Traveller Site at Eckington Way (SES03) were received (270, 654, 2,823 and 635 signatures</w:t>
            </w:r>
            <w:r w:rsidRPr="004B3F51">
              <w:rPr>
                <w:rFonts w:ascii="Arial" w:hAnsi="Arial" w:cs="Arial"/>
                <w:sz w:val="18"/>
                <w:szCs w:val="18"/>
              </w:rPr>
              <w:t>)</w:t>
            </w:r>
            <w:r w:rsidRPr="004B3F51">
              <w:rPr>
                <w:rFonts w:ascii="Arial" w:hAnsi="Arial" w:cs="Arial"/>
                <w:color w:val="FF0000"/>
                <w:sz w:val="18"/>
                <w:szCs w:val="18"/>
              </w:rPr>
              <w:t>.  Responses to those petitions and other representations are set out in paragraph 1.4.35 Strategy &amp; Resources Committee Report.  The report responds to all the main planning issues that were raised.</w:t>
            </w:r>
          </w:p>
          <w:p w14:paraId="16E2CBDB" w14:textId="77777777" w:rsidR="00842178" w:rsidRPr="004B3F51" w:rsidRDefault="00842178" w:rsidP="001B558C">
            <w:pPr>
              <w:pStyle w:val="xmsonormal"/>
              <w:rPr>
                <w:rFonts w:ascii="Arial" w:hAnsi="Arial" w:cs="Arial"/>
                <w:color w:val="FF0000"/>
                <w:sz w:val="18"/>
                <w:szCs w:val="18"/>
              </w:rPr>
            </w:pPr>
          </w:p>
          <w:p w14:paraId="15B3405E"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In responding to representations, the Council </w:t>
            </w:r>
            <w:proofErr w:type="gramStart"/>
            <w:r w:rsidRPr="004B3F51">
              <w:rPr>
                <w:rFonts w:ascii="Arial" w:hAnsi="Arial" w:cs="Arial"/>
                <w:color w:val="FF0000"/>
                <w:sz w:val="18"/>
                <w:szCs w:val="18"/>
              </w:rPr>
              <w:t>has to</w:t>
            </w:r>
            <w:proofErr w:type="gramEnd"/>
            <w:r w:rsidRPr="004B3F51">
              <w:rPr>
                <w:rFonts w:ascii="Arial" w:hAnsi="Arial" w:cs="Arial"/>
                <w:color w:val="FF0000"/>
                <w:sz w:val="18"/>
                <w:szCs w:val="18"/>
              </w:rPr>
              <w:t xml:space="preserve"> take into account the views of local communities alongside considering the needs of the Gypsy and Traveller community, and the need to provide employment land.</w:t>
            </w:r>
          </w:p>
          <w:p w14:paraId="18B90548"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0D0C584D" w14:textId="77777777" w:rsidR="00842178" w:rsidRPr="004B3F51" w:rsidRDefault="00842178" w:rsidP="001B558C">
            <w:pPr>
              <w:rPr>
                <w:rFonts w:cs="Arial"/>
                <w:sz w:val="18"/>
                <w:szCs w:val="18"/>
              </w:rPr>
            </w:pPr>
            <w:r w:rsidRPr="004B3F51">
              <w:rPr>
                <w:rFonts w:eastAsia="Calibri" w:cs="Arial"/>
                <w:sz w:val="18"/>
                <w:szCs w:val="18"/>
              </w:rPr>
              <w:lastRenderedPageBreak/>
              <w:t>Emailed 31/7</w:t>
            </w:r>
          </w:p>
          <w:p w14:paraId="2DA43DD8" w14:textId="77777777" w:rsidR="00842178" w:rsidRPr="004B3F51" w:rsidRDefault="00842178" w:rsidP="001B558C">
            <w:pPr>
              <w:rPr>
                <w:rFonts w:eastAsia="Calibri" w:cs="Arial"/>
                <w:sz w:val="18"/>
                <w:szCs w:val="18"/>
                <w:highlight w:val="red"/>
              </w:rPr>
            </w:pPr>
            <w:r w:rsidRPr="004B3F51">
              <w:rPr>
                <w:rFonts w:eastAsia="Calibri" w:cs="Arial"/>
                <w:sz w:val="18"/>
                <w:szCs w:val="18"/>
                <w:highlight w:val="red"/>
              </w:rPr>
              <w:t>NOT attending</w:t>
            </w:r>
          </w:p>
        </w:tc>
      </w:tr>
      <w:tr w:rsidR="00842178" w:rsidRPr="004B3F51" w14:paraId="3E3F695D"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45D3BEEC" w14:textId="77777777" w:rsidR="00842178" w:rsidRPr="004B3F51" w:rsidRDefault="00842178" w:rsidP="001B558C">
            <w:pPr>
              <w:rPr>
                <w:rFonts w:cs="Arial"/>
                <w:sz w:val="18"/>
                <w:szCs w:val="18"/>
              </w:rPr>
            </w:pPr>
            <w:r w:rsidRPr="004B3F51">
              <w:rPr>
                <w:rFonts w:eastAsia="Calibri" w:cs="Arial"/>
                <w:sz w:val="18"/>
                <w:szCs w:val="18"/>
              </w:rPr>
              <w:t>32</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6750358E" w14:textId="77777777" w:rsidR="00842178" w:rsidRPr="004B3F51" w:rsidRDefault="00842178" w:rsidP="001B558C">
            <w:pPr>
              <w:rPr>
                <w:rFonts w:cs="Arial"/>
                <w:sz w:val="18"/>
                <w:szCs w:val="18"/>
              </w:rPr>
            </w:pPr>
            <w:r w:rsidRPr="004B3F51">
              <w:rPr>
                <w:rFonts w:eastAsia="Calibri" w:cs="Arial"/>
                <w:sz w:val="18"/>
                <w:szCs w:val="18"/>
              </w:rPr>
              <w:t xml:space="preserve">Ben Dawson </w:t>
            </w:r>
            <w:hyperlink r:id="rId101">
              <w:r w:rsidRPr="004B3F51">
                <w:rPr>
                  <w:rStyle w:val="Hyperlink"/>
                  <w:rFonts w:eastAsia="Calibri" w:cs="Arial"/>
                  <w:sz w:val="18"/>
                  <w:szCs w:val="18"/>
                </w:rPr>
                <w:t>&lt;Sheffield1983@outlook.com</w:t>
              </w:r>
            </w:hyperlink>
            <w:r w:rsidRPr="004B3F51">
              <w:rPr>
                <w:rFonts w:eastAsia="Calibri" w:cs="Arial"/>
                <w:sz w:val="18"/>
                <w:szCs w:val="18"/>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0B236FEA" w14:textId="77777777" w:rsidR="00842178" w:rsidRPr="004B3F51" w:rsidRDefault="00842178" w:rsidP="001B558C">
            <w:pPr>
              <w:rPr>
                <w:rFonts w:cs="Arial"/>
                <w:sz w:val="18"/>
                <w:szCs w:val="18"/>
              </w:rPr>
            </w:pPr>
            <w:r w:rsidRPr="004B3F51">
              <w:rPr>
                <w:rFonts w:eastAsia="Calibri" w:cs="Arial"/>
                <w:sz w:val="18"/>
                <w:szCs w:val="18"/>
              </w:rPr>
              <w:t>Will there be extra policing for the area as crime rate will probably rise?</w:t>
            </w:r>
          </w:p>
          <w:p w14:paraId="698929FD" w14:textId="77777777" w:rsidR="00842178" w:rsidRPr="004B3F51" w:rsidRDefault="00842178" w:rsidP="001B558C">
            <w:pPr>
              <w:rPr>
                <w:rFonts w:eastAsia="Calibri" w:cs="Arial"/>
                <w:sz w:val="18"/>
                <w:szCs w:val="18"/>
              </w:rPr>
            </w:pPr>
          </w:p>
          <w:p w14:paraId="4E1CC1C6" w14:textId="77777777" w:rsidR="00842178" w:rsidRPr="004B3F51" w:rsidRDefault="00842178" w:rsidP="001B558C">
            <w:pPr>
              <w:rPr>
                <w:rFonts w:eastAsia="Calibri" w:cs="Arial"/>
                <w:color w:val="FF0000"/>
                <w:sz w:val="18"/>
                <w:szCs w:val="18"/>
              </w:rPr>
            </w:pPr>
            <w:r w:rsidRPr="004B3F51">
              <w:rPr>
                <w:rFonts w:eastAsia="Calibri" w:cs="Arial"/>
                <w:color w:val="FF0000"/>
                <w:sz w:val="18"/>
                <w:szCs w:val="18"/>
              </w:rPr>
              <w:t xml:space="preserve">We do not respond to questions that express prejudiced views towards communities with protected characteristics. </w:t>
            </w:r>
          </w:p>
          <w:p w14:paraId="4042B43A" w14:textId="77777777" w:rsidR="00842178" w:rsidRPr="004B3F51" w:rsidRDefault="00842178" w:rsidP="001B558C">
            <w:pPr>
              <w:rPr>
                <w:rFonts w:cs="Arial"/>
                <w:sz w:val="18"/>
                <w:szCs w:val="18"/>
              </w:rPr>
            </w:pPr>
          </w:p>
          <w:p w14:paraId="5A08F31B" w14:textId="77777777" w:rsidR="00842178" w:rsidRPr="004B3F51" w:rsidRDefault="00842178" w:rsidP="001B558C">
            <w:pPr>
              <w:rPr>
                <w:rFonts w:cs="Arial"/>
                <w:sz w:val="18"/>
                <w:szCs w:val="18"/>
              </w:rPr>
            </w:pPr>
            <w:r w:rsidRPr="004B3F51">
              <w:rPr>
                <w:rFonts w:eastAsia="Calibri" w:cs="Arial"/>
                <w:sz w:val="18"/>
                <w:szCs w:val="18"/>
              </w:rPr>
              <w:t>Are the roads going to be improved some how to cope with the extra traffic this will bring to the area as it struggles to cope at busy times as it is?</w:t>
            </w:r>
          </w:p>
          <w:p w14:paraId="24632B13" w14:textId="77777777" w:rsidR="00842178" w:rsidRPr="004B3F51" w:rsidRDefault="00842178" w:rsidP="001B558C">
            <w:pPr>
              <w:rPr>
                <w:rFonts w:cs="Arial"/>
                <w:sz w:val="18"/>
                <w:szCs w:val="18"/>
              </w:rPr>
            </w:pPr>
            <w:r w:rsidRPr="004B3F51">
              <w:rPr>
                <w:rFonts w:eastAsia="Calibri" w:cs="Arial"/>
                <w:sz w:val="18"/>
                <w:szCs w:val="18"/>
              </w:rPr>
              <w:t xml:space="preserve"> </w:t>
            </w:r>
          </w:p>
          <w:p w14:paraId="0B7850B2" w14:textId="77777777" w:rsidR="00842178" w:rsidRPr="004B3F51" w:rsidRDefault="00842178" w:rsidP="001B558C">
            <w:pPr>
              <w:rPr>
                <w:rFonts w:cs="Arial"/>
                <w:sz w:val="18"/>
                <w:szCs w:val="18"/>
              </w:rPr>
            </w:pPr>
            <w:r w:rsidRPr="004B3F51">
              <w:rPr>
                <w:rFonts w:eastAsia="Calibri" w:cs="Arial"/>
                <w:sz w:val="18"/>
                <w:szCs w:val="18"/>
              </w:rPr>
              <w:t xml:space="preserve">The field at the moment absorbs a lot of rain fall but </w:t>
            </w:r>
            <w:proofErr w:type="gramStart"/>
            <w:r w:rsidRPr="004B3F51">
              <w:rPr>
                <w:rFonts w:eastAsia="Calibri" w:cs="Arial"/>
                <w:sz w:val="18"/>
                <w:szCs w:val="18"/>
              </w:rPr>
              <w:t>if  this</w:t>
            </w:r>
            <w:proofErr w:type="gramEnd"/>
            <w:r w:rsidRPr="004B3F51">
              <w:rPr>
                <w:rFonts w:eastAsia="Calibri" w:cs="Arial"/>
                <w:sz w:val="18"/>
                <w:szCs w:val="18"/>
              </w:rPr>
              <w:t xml:space="preserve"> is to be turn in to some concrete areas extra flooding could happing to some areas </w:t>
            </w:r>
            <w:proofErr w:type="spellStart"/>
            <w:r w:rsidRPr="004B3F51">
              <w:rPr>
                <w:rFonts w:eastAsia="Calibri" w:cs="Arial"/>
                <w:sz w:val="18"/>
                <w:szCs w:val="18"/>
              </w:rPr>
              <w:t>witch</w:t>
            </w:r>
            <w:proofErr w:type="spellEnd"/>
            <w:r w:rsidRPr="004B3F51">
              <w:rPr>
                <w:rFonts w:eastAsia="Calibri" w:cs="Arial"/>
                <w:sz w:val="18"/>
                <w:szCs w:val="18"/>
              </w:rPr>
              <w:t xml:space="preserve"> already get flooded </w:t>
            </w:r>
          </w:p>
          <w:p w14:paraId="21BC7982" w14:textId="77777777" w:rsidR="00842178" w:rsidRPr="004B3F51" w:rsidRDefault="00842178" w:rsidP="001B558C">
            <w:pPr>
              <w:rPr>
                <w:rFonts w:cs="Arial"/>
                <w:sz w:val="18"/>
                <w:szCs w:val="18"/>
              </w:rPr>
            </w:pPr>
            <w:r w:rsidRPr="004B3F51">
              <w:rPr>
                <w:rFonts w:eastAsia="Calibri" w:cs="Arial"/>
                <w:sz w:val="18"/>
                <w:szCs w:val="18"/>
              </w:rPr>
              <w:t xml:space="preserve"> </w:t>
            </w:r>
          </w:p>
          <w:p w14:paraId="568E3695" w14:textId="77777777" w:rsidR="00842178" w:rsidRPr="004B3F51" w:rsidRDefault="00842178" w:rsidP="001B558C">
            <w:pPr>
              <w:rPr>
                <w:rFonts w:eastAsia="Calibri" w:cs="Arial"/>
                <w:sz w:val="18"/>
                <w:szCs w:val="18"/>
              </w:rPr>
            </w:pPr>
            <w:r w:rsidRPr="004B3F51">
              <w:rPr>
                <w:rFonts w:eastAsia="Calibri" w:cs="Arial"/>
                <w:sz w:val="18"/>
                <w:szCs w:val="18"/>
              </w:rPr>
              <w:t xml:space="preserve">Will there be anything to be put </w:t>
            </w:r>
            <w:proofErr w:type="gramStart"/>
            <w:r w:rsidRPr="004B3F51">
              <w:rPr>
                <w:rFonts w:eastAsia="Calibri" w:cs="Arial"/>
                <w:sz w:val="18"/>
                <w:szCs w:val="18"/>
              </w:rPr>
              <w:t>in to</w:t>
            </w:r>
            <w:proofErr w:type="gramEnd"/>
            <w:r w:rsidRPr="004B3F51">
              <w:rPr>
                <w:rFonts w:eastAsia="Calibri" w:cs="Arial"/>
                <w:sz w:val="18"/>
                <w:szCs w:val="18"/>
              </w:rPr>
              <w:t xml:space="preserve"> place with the mess and eye sore witch this likely to bring from this for example rubbish just piled up or even set fire too.</w:t>
            </w:r>
          </w:p>
          <w:p w14:paraId="28D0E179" w14:textId="77777777" w:rsidR="00842178" w:rsidRPr="004B3F51" w:rsidRDefault="00842178" w:rsidP="001B558C">
            <w:pPr>
              <w:rPr>
                <w:rFonts w:eastAsia="Calibri" w:cs="Arial"/>
                <w:sz w:val="18"/>
                <w:szCs w:val="18"/>
              </w:rPr>
            </w:pPr>
          </w:p>
          <w:p w14:paraId="7066B5A5" w14:textId="77777777" w:rsidR="00842178" w:rsidRPr="004B3F51" w:rsidRDefault="00842178" w:rsidP="001B558C">
            <w:pPr>
              <w:spacing w:after="160" w:line="259" w:lineRule="auto"/>
              <w:rPr>
                <w:rFonts w:cs="Arial"/>
                <w:color w:val="FF0000"/>
                <w:sz w:val="18"/>
                <w:szCs w:val="18"/>
              </w:rPr>
            </w:pPr>
            <w:r w:rsidRPr="004B3F51">
              <w:rPr>
                <w:rFonts w:cs="Arial"/>
                <w:color w:val="FF0000"/>
                <w:sz w:val="18"/>
                <w:szCs w:val="18"/>
              </w:rPr>
              <w:t>Paragraph 1.4.35 Strategy &amp; Resources Committee Report confirms that the principal roads and junctions near this site allocation have all been assessed as part of the strategic transport modelling work to support the Plan.  It is important to note that this work focuses on finding ways to mitigate impacts created by the growth rates set out in the Plan itself, rather than seeking to resolve existing issues on the network.</w:t>
            </w:r>
          </w:p>
          <w:p w14:paraId="2F538137" w14:textId="77777777" w:rsidR="00842178" w:rsidRPr="00776FCF" w:rsidRDefault="00842178" w:rsidP="001B558C">
            <w:pPr>
              <w:spacing w:after="120"/>
              <w:rPr>
                <w:rFonts w:eastAsia="Calibri" w:cs="Arial"/>
                <w:color w:val="FF0000"/>
                <w:sz w:val="18"/>
                <w:szCs w:val="18"/>
              </w:rPr>
            </w:pPr>
            <w:r w:rsidRPr="004B3F51">
              <w:rPr>
                <w:rFonts w:eastAsia="Calibri" w:cs="Arial"/>
                <w:color w:val="FF0000"/>
                <w:sz w:val="18"/>
                <w:szCs w:val="18"/>
              </w:rPr>
              <w:t xml:space="preserve">In this context the relevant roads and junctions are not being flagged up </w:t>
            </w:r>
            <w:r w:rsidRPr="00776FCF">
              <w:rPr>
                <w:rFonts w:eastAsia="Calibri" w:cs="Arial"/>
                <w:color w:val="FF0000"/>
                <w:sz w:val="18"/>
                <w:szCs w:val="18"/>
              </w:rPr>
              <w:t xml:space="preserve">as a major issue because the rate of change caused by the proposed developments is not significant.  So, from a Local Plan point of view, there is not sufficient evidence to suggest there is a need to deliver mitigation with respect to transport impacts. </w:t>
            </w:r>
          </w:p>
          <w:p w14:paraId="3190E1A4" w14:textId="77777777" w:rsidR="00842178" w:rsidRPr="004B3F51" w:rsidRDefault="00842178" w:rsidP="001B558C">
            <w:pPr>
              <w:jc w:val="both"/>
              <w:rPr>
                <w:rFonts w:eastAsia="Calibri" w:cs="Arial"/>
                <w:color w:val="FF0000"/>
                <w:sz w:val="18"/>
                <w:szCs w:val="18"/>
              </w:rPr>
            </w:pPr>
            <w:r w:rsidRPr="007B7941">
              <w:rPr>
                <w:rFonts w:eastAsia="Calibri" w:cs="Arial"/>
                <w:color w:val="FF0000"/>
                <w:sz w:val="18"/>
                <w:szCs w:val="18"/>
              </w:rPr>
              <w:t>However</w:t>
            </w:r>
            <w:r w:rsidRPr="00776FCF">
              <w:rPr>
                <w:rFonts w:eastAsia="Calibri" w:cs="Arial"/>
                <w:color w:val="FF0000"/>
                <w:sz w:val="18"/>
                <w:szCs w:val="18"/>
              </w:rPr>
              <w:t>, the modelling work does show that there are existing issues on the network in this area with respect to certain junctions operating 'over capacity'</w:t>
            </w:r>
            <w:r w:rsidRPr="004B3F51">
              <w:rPr>
                <w:rFonts w:eastAsia="Calibri" w:cs="Arial"/>
                <w:color w:val="FF0000"/>
                <w:sz w:val="18"/>
                <w:szCs w:val="18"/>
              </w:rPr>
              <w:t>.  Whilst it is not the role of the Local Plan to resolve existing problems, these matters do need to be reviewed and solutions put forward.  As such, there is a commitment to review these matters as part of the updated Transport Strategy for the city, which is expected to be produced by mid-2024.</w:t>
            </w:r>
          </w:p>
          <w:p w14:paraId="1E2D0F12" w14:textId="77777777" w:rsidR="00842178" w:rsidRPr="004B3F51" w:rsidRDefault="00842178" w:rsidP="001B558C">
            <w:pPr>
              <w:jc w:val="both"/>
              <w:rPr>
                <w:rFonts w:eastAsia="Calibri" w:cs="Arial"/>
                <w:color w:val="FF0000"/>
                <w:sz w:val="18"/>
                <w:szCs w:val="18"/>
              </w:rPr>
            </w:pPr>
          </w:p>
          <w:p w14:paraId="41A7EBBF" w14:textId="77777777" w:rsidR="00842178" w:rsidRPr="004B3F51" w:rsidRDefault="00842178" w:rsidP="001B558C">
            <w:pPr>
              <w:jc w:val="both"/>
              <w:rPr>
                <w:rFonts w:eastAsia="Calibri" w:cs="Arial"/>
                <w:color w:val="FF0000"/>
                <w:sz w:val="18"/>
                <w:szCs w:val="18"/>
              </w:rPr>
            </w:pPr>
            <w:r w:rsidRPr="004B3F51">
              <w:rPr>
                <w:rFonts w:eastAsia="Calibri" w:cs="Arial"/>
                <w:color w:val="FF0000"/>
                <w:sz w:val="18"/>
                <w:szCs w:val="18"/>
              </w:rPr>
              <w:t xml:space="preserve">Drainage matters would be considered </w:t>
            </w:r>
            <w:r>
              <w:rPr>
                <w:rFonts w:eastAsia="Calibri" w:cs="Arial"/>
                <w:color w:val="FF0000"/>
                <w:sz w:val="18"/>
                <w:szCs w:val="18"/>
              </w:rPr>
              <w:t xml:space="preserve">in detail </w:t>
            </w:r>
            <w:r w:rsidRPr="004B3F51">
              <w:rPr>
                <w:rFonts w:eastAsia="Calibri" w:cs="Arial"/>
                <w:color w:val="FF0000"/>
                <w:sz w:val="18"/>
                <w:szCs w:val="18"/>
              </w:rPr>
              <w:t>at the planning application stag</w:t>
            </w:r>
            <w:r>
              <w:rPr>
                <w:rFonts w:eastAsia="Calibri" w:cs="Arial"/>
                <w:color w:val="FF0000"/>
                <w:sz w:val="18"/>
                <w:szCs w:val="18"/>
              </w:rPr>
              <w:t>e as is normal practice.</w:t>
            </w:r>
          </w:p>
          <w:p w14:paraId="620BDFCB" w14:textId="77777777" w:rsidR="00842178" w:rsidRPr="004B3F51" w:rsidRDefault="00842178" w:rsidP="001B558C">
            <w:pPr>
              <w:jc w:val="both"/>
              <w:rPr>
                <w:rFonts w:eastAsia="Calibri" w:cs="Arial"/>
                <w:color w:val="FF0000"/>
                <w:sz w:val="18"/>
                <w:szCs w:val="18"/>
              </w:rPr>
            </w:pPr>
          </w:p>
          <w:p w14:paraId="7C954DAD"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06D1EB60" w14:textId="77777777" w:rsidR="00842178" w:rsidRPr="004B3F51" w:rsidRDefault="00842178" w:rsidP="001B558C">
            <w:pPr>
              <w:rPr>
                <w:rFonts w:cs="Arial"/>
                <w:sz w:val="18"/>
                <w:szCs w:val="18"/>
              </w:rPr>
            </w:pPr>
            <w:r w:rsidRPr="004B3F51">
              <w:rPr>
                <w:rFonts w:eastAsia="Calibri" w:cs="Arial"/>
                <w:sz w:val="18"/>
                <w:szCs w:val="18"/>
              </w:rPr>
              <w:t>Emailed 31/7</w:t>
            </w:r>
          </w:p>
        </w:tc>
      </w:tr>
      <w:tr w:rsidR="00842178" w:rsidRPr="004B3F51" w14:paraId="78550D97"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21B9E410" w14:textId="77777777" w:rsidR="00842178" w:rsidRPr="004B3F51" w:rsidRDefault="00842178" w:rsidP="001B558C">
            <w:pPr>
              <w:rPr>
                <w:rFonts w:cs="Arial"/>
                <w:sz w:val="18"/>
                <w:szCs w:val="18"/>
              </w:rPr>
            </w:pPr>
            <w:r w:rsidRPr="004B3F51">
              <w:rPr>
                <w:rFonts w:eastAsia="Calibri" w:cs="Arial"/>
                <w:sz w:val="18"/>
                <w:szCs w:val="18"/>
              </w:rPr>
              <w:lastRenderedPageBreak/>
              <w:t>33</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736EF407" w14:textId="77777777" w:rsidR="00842178" w:rsidRPr="004B3F51" w:rsidRDefault="00842178" w:rsidP="001B558C">
            <w:pPr>
              <w:rPr>
                <w:rFonts w:cs="Arial"/>
                <w:sz w:val="18"/>
                <w:szCs w:val="18"/>
              </w:rPr>
            </w:pPr>
            <w:r w:rsidRPr="004B3F51">
              <w:rPr>
                <w:rFonts w:eastAsia="Calibri" w:cs="Arial"/>
                <w:sz w:val="18"/>
                <w:szCs w:val="18"/>
                <w:highlight w:val="red"/>
              </w:rPr>
              <w:t xml:space="preserve">C Barnes </w:t>
            </w:r>
            <w:hyperlink r:id="rId102">
              <w:r w:rsidRPr="004B3F51">
                <w:rPr>
                  <w:rStyle w:val="Hyperlink"/>
                  <w:rFonts w:eastAsia="Calibri" w:cs="Arial"/>
                  <w:sz w:val="18"/>
                  <w:szCs w:val="18"/>
                  <w:highlight w:val="red"/>
                </w:rPr>
                <w:t>&lt;clare.chris@sky.com</w:t>
              </w:r>
            </w:hyperlink>
            <w:r w:rsidRPr="004B3F51">
              <w:rPr>
                <w:rFonts w:eastAsia="Calibri" w:cs="Arial"/>
                <w:sz w:val="18"/>
                <w:szCs w:val="18"/>
                <w:highlight w:val="red"/>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0294B5EB" w14:textId="77777777" w:rsidR="00842178" w:rsidRPr="004B3F51" w:rsidRDefault="00842178" w:rsidP="001B558C">
            <w:pPr>
              <w:rPr>
                <w:rFonts w:cs="Arial"/>
                <w:sz w:val="18"/>
                <w:szCs w:val="18"/>
              </w:rPr>
            </w:pPr>
            <w:r w:rsidRPr="004B3F51">
              <w:rPr>
                <w:rFonts w:eastAsia="Calibri" w:cs="Arial"/>
                <w:sz w:val="18"/>
                <w:szCs w:val="18"/>
              </w:rPr>
              <w:t xml:space="preserve">I have already seen the agenda </w:t>
            </w:r>
            <w:proofErr w:type="spellStart"/>
            <w:r w:rsidRPr="004B3F51">
              <w:rPr>
                <w:rFonts w:eastAsia="Calibri" w:cs="Arial"/>
                <w:sz w:val="18"/>
                <w:szCs w:val="18"/>
              </w:rPr>
              <w:t>ans</w:t>
            </w:r>
            <w:proofErr w:type="spellEnd"/>
            <w:r w:rsidRPr="004B3F51">
              <w:rPr>
                <w:rFonts w:eastAsia="Calibri" w:cs="Arial"/>
                <w:sz w:val="18"/>
                <w:szCs w:val="18"/>
              </w:rPr>
              <w:t xml:space="preserve"> notes which show the councils ignorance towards 2000 local </w:t>
            </w:r>
            <w:proofErr w:type="spellStart"/>
            <w:proofErr w:type="gramStart"/>
            <w:r w:rsidRPr="004B3F51">
              <w:rPr>
                <w:rFonts w:eastAsia="Calibri" w:cs="Arial"/>
                <w:sz w:val="18"/>
                <w:szCs w:val="18"/>
              </w:rPr>
              <w:t>peoples</w:t>
            </w:r>
            <w:proofErr w:type="spellEnd"/>
            <w:proofErr w:type="gramEnd"/>
            <w:r w:rsidRPr="004B3F51">
              <w:rPr>
                <w:rFonts w:eastAsia="Calibri" w:cs="Arial"/>
                <w:sz w:val="18"/>
                <w:szCs w:val="18"/>
              </w:rPr>
              <w:t xml:space="preserve"> opinions and also local businesses.</w:t>
            </w:r>
          </w:p>
          <w:p w14:paraId="1E13B823" w14:textId="77777777" w:rsidR="00842178" w:rsidRPr="004B3F51" w:rsidRDefault="00842178" w:rsidP="001B558C">
            <w:pPr>
              <w:rPr>
                <w:rFonts w:cs="Arial"/>
                <w:sz w:val="18"/>
                <w:szCs w:val="18"/>
              </w:rPr>
            </w:pPr>
            <w:r w:rsidRPr="004B3F51">
              <w:rPr>
                <w:rFonts w:eastAsia="Calibri" w:cs="Arial"/>
                <w:sz w:val="18"/>
                <w:szCs w:val="18"/>
              </w:rPr>
              <w:t xml:space="preserve"> </w:t>
            </w:r>
          </w:p>
          <w:p w14:paraId="758BE04B" w14:textId="77777777" w:rsidR="00842178" w:rsidRPr="004B3F51" w:rsidRDefault="00842178" w:rsidP="001B558C">
            <w:pPr>
              <w:rPr>
                <w:rFonts w:eastAsia="Calibri" w:cs="Arial"/>
                <w:sz w:val="18"/>
                <w:szCs w:val="18"/>
              </w:rPr>
            </w:pPr>
            <w:r w:rsidRPr="004B3F51">
              <w:rPr>
                <w:rFonts w:eastAsia="Calibri" w:cs="Arial"/>
                <w:sz w:val="18"/>
                <w:szCs w:val="18"/>
              </w:rPr>
              <w:t xml:space="preserve">At a council meeting in February, councillors voted on and passed a heavily amended motion that, in the end, stated clearly 'that the site in question is not suitable for use as industrial employment and traveller pitches'. A host of reasons were approved as to why this is the case, and the motion ended with a statement 'that officers are requested to include a reappraisal of SES 03 as an industrial and traveller site in the Local Plan, taking into account the views of this Council and the responses to the consultation'. Has this reappraisal happened yet if </w:t>
            </w:r>
            <w:proofErr w:type="gramStart"/>
            <w:r w:rsidRPr="004B3F51">
              <w:rPr>
                <w:rFonts w:eastAsia="Calibri" w:cs="Arial"/>
                <w:sz w:val="18"/>
                <w:szCs w:val="18"/>
              </w:rPr>
              <w:t>so</w:t>
            </w:r>
            <w:proofErr w:type="gramEnd"/>
            <w:r w:rsidRPr="004B3F51">
              <w:rPr>
                <w:rFonts w:eastAsia="Calibri" w:cs="Arial"/>
                <w:sz w:val="18"/>
                <w:szCs w:val="18"/>
              </w:rPr>
              <w:t xml:space="preserve"> when?</w:t>
            </w:r>
          </w:p>
          <w:p w14:paraId="12289C54" w14:textId="77777777" w:rsidR="00842178" w:rsidRPr="004B3F51" w:rsidRDefault="00842178" w:rsidP="001B558C">
            <w:pPr>
              <w:rPr>
                <w:rFonts w:cs="Arial"/>
                <w:sz w:val="18"/>
                <w:szCs w:val="18"/>
              </w:rPr>
            </w:pPr>
          </w:p>
          <w:p w14:paraId="3B01F864" w14:textId="77777777" w:rsidR="00842178" w:rsidRPr="004B3F51" w:rsidRDefault="00842178" w:rsidP="001B558C">
            <w:pPr>
              <w:rPr>
                <w:rFonts w:eastAsia="Calibri" w:cs="Arial"/>
                <w:sz w:val="18"/>
                <w:szCs w:val="18"/>
              </w:rPr>
            </w:pPr>
            <w:r w:rsidRPr="004B3F51">
              <w:rPr>
                <w:rFonts w:eastAsia="Calibri" w:cs="Arial"/>
                <w:sz w:val="18"/>
                <w:szCs w:val="18"/>
              </w:rPr>
              <w:t xml:space="preserve"> Who was present and what decisions were made? The Springwell panel has requested a number of </w:t>
            </w:r>
            <w:proofErr w:type="gramStart"/>
            <w:r w:rsidRPr="004B3F51">
              <w:rPr>
                <w:rFonts w:eastAsia="Calibri" w:cs="Arial"/>
                <w:sz w:val="18"/>
                <w:szCs w:val="18"/>
              </w:rPr>
              <w:t>meeting</w:t>
            </w:r>
            <w:proofErr w:type="gramEnd"/>
            <w:r w:rsidRPr="004B3F51">
              <w:rPr>
                <w:rFonts w:eastAsia="Calibri" w:cs="Arial"/>
                <w:sz w:val="18"/>
                <w:szCs w:val="18"/>
              </w:rPr>
              <w:t xml:space="preserve"> with the planning officers who has all declined why is this the case?</w:t>
            </w:r>
          </w:p>
          <w:p w14:paraId="55A2DECE" w14:textId="77777777" w:rsidR="00842178" w:rsidRPr="004B3F51" w:rsidRDefault="00842178" w:rsidP="001B558C">
            <w:pPr>
              <w:rPr>
                <w:rFonts w:eastAsia="Calibri" w:cs="Arial"/>
                <w:sz w:val="18"/>
                <w:szCs w:val="18"/>
              </w:rPr>
            </w:pPr>
          </w:p>
          <w:p w14:paraId="644A73CE" w14:textId="77777777" w:rsidR="00842178" w:rsidRPr="004B3F51" w:rsidRDefault="00842178" w:rsidP="001B558C">
            <w:pPr>
              <w:jc w:val="both"/>
              <w:rPr>
                <w:rFonts w:eastAsia="Calibri" w:cs="Arial"/>
                <w:color w:val="FF0000"/>
                <w:sz w:val="18"/>
                <w:szCs w:val="18"/>
              </w:rPr>
            </w:pPr>
            <w:r w:rsidRPr="004B3F51">
              <w:rPr>
                <w:rFonts w:eastAsia="Calibri" w:cs="Arial"/>
                <w:color w:val="FF0000"/>
                <w:sz w:val="18"/>
                <w:szCs w:val="18"/>
              </w:rPr>
              <w:t xml:space="preserve">Paragraph 1.4.35 of the </w:t>
            </w:r>
            <w:hyperlink r:id="rId103" w:history="1">
              <w:r w:rsidRPr="00776FCF">
                <w:rPr>
                  <w:rStyle w:val="Hyperlink"/>
                  <w:rFonts w:eastAsia="Calibri" w:cs="Arial"/>
                  <w:sz w:val="18"/>
                  <w:szCs w:val="18"/>
                </w:rPr>
                <w:t>Strategy &amp; Resources Committee Report</w:t>
              </w:r>
            </w:hyperlink>
            <w:r w:rsidRPr="004B3F51">
              <w:rPr>
                <w:rFonts w:eastAsia="Calibri" w:cs="Arial"/>
                <w:color w:val="FF0000"/>
                <w:sz w:val="18"/>
                <w:szCs w:val="18"/>
              </w:rPr>
              <w:t xml:space="preserve"> sets out the conclusion of the review.  </w:t>
            </w:r>
          </w:p>
          <w:p w14:paraId="1749800D" w14:textId="77777777" w:rsidR="00842178" w:rsidRPr="004B3F51" w:rsidRDefault="00842178" w:rsidP="001B558C">
            <w:pPr>
              <w:rPr>
                <w:rFonts w:cs="Arial"/>
                <w:sz w:val="18"/>
                <w:szCs w:val="18"/>
              </w:rPr>
            </w:pPr>
            <w:r w:rsidRPr="004B3F51">
              <w:rPr>
                <w:rFonts w:eastAsia="Calibri" w:cs="Arial"/>
                <w:sz w:val="18"/>
                <w:szCs w:val="18"/>
              </w:rPr>
              <w:t xml:space="preserve"> </w:t>
            </w:r>
          </w:p>
          <w:p w14:paraId="79C240DF" w14:textId="77777777" w:rsidR="00842178" w:rsidRPr="004B3F51" w:rsidRDefault="00842178" w:rsidP="001B558C">
            <w:pPr>
              <w:rPr>
                <w:rFonts w:eastAsia="Calibri" w:cs="Arial"/>
                <w:sz w:val="18"/>
                <w:szCs w:val="18"/>
              </w:rPr>
            </w:pPr>
            <w:bookmarkStart w:id="25" w:name="_Hlk142592633"/>
            <w:r w:rsidRPr="004B3F51">
              <w:rPr>
                <w:rFonts w:eastAsia="Calibri" w:cs="Arial"/>
                <w:sz w:val="18"/>
                <w:szCs w:val="18"/>
              </w:rPr>
              <w:t xml:space="preserve">Why are council not being transparent with this site?  We still have a long list of questions which were raised at the meeting in February, why have they not been answered by the council when </w:t>
            </w:r>
            <w:proofErr w:type="gramStart"/>
            <w:r w:rsidRPr="004B3F51">
              <w:rPr>
                <w:rFonts w:eastAsia="Calibri" w:cs="Arial"/>
                <w:sz w:val="18"/>
                <w:szCs w:val="18"/>
              </w:rPr>
              <w:t>are they</w:t>
            </w:r>
            <w:proofErr w:type="gramEnd"/>
            <w:r w:rsidRPr="004B3F51">
              <w:rPr>
                <w:rFonts w:eastAsia="Calibri" w:cs="Arial"/>
                <w:sz w:val="18"/>
                <w:szCs w:val="18"/>
              </w:rPr>
              <w:t xml:space="preserve"> expected to be addressed. </w:t>
            </w:r>
            <w:bookmarkEnd w:id="25"/>
            <w:r w:rsidRPr="004B3F51">
              <w:rPr>
                <w:rFonts w:eastAsia="Calibri" w:cs="Arial"/>
                <w:sz w:val="18"/>
                <w:szCs w:val="18"/>
              </w:rPr>
              <w:t xml:space="preserve">We are not going away </w:t>
            </w:r>
            <w:proofErr w:type="gramStart"/>
            <w:r w:rsidRPr="004B3F51">
              <w:rPr>
                <w:rFonts w:eastAsia="Calibri" w:cs="Arial"/>
                <w:sz w:val="18"/>
                <w:szCs w:val="18"/>
              </w:rPr>
              <w:t>and  will</w:t>
            </w:r>
            <w:proofErr w:type="gramEnd"/>
            <w:r w:rsidRPr="004B3F51">
              <w:rPr>
                <w:rFonts w:eastAsia="Calibri" w:cs="Arial"/>
                <w:sz w:val="18"/>
                <w:szCs w:val="18"/>
              </w:rPr>
              <w:t xml:space="preserve"> fight the council until there is an acknowledgment of underhand method in the way the site was chosen.</w:t>
            </w:r>
          </w:p>
          <w:p w14:paraId="2C3F9629" w14:textId="77777777" w:rsidR="00842178" w:rsidRPr="004B3F51" w:rsidRDefault="00842178" w:rsidP="001B558C">
            <w:pPr>
              <w:rPr>
                <w:rFonts w:cs="Arial"/>
                <w:sz w:val="18"/>
                <w:szCs w:val="18"/>
              </w:rPr>
            </w:pPr>
          </w:p>
          <w:p w14:paraId="1E707325" w14:textId="77777777" w:rsidR="00842178" w:rsidRPr="004B3F51" w:rsidRDefault="00842178" w:rsidP="001B558C">
            <w:pPr>
              <w:spacing w:after="240" w:line="259" w:lineRule="auto"/>
              <w:rPr>
                <w:rFonts w:cs="Arial"/>
                <w:color w:val="FF0000"/>
                <w:sz w:val="18"/>
                <w:szCs w:val="18"/>
              </w:rPr>
            </w:pPr>
            <w:r w:rsidRPr="004B3F51">
              <w:rPr>
                <w:rFonts w:cs="Arial"/>
                <w:color w:val="FF0000"/>
                <w:sz w:val="18"/>
                <w:szCs w:val="18"/>
              </w:rPr>
              <w:t>The consultation process complied with national planning regulations and with the Statement of Community Involvement (the document that sets out how the Council will consult on the local plan).</w:t>
            </w:r>
          </w:p>
          <w:p w14:paraId="5AFE1A85" w14:textId="77777777" w:rsidR="00842178" w:rsidRDefault="00842178" w:rsidP="001B558C">
            <w:pPr>
              <w:spacing w:after="240" w:line="259" w:lineRule="auto"/>
              <w:rPr>
                <w:rFonts w:cs="Arial"/>
                <w:color w:val="FF0000"/>
                <w:sz w:val="18"/>
                <w:szCs w:val="18"/>
              </w:rPr>
            </w:pPr>
            <w:r>
              <w:rPr>
                <w:rFonts w:cs="Arial"/>
                <w:color w:val="FF0000"/>
                <w:sz w:val="18"/>
                <w:szCs w:val="18"/>
              </w:rPr>
              <w:t xml:space="preserve">Representations have been properly considered in the context of the Local Plan development. </w:t>
            </w:r>
            <w:r w:rsidRPr="004B3F51">
              <w:rPr>
                <w:rFonts w:cs="Arial"/>
                <w:color w:val="FF0000"/>
                <w:sz w:val="18"/>
                <w:szCs w:val="18"/>
              </w:rPr>
              <w:t xml:space="preserve">2 meetings of the SE LAC were held to explain the content of the Draft Sheffield Plan.  The level of response received in relation to site SES03 suggests </w:t>
            </w:r>
            <w:proofErr w:type="gramStart"/>
            <w:r w:rsidRPr="004B3F51">
              <w:rPr>
                <w:rFonts w:cs="Arial"/>
                <w:color w:val="FF0000"/>
                <w:sz w:val="18"/>
                <w:szCs w:val="18"/>
              </w:rPr>
              <w:t>local residents</w:t>
            </w:r>
            <w:proofErr w:type="gramEnd"/>
            <w:r w:rsidRPr="004B3F51">
              <w:rPr>
                <w:rFonts w:cs="Arial"/>
                <w:color w:val="FF0000"/>
                <w:sz w:val="18"/>
                <w:szCs w:val="18"/>
              </w:rPr>
              <w:t xml:space="preserve"> were aware of what is being proposed.  </w:t>
            </w:r>
          </w:p>
          <w:p w14:paraId="614C567A" w14:textId="77777777" w:rsidR="00842178" w:rsidRPr="004B3F51" w:rsidRDefault="00842178" w:rsidP="001B558C">
            <w:pPr>
              <w:rPr>
                <w:rFonts w:eastAsia="Calibri" w:cs="Arial"/>
                <w:sz w:val="18"/>
                <w:szCs w:val="18"/>
              </w:rPr>
            </w:pPr>
            <w:r w:rsidRPr="004B3F51">
              <w:rPr>
                <w:rFonts w:eastAsia="Calibri" w:cs="Arial"/>
                <w:sz w:val="18"/>
                <w:szCs w:val="18"/>
              </w:rPr>
              <w:t xml:space="preserve">I’d like to formally request what the next following steps will be </w:t>
            </w:r>
            <w:proofErr w:type="gramStart"/>
            <w:r w:rsidRPr="004B3F51">
              <w:rPr>
                <w:rFonts w:eastAsia="Calibri" w:cs="Arial"/>
                <w:sz w:val="18"/>
                <w:szCs w:val="18"/>
              </w:rPr>
              <w:t>in regards to</w:t>
            </w:r>
            <w:proofErr w:type="gramEnd"/>
            <w:r w:rsidRPr="004B3F51">
              <w:rPr>
                <w:rFonts w:eastAsia="Calibri" w:cs="Arial"/>
                <w:sz w:val="18"/>
                <w:szCs w:val="18"/>
              </w:rPr>
              <w:t xml:space="preserve"> the site and what our rights are as taxpayers who pay the wages of council.</w:t>
            </w:r>
          </w:p>
          <w:p w14:paraId="489E7151" w14:textId="77777777" w:rsidR="00842178" w:rsidRPr="004B3F51" w:rsidRDefault="00842178" w:rsidP="001B558C">
            <w:pPr>
              <w:rPr>
                <w:rFonts w:eastAsia="Calibri" w:cs="Arial"/>
                <w:sz w:val="18"/>
                <w:szCs w:val="18"/>
              </w:rPr>
            </w:pPr>
          </w:p>
          <w:p w14:paraId="016E18F4" w14:textId="77777777" w:rsidR="00842178" w:rsidRPr="004B3F51" w:rsidRDefault="00842178" w:rsidP="001B558C">
            <w:pPr>
              <w:rPr>
                <w:rFonts w:eastAsia="Calibri" w:cs="Arial"/>
                <w:color w:val="FF0000"/>
                <w:sz w:val="18"/>
                <w:szCs w:val="18"/>
              </w:rPr>
            </w:pPr>
            <w:bookmarkStart w:id="26" w:name="_Hlk142594072"/>
            <w:r w:rsidRPr="004B3F51">
              <w:rPr>
                <w:rFonts w:eastAsia="Calibri" w:cs="Arial"/>
                <w:color w:val="FF0000"/>
                <w:sz w:val="18"/>
                <w:szCs w:val="18"/>
              </w:rPr>
              <w:t>The officer recommendations regarding the Local Plan were endorsed by the Strategy &amp; Resources Policy Committee on 2</w:t>
            </w:r>
            <w:r w:rsidRPr="004B3F51">
              <w:rPr>
                <w:rFonts w:eastAsia="Calibri" w:cs="Arial"/>
                <w:color w:val="FF0000"/>
                <w:sz w:val="18"/>
                <w:szCs w:val="18"/>
                <w:vertAlign w:val="superscript"/>
              </w:rPr>
              <w:t>nd</w:t>
            </w:r>
            <w:r w:rsidRPr="004B3F51">
              <w:rPr>
                <w:rFonts w:eastAsia="Calibri" w:cs="Arial"/>
                <w:color w:val="FF0000"/>
                <w:sz w:val="18"/>
                <w:szCs w:val="18"/>
              </w:rPr>
              <w:t xml:space="preserve"> August 2023.  The report has been referred to full Council for consideration on 6</w:t>
            </w:r>
            <w:r w:rsidRPr="004B3F51">
              <w:rPr>
                <w:rFonts w:eastAsia="Calibri" w:cs="Arial"/>
                <w:color w:val="FF0000"/>
                <w:sz w:val="18"/>
                <w:szCs w:val="18"/>
                <w:vertAlign w:val="superscript"/>
              </w:rPr>
              <w:t>th</w:t>
            </w:r>
            <w:r w:rsidRPr="004B3F51">
              <w:rPr>
                <w:rFonts w:eastAsia="Calibri" w:cs="Arial"/>
                <w:color w:val="FF0000"/>
                <w:sz w:val="18"/>
                <w:szCs w:val="18"/>
              </w:rPr>
              <w:t xml:space="preserve"> September 2023.</w:t>
            </w:r>
          </w:p>
          <w:bookmarkEnd w:id="26"/>
          <w:p w14:paraId="77C00B06" w14:textId="77777777" w:rsidR="00842178" w:rsidRPr="004B3F51" w:rsidRDefault="00842178" w:rsidP="001B558C">
            <w:pPr>
              <w:rPr>
                <w:rFonts w:eastAsia="Calibri" w:cs="Arial"/>
                <w:color w:val="FF0000"/>
                <w:sz w:val="18"/>
                <w:szCs w:val="18"/>
              </w:rPr>
            </w:pPr>
          </w:p>
          <w:p w14:paraId="1D73E2D7" w14:textId="77777777" w:rsidR="00842178" w:rsidRPr="004B3F51" w:rsidRDefault="00842178" w:rsidP="001B558C">
            <w:pPr>
              <w:rPr>
                <w:rFonts w:eastAsia="Calibri" w:cs="Arial"/>
                <w:color w:val="FF0000"/>
                <w:sz w:val="18"/>
                <w:szCs w:val="18"/>
              </w:rPr>
            </w:pPr>
            <w:r w:rsidRPr="004B3F51">
              <w:rPr>
                <w:rFonts w:eastAsia="Calibri" w:cs="Arial"/>
                <w:color w:val="FF0000"/>
                <w:sz w:val="18"/>
                <w:szCs w:val="18"/>
              </w:rPr>
              <w:t>If the officer recommendations are approved by full Council, the Plan will be submitted to the Government for public examination.  An independent Inspector will be appointed to assess whether the Plan is ‘sound’ and has been produced in accordance with planning regulations.  The Inspector will consider objections to the plan and any amendments the Council has proposed (including any objections or amendments proposed in relation to the Eckington Way site).  The Inspector will then produce a preliminary report which will recommend any ‘Main Modifications’ that they consider are necessary to make the Plan sound.  Public consultation will then take place on the Main Modifications before the Council decides whether to adopt the Plan.  We expect the Plan to be adopted around the end of 2024.</w:t>
            </w:r>
          </w:p>
          <w:p w14:paraId="01D2024A" w14:textId="77777777" w:rsidR="00842178" w:rsidRPr="004B3F51" w:rsidRDefault="00842178" w:rsidP="001B558C">
            <w:pPr>
              <w:rPr>
                <w:rFonts w:cs="Arial"/>
                <w:sz w:val="18"/>
                <w:szCs w:val="18"/>
              </w:rPr>
            </w:pPr>
          </w:p>
          <w:p w14:paraId="70AE7C7D" w14:textId="77777777" w:rsidR="00842178" w:rsidRPr="004B3F51" w:rsidRDefault="00842178" w:rsidP="001B558C">
            <w:pPr>
              <w:rPr>
                <w:rFonts w:cs="Arial"/>
                <w:sz w:val="18"/>
                <w:szCs w:val="18"/>
              </w:rPr>
            </w:pPr>
            <w:r w:rsidRPr="004B3F51">
              <w:rPr>
                <w:rFonts w:eastAsia="Calibri" w:cs="Arial"/>
                <w:sz w:val="18"/>
                <w:szCs w:val="18"/>
              </w:rPr>
              <w:t xml:space="preserve"> </w:t>
            </w: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70EABCAC" w14:textId="77777777" w:rsidR="00842178" w:rsidRPr="004B3F51" w:rsidRDefault="00842178" w:rsidP="001B558C">
            <w:pPr>
              <w:rPr>
                <w:rFonts w:cs="Arial"/>
                <w:sz w:val="18"/>
                <w:szCs w:val="18"/>
              </w:rPr>
            </w:pPr>
            <w:r w:rsidRPr="004B3F51">
              <w:rPr>
                <w:rFonts w:eastAsia="Calibri" w:cs="Arial"/>
                <w:sz w:val="18"/>
                <w:szCs w:val="18"/>
                <w:highlight w:val="red"/>
              </w:rPr>
              <w:t>NOT attending.</w:t>
            </w:r>
            <w:r w:rsidRPr="004B3F51">
              <w:rPr>
                <w:rFonts w:eastAsia="Calibri" w:cs="Arial"/>
                <w:sz w:val="18"/>
                <w:szCs w:val="18"/>
              </w:rPr>
              <w:t xml:space="preserve">  See last line of submission.</w:t>
            </w:r>
          </w:p>
        </w:tc>
      </w:tr>
      <w:tr w:rsidR="00842178" w:rsidRPr="004B3F51" w14:paraId="05EB1E72"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71F7447A" w14:textId="77777777" w:rsidR="00842178" w:rsidRPr="004B3F51" w:rsidRDefault="00842178" w:rsidP="001B558C">
            <w:pPr>
              <w:rPr>
                <w:rFonts w:cs="Arial"/>
                <w:sz w:val="18"/>
                <w:szCs w:val="18"/>
              </w:rPr>
            </w:pPr>
            <w:r w:rsidRPr="004B3F51">
              <w:rPr>
                <w:rFonts w:eastAsia="Calibri" w:cs="Arial"/>
                <w:sz w:val="18"/>
                <w:szCs w:val="18"/>
              </w:rPr>
              <w:t>34</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360AE871" w14:textId="77777777" w:rsidR="00842178" w:rsidRPr="004B3F51" w:rsidRDefault="00842178" w:rsidP="001B558C">
            <w:pPr>
              <w:rPr>
                <w:rFonts w:cs="Arial"/>
                <w:sz w:val="18"/>
                <w:szCs w:val="18"/>
              </w:rPr>
            </w:pPr>
            <w:r w:rsidRPr="004B3F51">
              <w:rPr>
                <w:rFonts w:eastAsia="Calibri" w:cs="Arial"/>
                <w:sz w:val="18"/>
                <w:szCs w:val="18"/>
              </w:rPr>
              <w:t xml:space="preserve">P Kent </w:t>
            </w:r>
            <w:hyperlink r:id="rId104">
              <w:r w:rsidRPr="004B3F51">
                <w:rPr>
                  <w:rStyle w:val="Hyperlink"/>
                  <w:rFonts w:eastAsia="Calibri" w:cs="Arial"/>
                  <w:sz w:val="18"/>
                  <w:szCs w:val="18"/>
                </w:rPr>
                <w:t>&lt;kentphil@hotmail.co.uk</w:t>
              </w:r>
            </w:hyperlink>
            <w:r w:rsidRPr="004B3F51">
              <w:rPr>
                <w:rFonts w:eastAsia="Calibri" w:cs="Arial"/>
                <w:sz w:val="18"/>
                <w:szCs w:val="18"/>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5B841516" w14:textId="77777777" w:rsidR="00842178" w:rsidRPr="004B3F51" w:rsidRDefault="00842178" w:rsidP="001B558C">
            <w:pPr>
              <w:rPr>
                <w:rFonts w:eastAsia="Calibri" w:cs="Arial"/>
                <w:sz w:val="18"/>
                <w:szCs w:val="18"/>
              </w:rPr>
            </w:pPr>
            <w:r w:rsidRPr="004B3F51">
              <w:rPr>
                <w:rFonts w:eastAsia="Calibri" w:cs="Arial"/>
                <w:sz w:val="18"/>
                <w:szCs w:val="18"/>
              </w:rPr>
              <w:t>1) What is the cost of constructing the site.</w:t>
            </w:r>
          </w:p>
          <w:p w14:paraId="7529C541" w14:textId="77777777" w:rsidR="00842178" w:rsidRPr="004B3F51" w:rsidRDefault="00842178" w:rsidP="001B558C">
            <w:pPr>
              <w:rPr>
                <w:rFonts w:cs="Arial"/>
                <w:sz w:val="18"/>
                <w:szCs w:val="18"/>
              </w:rPr>
            </w:pPr>
          </w:p>
          <w:p w14:paraId="5E814DC4" w14:textId="77777777" w:rsidR="00842178" w:rsidRPr="004B3F51" w:rsidRDefault="00842178" w:rsidP="001B558C">
            <w:pPr>
              <w:rPr>
                <w:rFonts w:cs="Arial"/>
                <w:color w:val="FF0000"/>
                <w:sz w:val="18"/>
                <w:szCs w:val="18"/>
              </w:rPr>
            </w:pPr>
            <w:r w:rsidRPr="004B3F51">
              <w:rPr>
                <w:rFonts w:cs="Arial"/>
                <w:color w:val="FF0000"/>
                <w:sz w:val="18"/>
                <w:szCs w:val="18"/>
              </w:rPr>
              <w:lastRenderedPageBreak/>
              <w:t>This will not be known until the details are worked up at the planning application stage.</w:t>
            </w:r>
          </w:p>
          <w:p w14:paraId="21913B7C" w14:textId="77777777" w:rsidR="00842178" w:rsidRPr="004B3F51" w:rsidRDefault="00842178" w:rsidP="001B558C">
            <w:pPr>
              <w:rPr>
                <w:rFonts w:cs="Arial"/>
                <w:sz w:val="18"/>
                <w:szCs w:val="18"/>
              </w:rPr>
            </w:pPr>
            <w:r w:rsidRPr="004B3F51">
              <w:rPr>
                <w:rFonts w:eastAsia="Calibri" w:cs="Arial"/>
                <w:sz w:val="18"/>
                <w:szCs w:val="18"/>
              </w:rPr>
              <w:t xml:space="preserve"> </w:t>
            </w:r>
          </w:p>
          <w:p w14:paraId="5BA3D15F" w14:textId="77777777" w:rsidR="00842178" w:rsidRPr="004B3F51" w:rsidRDefault="00842178" w:rsidP="001B558C">
            <w:pPr>
              <w:rPr>
                <w:rFonts w:eastAsia="Calibri" w:cs="Arial"/>
                <w:sz w:val="18"/>
                <w:szCs w:val="18"/>
              </w:rPr>
            </w:pPr>
            <w:r w:rsidRPr="004B3F51">
              <w:rPr>
                <w:rFonts w:eastAsia="Calibri" w:cs="Arial"/>
                <w:sz w:val="18"/>
                <w:szCs w:val="18"/>
              </w:rPr>
              <w:t xml:space="preserve">2) Who is to pay for this, local or national </w:t>
            </w:r>
            <w:proofErr w:type="gramStart"/>
            <w:r w:rsidRPr="004B3F51">
              <w:rPr>
                <w:rFonts w:eastAsia="Calibri" w:cs="Arial"/>
                <w:sz w:val="18"/>
                <w:szCs w:val="18"/>
              </w:rPr>
              <w:t>government ?</w:t>
            </w:r>
            <w:proofErr w:type="gramEnd"/>
          </w:p>
          <w:p w14:paraId="36A414BC" w14:textId="77777777" w:rsidR="00842178" w:rsidRPr="004B3F51" w:rsidRDefault="00842178" w:rsidP="001B558C">
            <w:pPr>
              <w:rPr>
                <w:rFonts w:eastAsia="Calibri" w:cs="Arial"/>
                <w:sz w:val="18"/>
                <w:szCs w:val="18"/>
              </w:rPr>
            </w:pPr>
          </w:p>
          <w:p w14:paraId="4FBC475D" w14:textId="77777777" w:rsidR="00842178" w:rsidRPr="004B3F51" w:rsidRDefault="00842178" w:rsidP="001B558C">
            <w:pPr>
              <w:rPr>
                <w:rFonts w:cs="Arial"/>
                <w:color w:val="FF0000"/>
                <w:sz w:val="18"/>
                <w:szCs w:val="18"/>
              </w:rPr>
            </w:pPr>
            <w:r w:rsidRPr="004B3F51">
              <w:rPr>
                <w:rFonts w:eastAsia="Calibri" w:cs="Arial"/>
                <w:color w:val="FF0000"/>
                <w:sz w:val="18"/>
                <w:szCs w:val="18"/>
              </w:rPr>
              <w:t>It is likely that the employment site would be sold to a developer and the Gypsy and Traveller Site would be sold or leased to Travelling Showpeople (because the Gypsy and Traveller Accommodation Assessment concluded that they have the greatest need).</w:t>
            </w:r>
          </w:p>
          <w:p w14:paraId="050A972D" w14:textId="77777777" w:rsidR="00842178" w:rsidRPr="004B3F51" w:rsidRDefault="00842178" w:rsidP="001B558C">
            <w:pPr>
              <w:rPr>
                <w:rFonts w:cs="Arial"/>
                <w:sz w:val="18"/>
                <w:szCs w:val="18"/>
              </w:rPr>
            </w:pPr>
            <w:r w:rsidRPr="004B3F51">
              <w:rPr>
                <w:rFonts w:eastAsia="Calibri" w:cs="Arial"/>
                <w:sz w:val="18"/>
                <w:szCs w:val="18"/>
              </w:rPr>
              <w:t xml:space="preserve"> </w:t>
            </w:r>
          </w:p>
          <w:p w14:paraId="02564B67" w14:textId="77777777" w:rsidR="00842178" w:rsidRPr="004B3F51" w:rsidRDefault="00842178" w:rsidP="001B558C">
            <w:pPr>
              <w:rPr>
                <w:rFonts w:eastAsia="Calibri" w:cs="Arial"/>
                <w:sz w:val="18"/>
                <w:szCs w:val="18"/>
              </w:rPr>
            </w:pPr>
            <w:r w:rsidRPr="004B3F51">
              <w:rPr>
                <w:rFonts w:eastAsia="Calibri" w:cs="Arial"/>
                <w:sz w:val="18"/>
                <w:szCs w:val="18"/>
              </w:rPr>
              <w:t xml:space="preserve">3) If the money is being </w:t>
            </w:r>
            <w:proofErr w:type="spellStart"/>
            <w:r w:rsidRPr="004B3F51">
              <w:rPr>
                <w:rFonts w:eastAsia="Calibri" w:cs="Arial"/>
                <w:sz w:val="18"/>
                <w:szCs w:val="18"/>
              </w:rPr>
              <w:t>payed</w:t>
            </w:r>
            <w:proofErr w:type="spellEnd"/>
            <w:r w:rsidRPr="004B3F51">
              <w:rPr>
                <w:rFonts w:eastAsia="Calibri" w:cs="Arial"/>
                <w:sz w:val="18"/>
                <w:szCs w:val="18"/>
              </w:rPr>
              <w:t xml:space="preserve"> from Sheffield Council tax revenue what projects are not going ahead or being cut back.</w:t>
            </w:r>
          </w:p>
          <w:p w14:paraId="43976EC8" w14:textId="77777777" w:rsidR="00842178" w:rsidRPr="004B3F51" w:rsidRDefault="00842178" w:rsidP="001B558C">
            <w:pPr>
              <w:rPr>
                <w:rFonts w:eastAsia="Calibri" w:cs="Arial"/>
                <w:sz w:val="18"/>
                <w:szCs w:val="18"/>
              </w:rPr>
            </w:pPr>
          </w:p>
          <w:p w14:paraId="2381C9A0" w14:textId="77777777" w:rsidR="00842178" w:rsidRPr="004B3F51" w:rsidRDefault="00842178" w:rsidP="001B558C">
            <w:pPr>
              <w:rPr>
                <w:rFonts w:cs="Arial"/>
                <w:color w:val="FF0000"/>
                <w:sz w:val="18"/>
                <w:szCs w:val="18"/>
              </w:rPr>
            </w:pPr>
            <w:r w:rsidRPr="004B3F51">
              <w:rPr>
                <w:rFonts w:eastAsia="Calibri" w:cs="Arial"/>
                <w:color w:val="FF0000"/>
                <w:sz w:val="18"/>
                <w:szCs w:val="18"/>
              </w:rPr>
              <w:t xml:space="preserve">The arrangements for funding the site are not yet known but the Council would either receive a capital receipt from the sale of the land or a rental income.  </w:t>
            </w:r>
          </w:p>
          <w:p w14:paraId="4520B6DF" w14:textId="77777777" w:rsidR="00842178" w:rsidRPr="004B3F51" w:rsidRDefault="00842178" w:rsidP="001B558C">
            <w:pPr>
              <w:rPr>
                <w:rFonts w:cs="Arial"/>
                <w:sz w:val="18"/>
                <w:szCs w:val="18"/>
              </w:rPr>
            </w:pPr>
            <w:r w:rsidRPr="004B3F51">
              <w:rPr>
                <w:rFonts w:eastAsia="Calibri" w:cs="Arial"/>
                <w:sz w:val="18"/>
                <w:szCs w:val="18"/>
              </w:rPr>
              <w:t xml:space="preserve"> </w:t>
            </w:r>
          </w:p>
          <w:p w14:paraId="13146840" w14:textId="77777777" w:rsidR="00842178" w:rsidRPr="004B3F51" w:rsidRDefault="00842178" w:rsidP="001B558C">
            <w:pPr>
              <w:rPr>
                <w:rFonts w:eastAsia="Calibri" w:cs="Arial"/>
                <w:sz w:val="18"/>
                <w:szCs w:val="18"/>
              </w:rPr>
            </w:pPr>
            <w:r w:rsidRPr="004B3F51">
              <w:rPr>
                <w:rFonts w:eastAsia="Calibri" w:cs="Arial"/>
                <w:sz w:val="18"/>
                <w:szCs w:val="18"/>
              </w:rPr>
              <w:t>4) How much will my council tax be raised as a direct result of this proposal?</w:t>
            </w:r>
          </w:p>
          <w:p w14:paraId="10F00D8F" w14:textId="77777777" w:rsidR="00842178" w:rsidRPr="004B3F51" w:rsidRDefault="00842178" w:rsidP="001B558C">
            <w:pPr>
              <w:rPr>
                <w:rFonts w:eastAsia="Calibri" w:cs="Arial"/>
                <w:sz w:val="18"/>
                <w:szCs w:val="18"/>
              </w:rPr>
            </w:pPr>
          </w:p>
          <w:p w14:paraId="6444E42A" w14:textId="77777777" w:rsidR="00842178" w:rsidRPr="004B3F51" w:rsidRDefault="00842178" w:rsidP="001B558C">
            <w:pPr>
              <w:rPr>
                <w:rFonts w:cs="Arial"/>
                <w:color w:val="FF0000"/>
                <w:sz w:val="18"/>
                <w:szCs w:val="18"/>
              </w:rPr>
            </w:pPr>
            <w:r w:rsidRPr="004B3F51">
              <w:rPr>
                <w:rFonts w:cs="Arial"/>
                <w:color w:val="FF0000"/>
                <w:sz w:val="18"/>
                <w:szCs w:val="18"/>
              </w:rPr>
              <w:t>This is not a Planning consideration.  The Council has a statutory duty to ensure that the housing needs of Gypsies and Travellers who travel for work are met.</w:t>
            </w:r>
          </w:p>
          <w:p w14:paraId="41F20875" w14:textId="77777777" w:rsidR="00842178" w:rsidRPr="004B3F51" w:rsidRDefault="00842178" w:rsidP="001B558C">
            <w:pPr>
              <w:rPr>
                <w:rFonts w:cs="Arial"/>
                <w:sz w:val="18"/>
                <w:szCs w:val="18"/>
              </w:rPr>
            </w:pPr>
            <w:r w:rsidRPr="004B3F51">
              <w:rPr>
                <w:rFonts w:eastAsia="Calibri" w:cs="Arial"/>
                <w:sz w:val="18"/>
                <w:szCs w:val="18"/>
              </w:rPr>
              <w:t xml:space="preserve"> </w:t>
            </w:r>
          </w:p>
          <w:p w14:paraId="7D3B4B3D" w14:textId="77777777" w:rsidR="00842178" w:rsidRPr="004B3F51" w:rsidRDefault="00842178" w:rsidP="001B558C">
            <w:pPr>
              <w:rPr>
                <w:rFonts w:cs="Arial"/>
                <w:sz w:val="18"/>
                <w:szCs w:val="18"/>
              </w:rPr>
            </w:pPr>
            <w:r w:rsidRPr="004B3F51">
              <w:rPr>
                <w:rFonts w:eastAsia="Calibri" w:cs="Arial"/>
                <w:sz w:val="18"/>
                <w:szCs w:val="18"/>
              </w:rPr>
              <w:t xml:space="preserve">5) Please explain what benefits I might expect as a council </w:t>
            </w:r>
            <w:proofErr w:type="gramStart"/>
            <w:r w:rsidRPr="004B3F51">
              <w:rPr>
                <w:rFonts w:eastAsia="Calibri" w:cs="Arial"/>
                <w:sz w:val="18"/>
                <w:szCs w:val="18"/>
              </w:rPr>
              <w:t>tax payer</w:t>
            </w:r>
            <w:proofErr w:type="gramEnd"/>
            <w:r w:rsidRPr="004B3F51">
              <w:rPr>
                <w:rFonts w:eastAsia="Calibri" w:cs="Arial"/>
                <w:sz w:val="18"/>
                <w:szCs w:val="18"/>
              </w:rPr>
              <w:t xml:space="preserve"> if this proposal takes place.</w:t>
            </w:r>
          </w:p>
          <w:p w14:paraId="66C26216" w14:textId="77777777" w:rsidR="00842178" w:rsidRPr="004B3F51" w:rsidRDefault="00842178" w:rsidP="001B558C">
            <w:pPr>
              <w:rPr>
                <w:rFonts w:eastAsia="Calibri" w:cs="Arial"/>
                <w:sz w:val="18"/>
                <w:szCs w:val="18"/>
              </w:rPr>
            </w:pPr>
          </w:p>
          <w:p w14:paraId="4A39DACE" w14:textId="77777777" w:rsidR="00842178" w:rsidRPr="008D3E46" w:rsidRDefault="00842178" w:rsidP="001B558C">
            <w:pPr>
              <w:rPr>
                <w:rFonts w:eastAsia="Calibri" w:cs="Arial"/>
                <w:color w:val="FF0000"/>
                <w:sz w:val="18"/>
                <w:szCs w:val="18"/>
              </w:rPr>
            </w:pPr>
            <w:r w:rsidRPr="00D50D70">
              <w:rPr>
                <w:rFonts w:eastAsia="Calibri" w:cs="Arial"/>
                <w:color w:val="FF0000"/>
                <w:sz w:val="18"/>
                <w:szCs w:val="18"/>
              </w:rPr>
              <w:t>The proposed use will provide additional jobs in that part of the city and will help to meet the housing needs of Gypsies and Travellers.</w:t>
            </w:r>
          </w:p>
          <w:p w14:paraId="288BF17F" w14:textId="77777777" w:rsidR="00842178" w:rsidRPr="004B3F51" w:rsidRDefault="00842178" w:rsidP="001B558C">
            <w:pPr>
              <w:rPr>
                <w:rFonts w:eastAsia="Calibri" w:cs="Arial"/>
                <w:sz w:val="18"/>
                <w:szCs w:val="18"/>
              </w:rPr>
            </w:pPr>
          </w:p>
          <w:p w14:paraId="1BBC54C1" w14:textId="77777777" w:rsidR="00842178" w:rsidRPr="004B3F51" w:rsidRDefault="00842178" w:rsidP="001B558C">
            <w:pPr>
              <w:rPr>
                <w:rFonts w:cs="Arial"/>
                <w:sz w:val="18"/>
                <w:szCs w:val="18"/>
              </w:rPr>
            </w:pPr>
            <w:r w:rsidRPr="004B3F51">
              <w:rPr>
                <w:rFonts w:eastAsia="Calibri" w:cs="Arial"/>
                <w:sz w:val="18"/>
                <w:szCs w:val="18"/>
              </w:rPr>
              <w:t>6) What plans are in place to alleviate the increase in traffic for the Crystal Peaks area?</w:t>
            </w:r>
          </w:p>
          <w:p w14:paraId="230C2BC2" w14:textId="77777777" w:rsidR="00842178" w:rsidRPr="004B3F51" w:rsidRDefault="00842178" w:rsidP="001B558C">
            <w:pPr>
              <w:spacing w:line="259" w:lineRule="auto"/>
              <w:rPr>
                <w:rFonts w:eastAsia="Calibri" w:cs="Arial"/>
                <w:sz w:val="18"/>
                <w:szCs w:val="18"/>
              </w:rPr>
            </w:pPr>
          </w:p>
          <w:p w14:paraId="24F77B6F" w14:textId="77777777" w:rsidR="00842178" w:rsidRPr="004B3F51" w:rsidRDefault="00842178" w:rsidP="001B558C">
            <w:pPr>
              <w:spacing w:after="160" w:line="259" w:lineRule="auto"/>
              <w:rPr>
                <w:rFonts w:cs="Arial"/>
                <w:color w:val="FF0000"/>
                <w:sz w:val="18"/>
                <w:szCs w:val="18"/>
              </w:rPr>
            </w:pPr>
            <w:r w:rsidRPr="004B3F51">
              <w:rPr>
                <w:rFonts w:cs="Arial"/>
                <w:color w:val="FF0000"/>
                <w:sz w:val="18"/>
                <w:szCs w:val="18"/>
              </w:rPr>
              <w:t xml:space="preserve">Paragraph 1.4.35 </w:t>
            </w:r>
            <w:hyperlink r:id="rId105" w:history="1">
              <w:r w:rsidRPr="002A0CFF">
                <w:rPr>
                  <w:rStyle w:val="Hyperlink"/>
                  <w:rFonts w:cs="Arial"/>
                  <w:sz w:val="18"/>
                  <w:szCs w:val="18"/>
                </w:rPr>
                <w:t>Strategy &amp; Resources Committee Report</w:t>
              </w:r>
            </w:hyperlink>
            <w:r w:rsidRPr="004B3F51">
              <w:rPr>
                <w:rFonts w:cs="Arial"/>
                <w:color w:val="FF0000"/>
                <w:sz w:val="18"/>
                <w:szCs w:val="18"/>
              </w:rPr>
              <w:t xml:space="preserve"> confirms that the principal roads and junctions near this site allocation have all been assessed as part of the strategic transport modelling work to support the Plan.  It is important to note that this work focuses on finding ways to mitigate impacts created by the growth rates set out in the Plan itself, rather than seeking to resolve existing issues on the network.</w:t>
            </w:r>
          </w:p>
          <w:p w14:paraId="45470F84" w14:textId="77777777" w:rsidR="00842178" w:rsidRPr="00D943B3" w:rsidRDefault="00842178" w:rsidP="001B558C">
            <w:pPr>
              <w:spacing w:after="120"/>
              <w:rPr>
                <w:rFonts w:eastAsia="Calibri" w:cs="Arial"/>
                <w:color w:val="FF0000"/>
                <w:sz w:val="18"/>
                <w:szCs w:val="18"/>
              </w:rPr>
            </w:pPr>
            <w:r w:rsidRPr="004B3F51">
              <w:rPr>
                <w:rFonts w:eastAsia="Calibri" w:cs="Arial"/>
                <w:color w:val="FF0000"/>
                <w:sz w:val="18"/>
                <w:szCs w:val="18"/>
              </w:rPr>
              <w:t xml:space="preserve">In this context the relevant roads and junctions are not being flagged up as a major issue because the rate of change caused by the proposed developments is not significant.  So, from a Local Plan point of view, there is not </w:t>
            </w:r>
            <w:r w:rsidRPr="00D943B3">
              <w:rPr>
                <w:rFonts w:eastAsia="Calibri" w:cs="Arial"/>
                <w:color w:val="FF0000"/>
                <w:sz w:val="18"/>
                <w:szCs w:val="18"/>
              </w:rPr>
              <w:t xml:space="preserve">sufficient evidence to suggest there is a need to deliver mitigation with respect to transport impacts. </w:t>
            </w:r>
          </w:p>
          <w:p w14:paraId="522B0BA6" w14:textId="77777777" w:rsidR="00842178" w:rsidRPr="004B3F51" w:rsidRDefault="00842178" w:rsidP="001B558C">
            <w:pPr>
              <w:jc w:val="both"/>
              <w:rPr>
                <w:rFonts w:eastAsia="Calibri" w:cs="Arial"/>
                <w:color w:val="FF0000"/>
                <w:sz w:val="18"/>
                <w:szCs w:val="18"/>
              </w:rPr>
            </w:pPr>
            <w:r w:rsidRPr="007B7941">
              <w:rPr>
                <w:rFonts w:eastAsia="Calibri" w:cs="Arial"/>
                <w:color w:val="FF0000"/>
                <w:sz w:val="18"/>
                <w:szCs w:val="18"/>
              </w:rPr>
              <w:t>However</w:t>
            </w:r>
            <w:r w:rsidRPr="00D943B3">
              <w:rPr>
                <w:rFonts w:eastAsia="Calibri" w:cs="Arial"/>
                <w:color w:val="FF0000"/>
                <w:sz w:val="18"/>
                <w:szCs w:val="18"/>
              </w:rPr>
              <w:t>, the modelling work does show that there are existing issues on the network in this area with respect to certain junctions operating 'over capacity'.  Whilst it is</w:t>
            </w:r>
            <w:r w:rsidRPr="004B3F51">
              <w:rPr>
                <w:rFonts w:eastAsia="Calibri" w:cs="Arial"/>
                <w:color w:val="FF0000"/>
                <w:sz w:val="18"/>
                <w:szCs w:val="18"/>
              </w:rPr>
              <w:t xml:space="preserve"> not the role of the Local Plan to resolve existing problems, these matters do need to be reviewed and solutions put forward.  As such, there is a commitment to review these matters as part of the updated Transport Strategy for the city, which is expected to be produced by mid-2024.</w:t>
            </w:r>
          </w:p>
          <w:p w14:paraId="586AD132" w14:textId="77777777" w:rsidR="00842178" w:rsidRPr="004B3F51" w:rsidRDefault="00842178" w:rsidP="001B558C">
            <w:pPr>
              <w:rPr>
                <w:rFonts w:cs="Arial"/>
                <w:sz w:val="18"/>
                <w:szCs w:val="18"/>
              </w:rPr>
            </w:pPr>
          </w:p>
          <w:p w14:paraId="14E8489A" w14:textId="77777777" w:rsidR="00842178" w:rsidRPr="004B3F51" w:rsidRDefault="00842178" w:rsidP="001B558C">
            <w:pPr>
              <w:rPr>
                <w:rFonts w:eastAsia="Calibri" w:cs="Arial"/>
                <w:sz w:val="18"/>
                <w:szCs w:val="18"/>
              </w:rPr>
            </w:pPr>
            <w:r w:rsidRPr="004B3F51">
              <w:rPr>
                <w:rFonts w:eastAsia="Calibri" w:cs="Arial"/>
                <w:sz w:val="18"/>
                <w:szCs w:val="18"/>
              </w:rPr>
              <w:t xml:space="preserve">6) If the proposal is </w:t>
            </w:r>
            <w:proofErr w:type="gramStart"/>
            <w:r w:rsidRPr="004B3F51">
              <w:rPr>
                <w:rFonts w:eastAsia="Calibri" w:cs="Arial"/>
                <w:sz w:val="18"/>
                <w:szCs w:val="18"/>
              </w:rPr>
              <w:t>agreed</w:t>
            </w:r>
            <w:proofErr w:type="gramEnd"/>
            <w:r w:rsidRPr="004B3F51">
              <w:rPr>
                <w:rFonts w:eastAsia="Calibri" w:cs="Arial"/>
                <w:sz w:val="18"/>
                <w:szCs w:val="18"/>
              </w:rPr>
              <w:t xml:space="preserve"> what compensation can I expect from Sheffield council for the inevitable increase in house insurance and reduction in house price for this area.</w:t>
            </w:r>
          </w:p>
          <w:p w14:paraId="2E3602D4" w14:textId="77777777" w:rsidR="00842178" w:rsidRPr="004B3F51" w:rsidRDefault="00842178" w:rsidP="001B558C">
            <w:pPr>
              <w:rPr>
                <w:rFonts w:eastAsia="Calibri" w:cs="Arial"/>
                <w:sz w:val="18"/>
                <w:szCs w:val="18"/>
              </w:rPr>
            </w:pPr>
          </w:p>
          <w:p w14:paraId="69175269" w14:textId="77777777" w:rsidR="00842178" w:rsidRPr="004B3F51" w:rsidRDefault="00842178" w:rsidP="001B558C">
            <w:pPr>
              <w:rPr>
                <w:rFonts w:cs="Arial"/>
                <w:color w:val="FF0000"/>
                <w:sz w:val="18"/>
                <w:szCs w:val="18"/>
              </w:rPr>
            </w:pPr>
            <w:r w:rsidRPr="004B3F51">
              <w:rPr>
                <w:rFonts w:cs="Arial"/>
                <w:color w:val="FF0000"/>
                <w:sz w:val="18"/>
                <w:szCs w:val="18"/>
              </w:rPr>
              <w:t>Assuming a reduction in house values did occur then compensation would not be provided. This is not a planning consideration.</w:t>
            </w:r>
          </w:p>
          <w:p w14:paraId="3EC1665A"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1C806D3A" w14:textId="77777777" w:rsidR="00842178" w:rsidRPr="004B3F51" w:rsidRDefault="00842178" w:rsidP="001B558C">
            <w:pPr>
              <w:rPr>
                <w:rFonts w:cs="Arial"/>
                <w:sz w:val="18"/>
                <w:szCs w:val="18"/>
              </w:rPr>
            </w:pPr>
            <w:r w:rsidRPr="004B3F51">
              <w:rPr>
                <w:rFonts w:eastAsia="Calibri" w:cs="Arial"/>
                <w:sz w:val="18"/>
                <w:szCs w:val="18"/>
              </w:rPr>
              <w:lastRenderedPageBreak/>
              <w:t>Emailed 31/7</w:t>
            </w:r>
          </w:p>
        </w:tc>
      </w:tr>
      <w:tr w:rsidR="00842178" w:rsidRPr="004B3F51" w14:paraId="313340A4"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27FB9CC2" w14:textId="77777777" w:rsidR="00842178" w:rsidRPr="004B3F51" w:rsidRDefault="00842178" w:rsidP="001B558C">
            <w:pPr>
              <w:rPr>
                <w:rFonts w:cs="Arial"/>
                <w:sz w:val="18"/>
                <w:szCs w:val="18"/>
              </w:rPr>
            </w:pPr>
            <w:r w:rsidRPr="004B3F51">
              <w:rPr>
                <w:rFonts w:eastAsia="Calibri" w:cs="Arial"/>
                <w:sz w:val="18"/>
                <w:szCs w:val="18"/>
              </w:rPr>
              <w:lastRenderedPageBreak/>
              <w:t>35</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7AB991CB" w14:textId="77777777" w:rsidR="00842178" w:rsidRPr="004B3F51" w:rsidRDefault="00842178" w:rsidP="001B558C">
            <w:pPr>
              <w:rPr>
                <w:rFonts w:cs="Arial"/>
                <w:sz w:val="18"/>
                <w:szCs w:val="18"/>
              </w:rPr>
            </w:pPr>
            <w:r w:rsidRPr="004B3F51">
              <w:rPr>
                <w:rFonts w:eastAsia="Calibri" w:cs="Arial"/>
                <w:sz w:val="18"/>
                <w:szCs w:val="18"/>
              </w:rPr>
              <w:t xml:space="preserve">Liz Kent </w:t>
            </w:r>
            <w:hyperlink r:id="rId106">
              <w:r w:rsidRPr="004B3F51">
                <w:rPr>
                  <w:rStyle w:val="Hyperlink"/>
                  <w:rFonts w:eastAsia="Calibri" w:cs="Arial"/>
                  <w:sz w:val="18"/>
                  <w:szCs w:val="18"/>
                </w:rPr>
                <w:t>&lt;lizziekento@hotmail.co.uk</w:t>
              </w:r>
            </w:hyperlink>
            <w:r w:rsidRPr="004B3F51">
              <w:rPr>
                <w:rFonts w:eastAsia="Calibri" w:cs="Arial"/>
                <w:sz w:val="18"/>
                <w:szCs w:val="18"/>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3C1B1859" w14:textId="77777777" w:rsidR="00842178" w:rsidRPr="004B3F51" w:rsidRDefault="00842178" w:rsidP="001B558C">
            <w:pPr>
              <w:rPr>
                <w:rFonts w:cs="Arial"/>
                <w:sz w:val="18"/>
                <w:szCs w:val="18"/>
              </w:rPr>
            </w:pPr>
            <w:r w:rsidRPr="004B3F51">
              <w:rPr>
                <w:rFonts w:eastAsia="Calibri" w:cs="Arial"/>
                <w:sz w:val="18"/>
                <w:szCs w:val="18"/>
              </w:rPr>
              <w:t xml:space="preserve">1 Community Cohesion… how will this impact on the current community?   </w:t>
            </w:r>
          </w:p>
          <w:p w14:paraId="7681F50E" w14:textId="77777777" w:rsidR="00842178" w:rsidRPr="004B3F51" w:rsidRDefault="00842178" w:rsidP="001B558C">
            <w:pPr>
              <w:rPr>
                <w:rFonts w:cs="Arial"/>
                <w:sz w:val="18"/>
                <w:szCs w:val="18"/>
              </w:rPr>
            </w:pPr>
            <w:r w:rsidRPr="004B3F51">
              <w:rPr>
                <w:rFonts w:eastAsia="Calibri" w:cs="Arial"/>
                <w:sz w:val="18"/>
                <w:szCs w:val="18"/>
              </w:rPr>
              <w:t xml:space="preserve">How will this positively impact on the current residents in this area? </w:t>
            </w:r>
          </w:p>
          <w:p w14:paraId="72A31B69" w14:textId="77777777" w:rsidR="00842178" w:rsidRPr="00C91859" w:rsidRDefault="00842178" w:rsidP="001B558C">
            <w:pPr>
              <w:rPr>
                <w:rFonts w:eastAsia="Calibri" w:cs="Arial"/>
                <w:sz w:val="18"/>
                <w:szCs w:val="18"/>
              </w:rPr>
            </w:pPr>
            <w:r w:rsidRPr="004B3F51">
              <w:rPr>
                <w:rFonts w:eastAsia="Calibri" w:cs="Arial"/>
                <w:sz w:val="18"/>
                <w:szCs w:val="18"/>
              </w:rPr>
              <w:t xml:space="preserve"> </w:t>
            </w:r>
          </w:p>
          <w:p w14:paraId="765F78C3" w14:textId="77777777" w:rsidR="00842178" w:rsidRPr="004B3F51" w:rsidRDefault="00842178" w:rsidP="001B558C">
            <w:pPr>
              <w:rPr>
                <w:rFonts w:cs="Arial"/>
                <w:sz w:val="18"/>
                <w:szCs w:val="18"/>
              </w:rPr>
            </w:pPr>
            <w:r w:rsidRPr="004B3F51">
              <w:rPr>
                <w:rFonts w:eastAsia="Calibri" w:cs="Arial"/>
                <w:sz w:val="18"/>
                <w:szCs w:val="18"/>
              </w:rPr>
              <w:t xml:space="preserve">2 What benefits will the current residents receive from this proposal? </w:t>
            </w:r>
          </w:p>
          <w:p w14:paraId="47A8C727" w14:textId="77777777" w:rsidR="00842178" w:rsidRPr="004B3F51" w:rsidRDefault="00842178" w:rsidP="001B558C">
            <w:pPr>
              <w:rPr>
                <w:rFonts w:cs="Arial"/>
                <w:sz w:val="18"/>
                <w:szCs w:val="18"/>
              </w:rPr>
            </w:pPr>
            <w:r w:rsidRPr="004B3F51">
              <w:rPr>
                <w:rFonts w:eastAsia="Calibri" w:cs="Arial"/>
                <w:sz w:val="18"/>
                <w:szCs w:val="18"/>
              </w:rPr>
              <w:t xml:space="preserve"> What overall improvements will the area gain by this proposal? </w:t>
            </w:r>
          </w:p>
          <w:p w14:paraId="30ECF5D1" w14:textId="77777777" w:rsidR="00842178" w:rsidRPr="004B3F51" w:rsidRDefault="00842178" w:rsidP="001B558C">
            <w:pPr>
              <w:rPr>
                <w:rFonts w:eastAsia="Calibri" w:cs="Arial"/>
                <w:sz w:val="18"/>
                <w:szCs w:val="18"/>
              </w:rPr>
            </w:pPr>
          </w:p>
          <w:p w14:paraId="0D9F13D1" w14:textId="77777777" w:rsidR="00842178" w:rsidRDefault="00842178" w:rsidP="001B558C">
            <w:pPr>
              <w:rPr>
                <w:rFonts w:eastAsia="Calibri" w:cs="Arial"/>
                <w:color w:val="FF0000"/>
                <w:sz w:val="18"/>
                <w:szCs w:val="18"/>
              </w:rPr>
            </w:pPr>
            <w:r w:rsidRPr="00D50D70">
              <w:rPr>
                <w:rFonts w:eastAsia="Calibri" w:cs="Arial"/>
                <w:color w:val="FF0000"/>
                <w:sz w:val="18"/>
                <w:szCs w:val="18"/>
              </w:rPr>
              <w:t>The proposed use will provide additional jobs in that part of the city and will help to meet the housing needs of Gypsies and Travellers.</w:t>
            </w:r>
          </w:p>
          <w:p w14:paraId="2AC7F7F1" w14:textId="77777777" w:rsidR="00842178" w:rsidRPr="008D3E46" w:rsidRDefault="00842178" w:rsidP="001B558C">
            <w:pPr>
              <w:rPr>
                <w:rFonts w:eastAsia="Calibri" w:cs="Arial"/>
                <w:color w:val="FF0000"/>
                <w:sz w:val="18"/>
                <w:szCs w:val="18"/>
              </w:rPr>
            </w:pPr>
          </w:p>
          <w:p w14:paraId="547FA92C" w14:textId="77777777" w:rsidR="00842178" w:rsidRPr="004B3F51" w:rsidRDefault="00842178" w:rsidP="001B558C">
            <w:pPr>
              <w:rPr>
                <w:rFonts w:cs="Arial"/>
                <w:color w:val="FF0000"/>
                <w:sz w:val="18"/>
                <w:szCs w:val="18"/>
                <w:lang w:eastAsia="en-GB"/>
              </w:rPr>
            </w:pPr>
            <w:r w:rsidRPr="004B3F51">
              <w:rPr>
                <w:rFonts w:cs="Arial"/>
                <w:color w:val="FF0000"/>
                <w:sz w:val="18"/>
                <w:szCs w:val="18"/>
                <w:lang w:eastAsia="en-GB"/>
              </w:rPr>
              <w:t xml:space="preserve">The Council has a statutory responsibility to provide for Gypsies and Travellers that travel for work.  Gypsies and Travellers have the same right to have their housing needs met as anyone else.  The site is close to local services, </w:t>
            </w:r>
            <w:proofErr w:type="gramStart"/>
            <w:r w:rsidRPr="004B3F51">
              <w:rPr>
                <w:rFonts w:cs="Arial"/>
                <w:color w:val="FF0000"/>
                <w:sz w:val="18"/>
                <w:szCs w:val="18"/>
                <w:lang w:eastAsia="en-GB"/>
              </w:rPr>
              <w:t>shops</w:t>
            </w:r>
            <w:proofErr w:type="gramEnd"/>
            <w:r w:rsidRPr="004B3F51">
              <w:rPr>
                <w:rFonts w:cs="Arial"/>
                <w:color w:val="FF0000"/>
                <w:sz w:val="18"/>
                <w:szCs w:val="18"/>
                <w:lang w:eastAsia="en-GB"/>
              </w:rPr>
              <w:t xml:space="preserve"> and facilities, so is a sustainable location to live.</w:t>
            </w:r>
          </w:p>
          <w:p w14:paraId="4089E7E8" w14:textId="77777777" w:rsidR="00842178" w:rsidRPr="004B3F51" w:rsidRDefault="00842178" w:rsidP="001B558C">
            <w:pPr>
              <w:rPr>
                <w:rFonts w:cs="Arial"/>
                <w:sz w:val="18"/>
                <w:szCs w:val="18"/>
              </w:rPr>
            </w:pPr>
          </w:p>
          <w:p w14:paraId="059290D7" w14:textId="77777777" w:rsidR="00842178" w:rsidRDefault="00842178" w:rsidP="001B558C">
            <w:pPr>
              <w:rPr>
                <w:rFonts w:eastAsia="Calibri" w:cs="Arial"/>
                <w:sz w:val="18"/>
                <w:szCs w:val="18"/>
              </w:rPr>
            </w:pPr>
            <w:r w:rsidRPr="004B3F51">
              <w:rPr>
                <w:rFonts w:eastAsia="Calibri" w:cs="Arial"/>
                <w:sz w:val="18"/>
                <w:szCs w:val="18"/>
              </w:rPr>
              <w:t xml:space="preserve">3 If the value of housing in the vicinity of the proposed site falls- will the current residents be compensated? </w:t>
            </w:r>
          </w:p>
          <w:p w14:paraId="62CB4E9C" w14:textId="77777777" w:rsidR="00842178" w:rsidRDefault="00842178" w:rsidP="001B558C">
            <w:pPr>
              <w:rPr>
                <w:rFonts w:eastAsia="Calibri" w:cs="Arial"/>
                <w:sz w:val="18"/>
                <w:szCs w:val="18"/>
              </w:rPr>
            </w:pPr>
          </w:p>
          <w:p w14:paraId="2C93B3F4" w14:textId="77777777" w:rsidR="00842178" w:rsidRPr="007B7941" w:rsidRDefault="00842178" w:rsidP="001B558C">
            <w:pPr>
              <w:rPr>
                <w:rFonts w:cs="Arial"/>
                <w:sz w:val="18"/>
                <w:szCs w:val="18"/>
              </w:rPr>
            </w:pPr>
            <w:r w:rsidRPr="004B3F51">
              <w:rPr>
                <w:rFonts w:eastAsia="Calibri" w:cs="Arial"/>
                <w:sz w:val="18"/>
                <w:szCs w:val="18"/>
              </w:rPr>
              <w:t xml:space="preserve">4 If insurance costs increase </w:t>
            </w:r>
            <w:proofErr w:type="gramStart"/>
            <w:r w:rsidRPr="004B3F51">
              <w:rPr>
                <w:rFonts w:eastAsia="Calibri" w:cs="Arial"/>
                <w:sz w:val="18"/>
                <w:szCs w:val="18"/>
              </w:rPr>
              <w:t>as a result of</w:t>
            </w:r>
            <w:proofErr w:type="gramEnd"/>
            <w:r w:rsidRPr="004B3F51">
              <w:rPr>
                <w:rFonts w:eastAsia="Calibri" w:cs="Arial"/>
                <w:sz w:val="18"/>
                <w:szCs w:val="18"/>
              </w:rPr>
              <w:t xml:space="preserve"> the proposals- will this be recompensed?</w:t>
            </w:r>
          </w:p>
          <w:p w14:paraId="396B6617" w14:textId="77777777" w:rsidR="00842178" w:rsidRPr="004B3F51" w:rsidRDefault="00842178" w:rsidP="001B558C">
            <w:pPr>
              <w:rPr>
                <w:rFonts w:eastAsia="Calibri" w:cs="Arial"/>
                <w:sz w:val="18"/>
                <w:szCs w:val="18"/>
              </w:rPr>
            </w:pPr>
          </w:p>
          <w:p w14:paraId="68386103" w14:textId="77777777" w:rsidR="00842178" w:rsidRPr="00C91859" w:rsidRDefault="00842178" w:rsidP="001B558C">
            <w:pPr>
              <w:spacing w:after="240" w:line="259" w:lineRule="auto"/>
              <w:rPr>
                <w:rFonts w:cs="Arial"/>
                <w:color w:val="FF0000"/>
                <w:sz w:val="18"/>
                <w:szCs w:val="18"/>
              </w:rPr>
            </w:pPr>
            <w:r w:rsidRPr="004B3F51">
              <w:rPr>
                <w:rFonts w:cs="Arial"/>
                <w:color w:val="FF0000"/>
                <w:sz w:val="18"/>
                <w:szCs w:val="18"/>
              </w:rPr>
              <w:t>Assuming a reduction in house values or increase in insurance premiums did occur then compensation would not be provided. This is not a planning consideration.</w:t>
            </w:r>
          </w:p>
          <w:p w14:paraId="55EE9611" w14:textId="77777777" w:rsidR="00842178" w:rsidRPr="004B3F51" w:rsidRDefault="00842178" w:rsidP="001B558C">
            <w:pPr>
              <w:rPr>
                <w:rFonts w:cs="Arial"/>
                <w:color w:val="FF0000"/>
                <w:sz w:val="18"/>
                <w:szCs w:val="18"/>
              </w:rPr>
            </w:pPr>
          </w:p>
          <w:p w14:paraId="3CFFEC2F" w14:textId="77777777" w:rsidR="00842178" w:rsidRPr="004B3F51" w:rsidRDefault="00842178" w:rsidP="001B558C">
            <w:pPr>
              <w:rPr>
                <w:rFonts w:eastAsia="Calibri" w:cs="Arial"/>
                <w:sz w:val="18"/>
                <w:szCs w:val="18"/>
              </w:rPr>
            </w:pPr>
            <w:r w:rsidRPr="004B3F51">
              <w:rPr>
                <w:rFonts w:eastAsia="Calibri" w:cs="Arial"/>
                <w:sz w:val="18"/>
                <w:szCs w:val="18"/>
              </w:rPr>
              <w:t xml:space="preserve">5 Loss of green space. climate change, global warming, bio </w:t>
            </w:r>
            <w:proofErr w:type="gramStart"/>
            <w:r w:rsidRPr="004B3F51">
              <w:rPr>
                <w:rFonts w:eastAsia="Calibri" w:cs="Arial"/>
                <w:sz w:val="18"/>
                <w:szCs w:val="18"/>
              </w:rPr>
              <w:t>diversity  etc</w:t>
            </w:r>
            <w:proofErr w:type="gramEnd"/>
            <w:r w:rsidRPr="004B3F51">
              <w:rPr>
                <w:rFonts w:eastAsia="Calibri" w:cs="Arial"/>
                <w:sz w:val="18"/>
                <w:szCs w:val="18"/>
              </w:rPr>
              <w:t xml:space="preserve"> how can it be justifiable to use green space for this site? </w:t>
            </w:r>
          </w:p>
          <w:p w14:paraId="41149107" w14:textId="77777777" w:rsidR="00842178" w:rsidRPr="004B3F51" w:rsidRDefault="00842178" w:rsidP="001B558C">
            <w:pPr>
              <w:rPr>
                <w:rFonts w:cs="Arial"/>
                <w:sz w:val="18"/>
                <w:szCs w:val="18"/>
              </w:rPr>
            </w:pPr>
          </w:p>
          <w:p w14:paraId="4D0C9E19" w14:textId="77777777" w:rsidR="00842178" w:rsidRPr="004B3F51" w:rsidRDefault="00842178" w:rsidP="001B558C">
            <w:pPr>
              <w:rPr>
                <w:rFonts w:cs="Arial"/>
                <w:color w:val="FF0000"/>
                <w:sz w:val="18"/>
                <w:szCs w:val="18"/>
              </w:rPr>
            </w:pPr>
            <w:r w:rsidRPr="004B3F51">
              <w:rPr>
                <w:rFonts w:cs="Arial"/>
                <w:color w:val="FF0000"/>
                <w:sz w:val="18"/>
                <w:szCs w:val="18"/>
              </w:rPr>
              <w:t xml:space="preserve">Paragraph 1.4.35 of the </w:t>
            </w:r>
            <w:hyperlink r:id="rId107" w:history="1">
              <w:r w:rsidRPr="007913BD">
                <w:rPr>
                  <w:rStyle w:val="Hyperlink"/>
                  <w:rFonts w:cs="Arial"/>
                  <w:sz w:val="18"/>
                  <w:szCs w:val="18"/>
                </w:rPr>
                <w:t>Strategy &amp; Resources Committee Report</w:t>
              </w:r>
            </w:hyperlink>
            <w:r w:rsidRPr="004B3F51">
              <w:rPr>
                <w:rFonts w:cs="Arial"/>
                <w:color w:val="FF0000"/>
                <w:sz w:val="18"/>
                <w:szCs w:val="18"/>
              </w:rPr>
              <w:t xml:space="preserve"> explains that not all the city’s development needs can be accommodated on brownfield sites.  This means that some development needs to take place on greenfield land.</w:t>
            </w:r>
          </w:p>
          <w:p w14:paraId="7819F5C7" w14:textId="77777777" w:rsidR="00842178" w:rsidRPr="004B3F51" w:rsidRDefault="00842178" w:rsidP="001B558C">
            <w:pPr>
              <w:rPr>
                <w:rFonts w:cs="Arial"/>
                <w:color w:val="FF0000"/>
                <w:sz w:val="18"/>
                <w:szCs w:val="18"/>
              </w:rPr>
            </w:pPr>
          </w:p>
          <w:p w14:paraId="16F6C530" w14:textId="77777777" w:rsidR="00842178" w:rsidRPr="004B3F51" w:rsidRDefault="00842178" w:rsidP="001B558C">
            <w:pPr>
              <w:rPr>
                <w:rFonts w:cs="Arial"/>
                <w:color w:val="FF0000"/>
                <w:sz w:val="18"/>
                <w:szCs w:val="18"/>
              </w:rPr>
            </w:pPr>
            <w:r w:rsidRPr="004B3F51">
              <w:rPr>
                <w:rFonts w:cs="Arial"/>
                <w:color w:val="FF0000"/>
                <w:sz w:val="18"/>
                <w:szCs w:val="18"/>
              </w:rPr>
              <w:t>The Draft Sheffield Plan does not propose the removal of greenfield sites from the Green Belt.  Almost all greenfield land within the existing urban areas will also be protected from built development under the new Plan.</w:t>
            </w:r>
          </w:p>
          <w:p w14:paraId="13F77983" w14:textId="77777777" w:rsidR="00842178" w:rsidRPr="004B3F51" w:rsidRDefault="00842178" w:rsidP="001B558C">
            <w:pPr>
              <w:rPr>
                <w:rFonts w:cs="Arial"/>
                <w:color w:val="FF0000"/>
                <w:sz w:val="18"/>
                <w:szCs w:val="18"/>
              </w:rPr>
            </w:pPr>
          </w:p>
          <w:p w14:paraId="17FD5D7A" w14:textId="77777777" w:rsidR="00842178" w:rsidRPr="004B3F51" w:rsidRDefault="00842178" w:rsidP="001B558C">
            <w:pPr>
              <w:rPr>
                <w:rFonts w:cs="Arial"/>
                <w:color w:val="FF0000"/>
                <w:sz w:val="18"/>
                <w:szCs w:val="18"/>
              </w:rPr>
            </w:pPr>
            <w:r w:rsidRPr="004B3F51">
              <w:rPr>
                <w:rFonts w:cs="Arial"/>
                <w:color w:val="FF0000"/>
                <w:sz w:val="18"/>
                <w:szCs w:val="18"/>
              </w:rPr>
              <w:t xml:space="preserve">Paragraph 1.4.35 of the Strategy &amp; Resources Committee Report explains that the site is not a designated wildlife </w:t>
            </w:r>
            <w:proofErr w:type="gramStart"/>
            <w:r w:rsidRPr="004B3F51">
              <w:rPr>
                <w:rFonts w:cs="Arial"/>
                <w:color w:val="FF0000"/>
                <w:sz w:val="18"/>
                <w:szCs w:val="18"/>
              </w:rPr>
              <w:t>site</w:t>
            </w:r>
            <w:proofErr w:type="gramEnd"/>
            <w:r w:rsidRPr="004B3F51">
              <w:rPr>
                <w:rFonts w:cs="Arial"/>
                <w:color w:val="FF0000"/>
                <w:sz w:val="18"/>
                <w:szCs w:val="18"/>
              </w:rPr>
              <w:t xml:space="preserve"> and any development would be required to demonstrate at least 10% Biodiversity Net Gain at the planning application stage.  This means that any development of the site would need to demonstrate at least a 10% improvement in ecological value, either through on-site or off-site habitat creation.</w:t>
            </w:r>
          </w:p>
          <w:p w14:paraId="6DF7BE5A" w14:textId="77777777" w:rsidR="00842178" w:rsidRPr="004B3F51" w:rsidRDefault="00842178" w:rsidP="001B558C">
            <w:pPr>
              <w:rPr>
                <w:rFonts w:cs="Arial"/>
                <w:color w:val="FF0000"/>
                <w:sz w:val="18"/>
                <w:szCs w:val="18"/>
              </w:rPr>
            </w:pPr>
          </w:p>
          <w:p w14:paraId="544E62E7" w14:textId="77777777" w:rsidR="00842178" w:rsidRPr="004B3F51" w:rsidRDefault="00842178" w:rsidP="001B558C">
            <w:pPr>
              <w:rPr>
                <w:rFonts w:cs="Arial"/>
                <w:color w:val="FF0000"/>
                <w:sz w:val="18"/>
                <w:szCs w:val="18"/>
              </w:rPr>
            </w:pPr>
            <w:r w:rsidRPr="004B3F51">
              <w:rPr>
                <w:rFonts w:cs="Arial"/>
                <w:color w:val="FF0000"/>
                <w:sz w:val="18"/>
                <w:szCs w:val="18"/>
              </w:rPr>
              <w:t>The adjoining Local Wildlife Site can be safeguarded through the requirement to provide an environmental buffer and maintain connective ecological corridors as part of the layout of the site.  These are already conditions attached to the site allocation in the Draft Plan.</w:t>
            </w:r>
          </w:p>
          <w:p w14:paraId="5E351A72" w14:textId="77777777" w:rsidR="00842178" w:rsidRPr="004B3F51" w:rsidRDefault="00842178" w:rsidP="001B558C">
            <w:pPr>
              <w:rPr>
                <w:rFonts w:cs="Arial"/>
                <w:sz w:val="18"/>
                <w:szCs w:val="18"/>
              </w:rPr>
            </w:pPr>
          </w:p>
          <w:p w14:paraId="36448226" w14:textId="77777777" w:rsidR="00842178" w:rsidRPr="004B3F51" w:rsidRDefault="00842178" w:rsidP="001B558C">
            <w:pPr>
              <w:rPr>
                <w:rFonts w:cs="Arial"/>
                <w:sz w:val="18"/>
                <w:szCs w:val="18"/>
              </w:rPr>
            </w:pPr>
            <w:r w:rsidRPr="004B3F51">
              <w:rPr>
                <w:rFonts w:eastAsia="Calibri" w:cs="Arial"/>
                <w:sz w:val="18"/>
                <w:szCs w:val="18"/>
              </w:rPr>
              <w:t>6 Who will pay the costs for all the proposed work on this site?</w:t>
            </w:r>
          </w:p>
          <w:p w14:paraId="7D41B382" w14:textId="77777777" w:rsidR="00842178" w:rsidRPr="004B3F51" w:rsidRDefault="00842178" w:rsidP="001B558C">
            <w:pPr>
              <w:rPr>
                <w:rFonts w:cs="Arial"/>
                <w:sz w:val="18"/>
                <w:szCs w:val="18"/>
              </w:rPr>
            </w:pPr>
          </w:p>
          <w:p w14:paraId="5C907BE9" w14:textId="77777777" w:rsidR="00842178" w:rsidRPr="004B3F51" w:rsidRDefault="00842178" w:rsidP="001B558C">
            <w:pPr>
              <w:rPr>
                <w:rFonts w:eastAsia="Calibri" w:cs="Arial"/>
                <w:sz w:val="18"/>
                <w:szCs w:val="18"/>
              </w:rPr>
            </w:pPr>
            <w:r w:rsidRPr="004B3F51">
              <w:rPr>
                <w:rFonts w:eastAsia="Calibri" w:cs="Arial"/>
                <w:sz w:val="18"/>
                <w:szCs w:val="18"/>
              </w:rPr>
              <w:t xml:space="preserve"> If it’s publicly funded - what areas will be underfunded as a result? </w:t>
            </w:r>
          </w:p>
          <w:p w14:paraId="2DEE72E3" w14:textId="77777777" w:rsidR="00842178" w:rsidRPr="004B3F51" w:rsidRDefault="00842178" w:rsidP="001B558C">
            <w:pPr>
              <w:rPr>
                <w:rFonts w:cs="Arial"/>
                <w:sz w:val="18"/>
                <w:szCs w:val="18"/>
              </w:rPr>
            </w:pPr>
          </w:p>
          <w:p w14:paraId="2FBA2EC1" w14:textId="77777777" w:rsidR="00842178" w:rsidRPr="004B3F51" w:rsidRDefault="00842178" w:rsidP="001B558C">
            <w:pPr>
              <w:rPr>
                <w:rFonts w:cs="Arial"/>
                <w:color w:val="FF0000"/>
                <w:sz w:val="18"/>
                <w:szCs w:val="18"/>
              </w:rPr>
            </w:pPr>
            <w:r w:rsidRPr="004B3F51">
              <w:rPr>
                <w:rFonts w:eastAsia="Calibri" w:cs="Arial"/>
                <w:color w:val="FF0000"/>
                <w:sz w:val="18"/>
                <w:szCs w:val="18"/>
              </w:rPr>
              <w:t>It is likely that the employment site would be sold to a developer and the Gypsy and Traveller Site would be sold or leased to Travelling Showpeople (because the Gypsy and Traveller Accommodation Assessment concluded that they have the greatest need).</w:t>
            </w:r>
          </w:p>
          <w:p w14:paraId="14A0761C" w14:textId="77777777" w:rsidR="00842178" w:rsidRPr="004B3F51" w:rsidRDefault="00842178" w:rsidP="001B558C">
            <w:pPr>
              <w:rPr>
                <w:rFonts w:eastAsia="Calibri" w:cs="Arial"/>
                <w:color w:val="FF0000"/>
                <w:sz w:val="18"/>
                <w:szCs w:val="18"/>
              </w:rPr>
            </w:pPr>
          </w:p>
          <w:p w14:paraId="6ADFDB66" w14:textId="77777777" w:rsidR="00842178" w:rsidRPr="004B3F51" w:rsidRDefault="00842178" w:rsidP="001B558C">
            <w:pPr>
              <w:rPr>
                <w:rFonts w:eastAsia="Calibri" w:cs="Arial"/>
                <w:color w:val="FF0000"/>
                <w:sz w:val="18"/>
                <w:szCs w:val="18"/>
              </w:rPr>
            </w:pPr>
            <w:r w:rsidRPr="004B3F51">
              <w:rPr>
                <w:rFonts w:eastAsia="Calibri" w:cs="Arial"/>
                <w:color w:val="FF0000"/>
                <w:sz w:val="18"/>
                <w:szCs w:val="18"/>
              </w:rPr>
              <w:lastRenderedPageBreak/>
              <w:t>The allocation of SES03 merely indicates that it is suitable for the proposed uses on site, as opposed to full detailed planning applications which would be submitted by a potential future applicant and address any material conditions raised.</w:t>
            </w:r>
          </w:p>
          <w:p w14:paraId="28F0BFFB" w14:textId="77777777" w:rsidR="00842178" w:rsidRPr="004B3F51" w:rsidRDefault="00842178" w:rsidP="001B558C">
            <w:pPr>
              <w:rPr>
                <w:rFonts w:cs="Arial"/>
                <w:color w:val="FF0000"/>
                <w:sz w:val="18"/>
                <w:szCs w:val="18"/>
              </w:rPr>
            </w:pPr>
          </w:p>
          <w:p w14:paraId="3701D7A0" w14:textId="77777777" w:rsidR="00842178" w:rsidRPr="004B3F51" w:rsidRDefault="00842178" w:rsidP="001B558C">
            <w:pPr>
              <w:rPr>
                <w:rFonts w:cs="Arial"/>
                <w:sz w:val="18"/>
                <w:szCs w:val="18"/>
              </w:rPr>
            </w:pPr>
            <w:r w:rsidRPr="004B3F51">
              <w:rPr>
                <w:rFonts w:eastAsia="Calibri" w:cs="Arial"/>
                <w:sz w:val="18"/>
                <w:szCs w:val="18"/>
              </w:rPr>
              <w:t xml:space="preserve">If rates/ council taxes are charged will this cover the initial costs </w:t>
            </w:r>
            <w:proofErr w:type="gramStart"/>
            <w:r w:rsidRPr="004B3F51">
              <w:rPr>
                <w:rFonts w:eastAsia="Calibri" w:cs="Arial"/>
                <w:sz w:val="18"/>
                <w:szCs w:val="18"/>
              </w:rPr>
              <w:t>and also</w:t>
            </w:r>
            <w:proofErr w:type="gramEnd"/>
            <w:r w:rsidRPr="004B3F51">
              <w:rPr>
                <w:rFonts w:eastAsia="Calibri" w:cs="Arial"/>
                <w:sz w:val="18"/>
                <w:szCs w:val="18"/>
              </w:rPr>
              <w:t xml:space="preserve"> any ongoing costs? </w:t>
            </w:r>
          </w:p>
          <w:p w14:paraId="5CB9EDFD" w14:textId="77777777" w:rsidR="00842178" w:rsidRPr="004B3F51" w:rsidRDefault="00842178" w:rsidP="001B558C">
            <w:pPr>
              <w:rPr>
                <w:rFonts w:cs="Arial"/>
                <w:sz w:val="18"/>
                <w:szCs w:val="18"/>
              </w:rPr>
            </w:pPr>
            <w:r w:rsidRPr="004B3F51">
              <w:rPr>
                <w:rFonts w:eastAsia="Calibri" w:cs="Arial"/>
                <w:sz w:val="18"/>
                <w:szCs w:val="18"/>
              </w:rPr>
              <w:t xml:space="preserve"> </w:t>
            </w:r>
          </w:p>
          <w:p w14:paraId="63EBED15" w14:textId="77777777" w:rsidR="00842178" w:rsidRPr="004B3F51" w:rsidRDefault="00842178" w:rsidP="001B558C">
            <w:pPr>
              <w:rPr>
                <w:rFonts w:cs="Arial"/>
                <w:sz w:val="18"/>
                <w:szCs w:val="18"/>
              </w:rPr>
            </w:pPr>
            <w:r w:rsidRPr="004B3F51">
              <w:rPr>
                <w:rFonts w:eastAsia="Calibri" w:cs="Arial"/>
                <w:sz w:val="18"/>
                <w:szCs w:val="18"/>
              </w:rPr>
              <w:t xml:space="preserve">7 Noise- what levels of noise are anticipated? </w:t>
            </w:r>
          </w:p>
          <w:p w14:paraId="6CF3273A" w14:textId="77777777" w:rsidR="00842178" w:rsidRPr="004B3F51" w:rsidRDefault="00842178" w:rsidP="001B558C">
            <w:pPr>
              <w:rPr>
                <w:rFonts w:cs="Arial"/>
                <w:sz w:val="18"/>
                <w:szCs w:val="18"/>
              </w:rPr>
            </w:pPr>
            <w:r w:rsidRPr="004B3F51">
              <w:rPr>
                <w:rFonts w:eastAsia="Calibri" w:cs="Arial"/>
                <w:sz w:val="18"/>
                <w:szCs w:val="18"/>
              </w:rPr>
              <w:t xml:space="preserve">How will this be monitored?  </w:t>
            </w:r>
          </w:p>
          <w:p w14:paraId="4734CBCA" w14:textId="77777777" w:rsidR="00842178" w:rsidRPr="004B3F51" w:rsidRDefault="00842178" w:rsidP="001B558C">
            <w:pPr>
              <w:rPr>
                <w:rFonts w:eastAsia="Calibri" w:cs="Arial"/>
                <w:sz w:val="18"/>
                <w:szCs w:val="18"/>
              </w:rPr>
            </w:pPr>
          </w:p>
          <w:p w14:paraId="4F7AD7A1" w14:textId="77777777" w:rsidR="00842178" w:rsidRPr="004B3F51" w:rsidRDefault="00842178" w:rsidP="001B558C">
            <w:pPr>
              <w:rPr>
                <w:rFonts w:cs="Arial"/>
                <w:color w:val="FF0000"/>
                <w:sz w:val="18"/>
                <w:szCs w:val="18"/>
                <w:lang w:eastAsia="en-GB"/>
              </w:rPr>
            </w:pPr>
            <w:r w:rsidRPr="004B3F51">
              <w:rPr>
                <w:rFonts w:cs="Arial"/>
                <w:color w:val="FF0000"/>
                <w:sz w:val="18"/>
                <w:szCs w:val="18"/>
                <w:lang w:eastAsia="en-GB"/>
              </w:rPr>
              <w:t>Matters of noise or air pollution from the development</w:t>
            </w:r>
            <w:r>
              <w:rPr>
                <w:rFonts w:cs="Arial"/>
                <w:color w:val="FF0000"/>
                <w:sz w:val="18"/>
                <w:szCs w:val="18"/>
                <w:lang w:eastAsia="en-GB"/>
              </w:rPr>
              <w:t xml:space="preserve"> including assessment and monitoring,</w:t>
            </w:r>
            <w:r w:rsidRPr="004B3F51">
              <w:rPr>
                <w:rFonts w:cs="Arial"/>
                <w:color w:val="FF0000"/>
                <w:sz w:val="18"/>
                <w:szCs w:val="18"/>
                <w:lang w:eastAsia="en-GB"/>
              </w:rPr>
              <w:t xml:space="preserve"> would be addressed</w:t>
            </w:r>
            <w:r>
              <w:rPr>
                <w:rFonts w:cs="Arial"/>
                <w:color w:val="FF0000"/>
                <w:sz w:val="18"/>
                <w:szCs w:val="18"/>
                <w:lang w:eastAsia="en-GB"/>
              </w:rPr>
              <w:t xml:space="preserve"> in detail</w:t>
            </w:r>
            <w:r w:rsidRPr="004B3F51">
              <w:rPr>
                <w:rFonts w:cs="Arial"/>
                <w:color w:val="FF0000"/>
                <w:sz w:val="18"/>
                <w:szCs w:val="18"/>
                <w:lang w:eastAsia="en-GB"/>
              </w:rPr>
              <w:t xml:space="preserve"> at the planning application stage, as is normal practice.  Under the proposed allocation employment uses are limited to those uses that can be accommodated in a residential area (Use Class E(g)(iii)). </w:t>
            </w:r>
          </w:p>
          <w:p w14:paraId="36AF0DC3" w14:textId="77777777" w:rsidR="00842178" w:rsidRPr="004B3F51" w:rsidRDefault="00842178" w:rsidP="001B558C">
            <w:pPr>
              <w:rPr>
                <w:rFonts w:cs="Arial"/>
                <w:sz w:val="18"/>
                <w:szCs w:val="18"/>
              </w:rPr>
            </w:pPr>
          </w:p>
          <w:p w14:paraId="74AFB63F" w14:textId="77777777" w:rsidR="00842178" w:rsidRPr="004B3F51" w:rsidRDefault="00842178" w:rsidP="001B558C">
            <w:pPr>
              <w:rPr>
                <w:rFonts w:cs="Arial"/>
                <w:sz w:val="18"/>
                <w:szCs w:val="18"/>
              </w:rPr>
            </w:pPr>
            <w:r w:rsidRPr="004B3F51">
              <w:rPr>
                <w:rFonts w:eastAsia="Calibri" w:cs="Arial"/>
                <w:sz w:val="18"/>
                <w:szCs w:val="18"/>
              </w:rPr>
              <w:t>8 Additional infrastructure costs</w:t>
            </w:r>
            <w:proofErr w:type="gramStart"/>
            <w:r w:rsidRPr="004B3F51">
              <w:rPr>
                <w:rFonts w:eastAsia="Calibri" w:cs="Arial"/>
                <w:sz w:val="18"/>
                <w:szCs w:val="18"/>
              </w:rPr>
              <w:t xml:space="preserve"> ..</w:t>
            </w:r>
            <w:proofErr w:type="gramEnd"/>
            <w:r w:rsidRPr="004B3F51">
              <w:rPr>
                <w:rFonts w:eastAsia="Calibri" w:cs="Arial"/>
                <w:sz w:val="18"/>
                <w:szCs w:val="18"/>
              </w:rPr>
              <w:t xml:space="preserve"> who pays for the access to the site?</w:t>
            </w:r>
          </w:p>
          <w:p w14:paraId="13EF88DF" w14:textId="77777777" w:rsidR="00842178" w:rsidRPr="004B3F51" w:rsidRDefault="00842178" w:rsidP="001B558C">
            <w:pPr>
              <w:rPr>
                <w:rFonts w:eastAsia="Calibri" w:cs="Arial"/>
                <w:sz w:val="18"/>
                <w:szCs w:val="18"/>
              </w:rPr>
            </w:pPr>
          </w:p>
          <w:p w14:paraId="6762A1C2" w14:textId="77777777" w:rsidR="00842178" w:rsidRPr="004B3F51" w:rsidRDefault="00842178" w:rsidP="001B558C">
            <w:pPr>
              <w:pStyle w:val="ListParagraph"/>
              <w:ind w:left="0"/>
              <w:rPr>
                <w:rFonts w:ascii="Arial" w:eastAsia="Times New Roman" w:hAnsi="Arial" w:cs="Arial"/>
                <w:color w:val="FF0000"/>
                <w:sz w:val="18"/>
                <w:szCs w:val="18"/>
              </w:rPr>
            </w:pPr>
            <w:r w:rsidRPr="00D50D70">
              <w:rPr>
                <w:rFonts w:ascii="Arial" w:eastAsia="Times New Roman" w:hAnsi="Arial" w:cs="Arial"/>
                <w:color w:val="FF0000"/>
                <w:sz w:val="18"/>
                <w:szCs w:val="18"/>
              </w:rPr>
              <w:t>The developer would normally be expected to pay for access to the site.  In certain circumstances, funds collected through the Community Infrastructure Levy or Government grants may be used.</w:t>
            </w:r>
          </w:p>
          <w:p w14:paraId="4DE48C02" w14:textId="77777777" w:rsidR="00842178" w:rsidRPr="004B3F51" w:rsidRDefault="00842178" w:rsidP="001B558C">
            <w:pPr>
              <w:rPr>
                <w:rFonts w:cs="Arial"/>
                <w:sz w:val="18"/>
                <w:szCs w:val="18"/>
              </w:rPr>
            </w:pPr>
            <w:r w:rsidRPr="004B3F51">
              <w:rPr>
                <w:rFonts w:eastAsia="Calibri" w:cs="Arial"/>
                <w:sz w:val="18"/>
                <w:szCs w:val="18"/>
              </w:rPr>
              <w:t xml:space="preserve">9 Additional traffic flow? </w:t>
            </w:r>
          </w:p>
          <w:p w14:paraId="53DBFE38" w14:textId="77777777" w:rsidR="00842178" w:rsidRPr="004B3F51" w:rsidRDefault="00842178" w:rsidP="001B558C">
            <w:pPr>
              <w:rPr>
                <w:rFonts w:cs="Arial"/>
                <w:sz w:val="18"/>
                <w:szCs w:val="18"/>
              </w:rPr>
            </w:pPr>
            <w:r w:rsidRPr="004B3F51">
              <w:rPr>
                <w:rFonts w:eastAsia="Calibri" w:cs="Arial"/>
                <w:sz w:val="18"/>
                <w:szCs w:val="18"/>
              </w:rPr>
              <w:t>Will the current road network be enough?</w:t>
            </w:r>
          </w:p>
          <w:p w14:paraId="39B48DD9" w14:textId="77777777" w:rsidR="00842178" w:rsidRPr="004B3F51" w:rsidRDefault="00842178" w:rsidP="001B558C">
            <w:pPr>
              <w:spacing w:line="259" w:lineRule="auto"/>
              <w:rPr>
                <w:rFonts w:eastAsia="Calibri" w:cs="Arial"/>
                <w:sz w:val="18"/>
                <w:szCs w:val="18"/>
              </w:rPr>
            </w:pPr>
          </w:p>
          <w:p w14:paraId="5EB2A010" w14:textId="77777777" w:rsidR="00842178" w:rsidRPr="004B3F51" w:rsidRDefault="00842178" w:rsidP="001B558C">
            <w:pPr>
              <w:spacing w:after="160" w:line="259" w:lineRule="auto"/>
              <w:rPr>
                <w:rFonts w:cs="Arial"/>
                <w:color w:val="FF0000"/>
                <w:sz w:val="18"/>
                <w:szCs w:val="18"/>
              </w:rPr>
            </w:pPr>
            <w:r w:rsidRPr="004B3F51">
              <w:rPr>
                <w:rFonts w:cs="Arial"/>
                <w:color w:val="FF0000"/>
                <w:sz w:val="18"/>
                <w:szCs w:val="18"/>
              </w:rPr>
              <w:t>Paragraph 1.4.35 Strategy &amp; Resources Committee Report confirms that the principal roads and junctions near this site allocation have all been assessed as part of the strategic transport modelling work to support the Plan.  It is important to note that this work focuses on finding ways to mitigate impacts created by the growth rates set out in the Plan itself, rather than seeking to resolve existing issues on the network.</w:t>
            </w:r>
          </w:p>
          <w:p w14:paraId="05B364AD" w14:textId="77777777" w:rsidR="00842178" w:rsidRPr="007913BD" w:rsidRDefault="00842178" w:rsidP="001B558C">
            <w:pPr>
              <w:spacing w:after="120"/>
              <w:rPr>
                <w:rFonts w:eastAsia="Calibri" w:cs="Arial"/>
                <w:color w:val="FF0000"/>
                <w:sz w:val="18"/>
                <w:szCs w:val="18"/>
              </w:rPr>
            </w:pPr>
            <w:r w:rsidRPr="004B3F51">
              <w:rPr>
                <w:rFonts w:eastAsia="Calibri" w:cs="Arial"/>
                <w:color w:val="FF0000"/>
                <w:sz w:val="18"/>
                <w:szCs w:val="18"/>
              </w:rPr>
              <w:t xml:space="preserve">In this context the relevant roads and junctions are not being flagged up as a major issue because the rate of change caused by the proposed </w:t>
            </w:r>
            <w:r w:rsidRPr="007913BD">
              <w:rPr>
                <w:rFonts w:eastAsia="Calibri" w:cs="Arial"/>
                <w:color w:val="FF0000"/>
                <w:sz w:val="18"/>
                <w:szCs w:val="18"/>
              </w:rPr>
              <w:t xml:space="preserve">developments is not significant.  So, from a Local Plan point of view, there is not sufficient evidence to suggest there is a need to deliver mitigation with respect to transport impacts. </w:t>
            </w:r>
          </w:p>
          <w:p w14:paraId="4E29F2AD" w14:textId="77777777" w:rsidR="00842178" w:rsidRPr="004B3F51" w:rsidRDefault="00842178" w:rsidP="001B558C">
            <w:pPr>
              <w:jc w:val="both"/>
              <w:rPr>
                <w:rFonts w:eastAsia="Calibri" w:cs="Arial"/>
                <w:color w:val="FF0000"/>
                <w:sz w:val="18"/>
                <w:szCs w:val="18"/>
              </w:rPr>
            </w:pPr>
            <w:r w:rsidRPr="007B7941">
              <w:rPr>
                <w:rFonts w:eastAsia="Calibri" w:cs="Arial"/>
                <w:color w:val="FF0000"/>
                <w:sz w:val="18"/>
                <w:szCs w:val="18"/>
              </w:rPr>
              <w:t>However</w:t>
            </w:r>
            <w:r w:rsidRPr="007913BD">
              <w:rPr>
                <w:rFonts w:eastAsia="Calibri" w:cs="Arial"/>
                <w:color w:val="FF0000"/>
                <w:sz w:val="18"/>
                <w:szCs w:val="18"/>
              </w:rPr>
              <w:t>, the modelling work does show that there are existing issues on the network in</w:t>
            </w:r>
            <w:r w:rsidRPr="004B3F51">
              <w:rPr>
                <w:rFonts w:eastAsia="Calibri" w:cs="Arial"/>
                <w:color w:val="FF0000"/>
                <w:sz w:val="18"/>
                <w:szCs w:val="18"/>
              </w:rPr>
              <w:t xml:space="preserve"> this area with respect to certain junctions operating 'over capacity'.  Whilst it is not the role of the Local Plan to resolve existing problems, these matters do need to be reviewed and solutions put forward.  As such, there is a commitment to review these matters as part of the updated Transport Strategy for the city, which is expected to be produced by mid-2024.</w:t>
            </w:r>
          </w:p>
          <w:p w14:paraId="3A4FA8AC" w14:textId="77777777" w:rsidR="00842178" w:rsidRPr="004B3F51" w:rsidRDefault="00842178" w:rsidP="001B558C">
            <w:pPr>
              <w:rPr>
                <w:rFonts w:cs="Arial"/>
                <w:sz w:val="18"/>
                <w:szCs w:val="18"/>
              </w:rPr>
            </w:pPr>
          </w:p>
          <w:p w14:paraId="1D068F73" w14:textId="77777777" w:rsidR="00842178" w:rsidRPr="004B3F51" w:rsidRDefault="00842178" w:rsidP="001B558C">
            <w:pPr>
              <w:rPr>
                <w:rFonts w:cs="Arial"/>
                <w:sz w:val="18"/>
                <w:szCs w:val="18"/>
              </w:rPr>
            </w:pPr>
            <w:r w:rsidRPr="004B3F51">
              <w:rPr>
                <w:rFonts w:eastAsia="Calibri" w:cs="Arial"/>
                <w:sz w:val="18"/>
                <w:szCs w:val="18"/>
              </w:rPr>
              <w:t>10 Access to public transport?</w:t>
            </w:r>
          </w:p>
          <w:p w14:paraId="1FB9F4C3" w14:textId="77777777" w:rsidR="00842178" w:rsidRPr="004B3F51" w:rsidRDefault="00842178" w:rsidP="001B558C">
            <w:pPr>
              <w:rPr>
                <w:rFonts w:cs="Arial"/>
                <w:sz w:val="18"/>
                <w:szCs w:val="18"/>
              </w:rPr>
            </w:pPr>
            <w:r w:rsidRPr="004B3F51">
              <w:rPr>
                <w:rFonts w:eastAsia="Calibri" w:cs="Arial"/>
                <w:sz w:val="18"/>
                <w:szCs w:val="18"/>
              </w:rPr>
              <w:t xml:space="preserve">Is the only way to get to this site by personal transport? </w:t>
            </w:r>
          </w:p>
          <w:p w14:paraId="3BEFA958" w14:textId="77777777" w:rsidR="00842178" w:rsidRPr="004B3F51" w:rsidRDefault="00842178" w:rsidP="001B558C">
            <w:pPr>
              <w:pStyle w:val="xmsonormal"/>
              <w:rPr>
                <w:rFonts w:ascii="Arial" w:eastAsia="Calibri" w:hAnsi="Arial" w:cs="Arial"/>
                <w:sz w:val="18"/>
                <w:szCs w:val="18"/>
              </w:rPr>
            </w:pPr>
          </w:p>
          <w:p w14:paraId="744059E6" w14:textId="77777777" w:rsidR="00842178" w:rsidRPr="004B3F51" w:rsidRDefault="00842178" w:rsidP="001B558C">
            <w:pPr>
              <w:pStyle w:val="xmsonormal"/>
              <w:rPr>
                <w:rFonts w:ascii="Arial" w:hAnsi="Arial" w:cs="Arial"/>
                <w:color w:val="FF0000"/>
                <w:sz w:val="18"/>
                <w:szCs w:val="18"/>
              </w:rPr>
            </w:pPr>
            <w:r w:rsidRPr="006F7343">
              <w:rPr>
                <w:rFonts w:ascii="Arial" w:eastAsia="Calibri" w:hAnsi="Arial" w:cs="Arial"/>
                <w:color w:val="FF0000"/>
                <w:sz w:val="18"/>
                <w:szCs w:val="18"/>
              </w:rPr>
              <w:t xml:space="preserve">Access by public transport, private vehicles, </w:t>
            </w:r>
            <w:proofErr w:type="gramStart"/>
            <w:r w:rsidRPr="006F7343">
              <w:rPr>
                <w:rFonts w:ascii="Arial" w:eastAsia="Calibri" w:hAnsi="Arial" w:cs="Arial"/>
                <w:color w:val="FF0000"/>
                <w:sz w:val="18"/>
                <w:szCs w:val="18"/>
              </w:rPr>
              <w:t>cycles</w:t>
            </w:r>
            <w:proofErr w:type="gramEnd"/>
            <w:r w:rsidRPr="006F7343">
              <w:rPr>
                <w:rFonts w:ascii="Arial" w:eastAsia="Calibri" w:hAnsi="Arial" w:cs="Arial"/>
                <w:color w:val="FF0000"/>
                <w:sz w:val="18"/>
                <w:szCs w:val="18"/>
              </w:rPr>
              <w:t xml:space="preserve"> and pedestrians would be considered in detail at the planning application stage as part of a Transport Assessment.  However, the site is relatively close to Crystal Peaks District Centre which is served by both buses and the tram.</w:t>
            </w:r>
          </w:p>
          <w:p w14:paraId="63C5D0F3" w14:textId="77777777" w:rsidR="00842178" w:rsidRPr="004B3F51" w:rsidRDefault="00842178" w:rsidP="001B558C">
            <w:pPr>
              <w:rPr>
                <w:rFonts w:cs="Arial"/>
                <w:sz w:val="18"/>
                <w:szCs w:val="18"/>
              </w:rPr>
            </w:pPr>
          </w:p>
          <w:p w14:paraId="36EDF8FB" w14:textId="77777777" w:rsidR="00842178" w:rsidRPr="004B3F51" w:rsidRDefault="00842178" w:rsidP="001B558C">
            <w:pPr>
              <w:rPr>
                <w:rFonts w:eastAsia="Calibri" w:cs="Arial"/>
                <w:sz w:val="18"/>
                <w:szCs w:val="18"/>
              </w:rPr>
            </w:pPr>
            <w:r w:rsidRPr="004B3F51">
              <w:rPr>
                <w:rFonts w:eastAsia="Calibri" w:cs="Arial"/>
                <w:sz w:val="18"/>
                <w:szCs w:val="18"/>
              </w:rPr>
              <w:t>11 Why has this site been considered as suitable when there are vacant ex industrial sites throughout the city?</w:t>
            </w:r>
          </w:p>
          <w:p w14:paraId="627594F1" w14:textId="77777777" w:rsidR="00842178" w:rsidRPr="004B3F51" w:rsidRDefault="00842178" w:rsidP="001B558C">
            <w:pPr>
              <w:pStyle w:val="xmsonormal"/>
              <w:rPr>
                <w:rFonts w:ascii="Arial" w:hAnsi="Arial" w:cs="Arial"/>
                <w:color w:val="FF0000"/>
                <w:sz w:val="18"/>
                <w:szCs w:val="18"/>
              </w:rPr>
            </w:pPr>
          </w:p>
          <w:p w14:paraId="53DFC0A2"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The plan looks ahead to 2039 and not all the city’s future development needs can be accommodated on brownfield sites, so it is necessary to allocate some greenfield sites.  </w:t>
            </w:r>
          </w:p>
          <w:p w14:paraId="49EDF3F2" w14:textId="77777777" w:rsidR="00842178" w:rsidRPr="004B3F51" w:rsidRDefault="00842178" w:rsidP="001B558C">
            <w:pPr>
              <w:pStyle w:val="xmsonormal"/>
              <w:rPr>
                <w:rFonts w:ascii="Arial" w:hAnsi="Arial" w:cs="Arial"/>
                <w:color w:val="FF0000"/>
                <w:sz w:val="18"/>
                <w:szCs w:val="18"/>
              </w:rPr>
            </w:pPr>
          </w:p>
          <w:p w14:paraId="48B476BC" w14:textId="77777777" w:rsidR="00842178" w:rsidRDefault="00842178" w:rsidP="001B558C">
            <w:pPr>
              <w:pStyle w:val="xmsonormal"/>
              <w:rPr>
                <w:rFonts w:ascii="Arial" w:hAnsi="Arial" w:cs="Arial"/>
                <w:color w:val="FF0000"/>
                <w:sz w:val="18"/>
                <w:szCs w:val="18"/>
              </w:rPr>
            </w:pPr>
            <w:r>
              <w:rPr>
                <w:rFonts w:ascii="Arial" w:hAnsi="Arial" w:cs="Arial"/>
                <w:color w:val="FF0000"/>
                <w:sz w:val="18"/>
                <w:szCs w:val="18"/>
              </w:rPr>
              <w:t>L</w:t>
            </w:r>
            <w:r w:rsidRPr="004B3F51">
              <w:rPr>
                <w:rFonts w:ascii="Arial" w:hAnsi="Arial" w:cs="Arial"/>
                <w:color w:val="FF0000"/>
                <w:sz w:val="18"/>
                <w:szCs w:val="18"/>
              </w:rPr>
              <w:t>and at Westfield is also proposed as an Employment Site in the Draft Sheffield Plan.  A planning application for 6 new employment buildings on the site was received by the Council in May this year.</w:t>
            </w:r>
          </w:p>
          <w:p w14:paraId="4E3BF2BF" w14:textId="77777777" w:rsidR="00842178" w:rsidRDefault="00842178" w:rsidP="001B558C">
            <w:pPr>
              <w:pStyle w:val="xmsonormal"/>
              <w:rPr>
                <w:rFonts w:ascii="Arial" w:hAnsi="Arial" w:cs="Arial"/>
                <w:color w:val="FF0000"/>
                <w:sz w:val="18"/>
                <w:szCs w:val="18"/>
              </w:rPr>
            </w:pPr>
          </w:p>
          <w:p w14:paraId="6CDC6B2A"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The Site Selection Methodology sets out the process that was used to assess potential development sites, including sites for employment and Gypsies &amp; Travellers. Appendix 4 shows the sites that were considered for Gypsies &amp; Travellers, with suitability assessed against 7 specific criteria.  The criteria are further explained within Stage 3(c) paragraphs 3.36 to 3.39 of the document.  </w:t>
            </w:r>
          </w:p>
          <w:p w14:paraId="5F082C08" w14:textId="77777777" w:rsidR="00842178" w:rsidRPr="004B3F51" w:rsidRDefault="00842178" w:rsidP="001B558C">
            <w:pPr>
              <w:pStyle w:val="xmsonormal"/>
              <w:rPr>
                <w:rFonts w:ascii="Arial" w:hAnsi="Arial" w:cs="Arial"/>
                <w:color w:val="FF0000"/>
                <w:sz w:val="18"/>
                <w:szCs w:val="18"/>
              </w:rPr>
            </w:pPr>
          </w:p>
          <w:p w14:paraId="578E1FD2" w14:textId="77777777" w:rsidR="00842178"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sites listed in Appendix 4 of the Site Selection Methodology document were discussed by officers after the assessment against the criteria had been completed.  Professional judgement was used to sense-check the results of the assessment against the criteria (both the overall suitability criteria and the criteria used to assess potential Gypsy and Traveller sites).</w:t>
            </w:r>
          </w:p>
          <w:p w14:paraId="0267B13B" w14:textId="77777777" w:rsidR="00842178" w:rsidRDefault="00842178" w:rsidP="001B558C">
            <w:pPr>
              <w:pStyle w:val="xmsonormal"/>
              <w:rPr>
                <w:rFonts w:ascii="Arial" w:hAnsi="Arial" w:cs="Arial"/>
                <w:color w:val="FF0000"/>
                <w:sz w:val="18"/>
                <w:szCs w:val="18"/>
              </w:rPr>
            </w:pPr>
          </w:p>
          <w:p w14:paraId="5F06D429" w14:textId="77777777" w:rsidR="00842178" w:rsidRPr="004B3F51" w:rsidRDefault="00842178" w:rsidP="001B558C">
            <w:pPr>
              <w:pStyle w:val="xmsonormal"/>
              <w:rPr>
                <w:rFonts w:ascii="Arial" w:hAnsi="Arial" w:cs="Arial"/>
                <w:color w:val="FF0000"/>
                <w:sz w:val="18"/>
                <w:szCs w:val="18"/>
              </w:rPr>
            </w:pPr>
            <w:r>
              <w:rPr>
                <w:rFonts w:ascii="Arial" w:hAnsi="Arial" w:cs="Arial"/>
                <w:color w:val="FF0000"/>
                <w:sz w:val="18"/>
                <w:szCs w:val="18"/>
              </w:rPr>
              <w:t xml:space="preserve">In the opinion of officers, the Eckington Way site best meets the criteria after considering sites across the </w:t>
            </w:r>
            <w:proofErr w:type="gramStart"/>
            <w:r>
              <w:rPr>
                <w:rFonts w:ascii="Arial" w:hAnsi="Arial" w:cs="Arial"/>
                <w:color w:val="FF0000"/>
                <w:sz w:val="18"/>
                <w:szCs w:val="18"/>
              </w:rPr>
              <w:t>city as a whole</w:t>
            </w:r>
            <w:proofErr w:type="gramEnd"/>
            <w:r>
              <w:rPr>
                <w:rFonts w:ascii="Arial" w:hAnsi="Arial" w:cs="Arial"/>
                <w:color w:val="FF0000"/>
                <w:sz w:val="18"/>
                <w:szCs w:val="18"/>
              </w:rPr>
              <w:t>.  The 7 criteria were given more weight than having an even spread of Gypsy and Traveller sites.  There is also no Travelling Showpeople site in the Southeast of the city.</w:t>
            </w:r>
          </w:p>
          <w:p w14:paraId="24061DC9" w14:textId="77777777" w:rsidR="00842178" w:rsidRDefault="00842178" w:rsidP="001B558C">
            <w:pPr>
              <w:pStyle w:val="xmsonormal"/>
              <w:rPr>
                <w:rFonts w:ascii="Arial" w:hAnsi="Arial" w:cs="Arial"/>
                <w:color w:val="FF0000"/>
                <w:sz w:val="18"/>
                <w:szCs w:val="18"/>
              </w:rPr>
            </w:pPr>
          </w:p>
          <w:p w14:paraId="19B1804A"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 Selection Methodology was made available during the public consultation period on the Publication Draft Sheffield Plan and can still be viewed on the Local Plan page on the Council’s website.</w:t>
            </w:r>
          </w:p>
          <w:p w14:paraId="4993494F" w14:textId="77777777" w:rsidR="00842178" w:rsidRPr="004B3F51" w:rsidRDefault="00842178" w:rsidP="001B558C">
            <w:pPr>
              <w:rPr>
                <w:rFonts w:cs="Arial"/>
                <w:sz w:val="18"/>
                <w:szCs w:val="18"/>
              </w:rPr>
            </w:pPr>
            <w:hyperlink r:id="rId108" w:history="1">
              <w:r w:rsidRPr="0043713E">
                <w:rPr>
                  <w:rStyle w:val="Hyperlink"/>
                  <w:rFonts w:cs="Arial"/>
                  <w:sz w:val="18"/>
                  <w:szCs w:val="18"/>
                </w:rPr>
                <w:t>https://haveyoursay.sheffield.gov.uk/20435/widgets/58316/documents/36721</w:t>
              </w:r>
            </w:hyperlink>
            <w:r>
              <w:rPr>
                <w:rFonts w:cs="Arial"/>
                <w:sz w:val="18"/>
                <w:szCs w:val="18"/>
              </w:rPr>
              <w:t xml:space="preserve"> </w:t>
            </w:r>
          </w:p>
          <w:p w14:paraId="32703EE8" w14:textId="77777777" w:rsidR="00842178" w:rsidRPr="004B3F51" w:rsidRDefault="00842178" w:rsidP="001B558C">
            <w:pPr>
              <w:pStyle w:val="xmsonormal"/>
              <w:rPr>
                <w:rFonts w:ascii="Arial" w:hAnsi="Arial" w:cs="Arial"/>
                <w:color w:val="FF0000"/>
                <w:sz w:val="18"/>
                <w:szCs w:val="18"/>
              </w:rPr>
            </w:pPr>
          </w:p>
          <w:p w14:paraId="172A10A4"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43CD2C8F" w14:textId="77777777" w:rsidR="00842178" w:rsidRPr="004B3F51" w:rsidRDefault="00842178" w:rsidP="001B558C">
            <w:pPr>
              <w:rPr>
                <w:rFonts w:cs="Arial"/>
                <w:sz w:val="18"/>
                <w:szCs w:val="18"/>
              </w:rPr>
            </w:pPr>
            <w:r w:rsidRPr="004B3F51">
              <w:rPr>
                <w:rFonts w:eastAsia="Calibri" w:cs="Arial"/>
                <w:sz w:val="18"/>
                <w:szCs w:val="18"/>
              </w:rPr>
              <w:lastRenderedPageBreak/>
              <w:t>Emailed 31/7</w:t>
            </w:r>
          </w:p>
        </w:tc>
      </w:tr>
      <w:tr w:rsidR="00842178" w:rsidRPr="004B3F51" w14:paraId="22FDF0A2"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1643B37D" w14:textId="77777777" w:rsidR="00842178" w:rsidRPr="004B3F51" w:rsidRDefault="00842178" w:rsidP="001B558C">
            <w:pPr>
              <w:rPr>
                <w:rFonts w:cs="Arial"/>
                <w:sz w:val="18"/>
                <w:szCs w:val="18"/>
              </w:rPr>
            </w:pPr>
            <w:r w:rsidRPr="004B3F51">
              <w:rPr>
                <w:rFonts w:eastAsia="Calibri" w:cs="Arial"/>
                <w:sz w:val="18"/>
                <w:szCs w:val="18"/>
              </w:rPr>
              <w:lastRenderedPageBreak/>
              <w:t>36</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3E498911" w14:textId="77777777" w:rsidR="00842178" w:rsidRPr="004B3F51" w:rsidRDefault="00842178" w:rsidP="001B558C">
            <w:pPr>
              <w:rPr>
                <w:rFonts w:cs="Arial"/>
                <w:sz w:val="18"/>
                <w:szCs w:val="18"/>
              </w:rPr>
            </w:pPr>
            <w:r w:rsidRPr="004B3F51">
              <w:rPr>
                <w:rFonts w:eastAsia="Calibri" w:cs="Arial"/>
                <w:sz w:val="18"/>
                <w:szCs w:val="18"/>
              </w:rPr>
              <w:t xml:space="preserve">Claire Robertson </w:t>
            </w:r>
            <w:hyperlink r:id="rId109">
              <w:r w:rsidRPr="004B3F51">
                <w:rPr>
                  <w:rStyle w:val="Hyperlink"/>
                  <w:rFonts w:eastAsia="Calibri" w:cs="Arial"/>
                  <w:sz w:val="18"/>
                  <w:szCs w:val="18"/>
                </w:rPr>
                <w:t>&lt;clairemrobertson@hotmail.co.uk</w:t>
              </w:r>
            </w:hyperlink>
            <w:r w:rsidRPr="004B3F51">
              <w:rPr>
                <w:rFonts w:eastAsia="Calibri" w:cs="Arial"/>
                <w:sz w:val="18"/>
                <w:szCs w:val="18"/>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261C3608" w14:textId="77777777" w:rsidR="00842178" w:rsidRPr="004B3F51" w:rsidRDefault="00842178" w:rsidP="001B558C">
            <w:pPr>
              <w:rPr>
                <w:rFonts w:cs="Arial"/>
                <w:sz w:val="18"/>
                <w:szCs w:val="18"/>
              </w:rPr>
            </w:pPr>
            <w:r w:rsidRPr="004B3F51">
              <w:rPr>
                <w:rFonts w:eastAsia="Calibri" w:cs="Arial"/>
                <w:sz w:val="18"/>
                <w:szCs w:val="18"/>
              </w:rPr>
              <w:t xml:space="preserve">I am emailing to ask the following questions regarding the councils plan to develop a </w:t>
            </w:r>
            <w:proofErr w:type="gramStart"/>
            <w:r w:rsidRPr="004B3F51">
              <w:rPr>
                <w:rFonts w:eastAsia="Calibri" w:cs="Arial"/>
                <w:sz w:val="18"/>
                <w:szCs w:val="18"/>
              </w:rPr>
              <w:t>travellers</w:t>
            </w:r>
            <w:proofErr w:type="gramEnd"/>
            <w:r w:rsidRPr="004B3F51">
              <w:rPr>
                <w:rFonts w:eastAsia="Calibri" w:cs="Arial"/>
                <w:sz w:val="18"/>
                <w:szCs w:val="18"/>
              </w:rPr>
              <w:t xml:space="preserve"> site and industrial usage on the section of ground behind the Springwell estate.</w:t>
            </w:r>
          </w:p>
          <w:p w14:paraId="2351971E" w14:textId="77777777" w:rsidR="00842178" w:rsidRPr="004B3F51" w:rsidRDefault="00842178" w:rsidP="001B558C">
            <w:pPr>
              <w:rPr>
                <w:rFonts w:cs="Arial"/>
                <w:sz w:val="18"/>
                <w:szCs w:val="18"/>
              </w:rPr>
            </w:pPr>
            <w:r w:rsidRPr="004B3F51">
              <w:rPr>
                <w:rFonts w:eastAsia="Calibri" w:cs="Arial"/>
                <w:sz w:val="18"/>
                <w:szCs w:val="18"/>
              </w:rPr>
              <w:t xml:space="preserve"> </w:t>
            </w:r>
          </w:p>
          <w:p w14:paraId="0C1F14F2" w14:textId="77777777" w:rsidR="00842178" w:rsidRPr="004B3F51" w:rsidRDefault="00842178" w:rsidP="001B558C">
            <w:pPr>
              <w:rPr>
                <w:rFonts w:cs="Arial"/>
                <w:sz w:val="18"/>
                <w:szCs w:val="18"/>
              </w:rPr>
            </w:pPr>
            <w:r w:rsidRPr="004B3F51">
              <w:rPr>
                <w:rFonts w:eastAsia="Calibri" w:cs="Arial"/>
                <w:sz w:val="18"/>
                <w:szCs w:val="18"/>
              </w:rPr>
              <w:t xml:space="preserve">I attended one of the planning meetings last year and am amazed and disappointed that this proposal hasn’t been dropped. I live on the Springwell </w:t>
            </w:r>
            <w:proofErr w:type="gramStart"/>
            <w:r w:rsidRPr="004B3F51">
              <w:rPr>
                <w:rFonts w:eastAsia="Calibri" w:cs="Arial"/>
                <w:sz w:val="18"/>
                <w:szCs w:val="18"/>
              </w:rPr>
              <w:t>estate</w:t>
            </w:r>
            <w:proofErr w:type="gramEnd"/>
            <w:r w:rsidRPr="004B3F51">
              <w:rPr>
                <w:rFonts w:eastAsia="Calibri" w:cs="Arial"/>
                <w:sz w:val="18"/>
                <w:szCs w:val="18"/>
              </w:rPr>
              <w:t xml:space="preserve"> and this proposal will affect me directly. I understand you’re not allowing any more people to attend the </w:t>
            </w:r>
            <w:proofErr w:type="gramStart"/>
            <w:r w:rsidRPr="004B3F51">
              <w:rPr>
                <w:rFonts w:eastAsia="Calibri" w:cs="Arial"/>
                <w:sz w:val="18"/>
                <w:szCs w:val="18"/>
              </w:rPr>
              <w:t>meeting</w:t>
            </w:r>
            <w:proofErr w:type="gramEnd"/>
            <w:r w:rsidRPr="004B3F51">
              <w:rPr>
                <w:rFonts w:eastAsia="Calibri" w:cs="Arial"/>
                <w:sz w:val="18"/>
                <w:szCs w:val="18"/>
              </w:rPr>
              <w:t xml:space="preserve"> so I am having to email them,</w:t>
            </w:r>
          </w:p>
          <w:p w14:paraId="1F73407D" w14:textId="77777777" w:rsidR="00842178" w:rsidRPr="004B3F51" w:rsidRDefault="00842178" w:rsidP="001B558C">
            <w:pPr>
              <w:rPr>
                <w:rFonts w:cs="Arial"/>
                <w:sz w:val="18"/>
                <w:szCs w:val="18"/>
              </w:rPr>
            </w:pPr>
            <w:r w:rsidRPr="004B3F51">
              <w:rPr>
                <w:rFonts w:eastAsia="Calibri" w:cs="Arial"/>
                <w:sz w:val="18"/>
                <w:szCs w:val="18"/>
              </w:rPr>
              <w:t xml:space="preserve"> </w:t>
            </w:r>
          </w:p>
          <w:p w14:paraId="237DB435" w14:textId="77777777" w:rsidR="00842178" w:rsidRPr="004B3F51" w:rsidRDefault="00842178" w:rsidP="001B558C">
            <w:pPr>
              <w:rPr>
                <w:rFonts w:cs="Arial"/>
                <w:sz w:val="18"/>
                <w:szCs w:val="18"/>
              </w:rPr>
            </w:pPr>
            <w:r w:rsidRPr="004B3F51">
              <w:rPr>
                <w:rFonts w:eastAsia="Calibri" w:cs="Arial"/>
                <w:sz w:val="18"/>
                <w:szCs w:val="18"/>
              </w:rPr>
              <w:t>Can you answer the following questions:</w:t>
            </w:r>
          </w:p>
          <w:p w14:paraId="287722F5" w14:textId="77777777" w:rsidR="00842178" w:rsidRPr="004B3F51" w:rsidRDefault="00842178" w:rsidP="001B558C">
            <w:pPr>
              <w:rPr>
                <w:rFonts w:cs="Arial"/>
                <w:sz w:val="18"/>
                <w:szCs w:val="18"/>
              </w:rPr>
            </w:pPr>
            <w:r w:rsidRPr="004B3F51">
              <w:rPr>
                <w:rFonts w:eastAsia="Calibri" w:cs="Arial"/>
                <w:sz w:val="18"/>
                <w:szCs w:val="18"/>
              </w:rPr>
              <w:t xml:space="preserve"> </w:t>
            </w:r>
          </w:p>
          <w:p w14:paraId="7D84D257" w14:textId="77777777" w:rsidR="00842178" w:rsidRPr="004B3F51" w:rsidRDefault="00842178" w:rsidP="001B558C">
            <w:pPr>
              <w:rPr>
                <w:rFonts w:cs="Arial"/>
                <w:sz w:val="18"/>
                <w:szCs w:val="18"/>
              </w:rPr>
            </w:pPr>
            <w:r w:rsidRPr="004B3F51">
              <w:rPr>
                <w:rFonts w:eastAsia="Calibri" w:cs="Arial"/>
                <w:sz w:val="18"/>
                <w:szCs w:val="18"/>
              </w:rPr>
              <w:t xml:space="preserve">How will the increase in traffic be dealt with? Already the area around </w:t>
            </w:r>
            <w:proofErr w:type="spellStart"/>
            <w:r w:rsidRPr="004B3F51">
              <w:rPr>
                <w:rFonts w:eastAsia="Calibri" w:cs="Arial"/>
                <w:sz w:val="18"/>
                <w:szCs w:val="18"/>
              </w:rPr>
              <w:t>drakehouse</w:t>
            </w:r>
            <w:proofErr w:type="spellEnd"/>
            <w:r w:rsidRPr="004B3F51">
              <w:rPr>
                <w:rFonts w:eastAsia="Calibri" w:cs="Arial"/>
                <w:sz w:val="18"/>
                <w:szCs w:val="18"/>
              </w:rPr>
              <w:t xml:space="preserve"> is extremely busy, often gridlocking around crystal peaks, </w:t>
            </w:r>
            <w:proofErr w:type="spellStart"/>
            <w:r w:rsidRPr="004B3F51">
              <w:rPr>
                <w:rFonts w:eastAsia="Calibri" w:cs="Arial"/>
                <w:sz w:val="18"/>
                <w:szCs w:val="18"/>
              </w:rPr>
              <w:t>asda</w:t>
            </w:r>
            <w:proofErr w:type="spellEnd"/>
            <w:r w:rsidRPr="004B3F51">
              <w:rPr>
                <w:rFonts w:eastAsia="Calibri" w:cs="Arial"/>
                <w:sz w:val="18"/>
                <w:szCs w:val="18"/>
              </w:rPr>
              <w:t xml:space="preserve"> and </w:t>
            </w:r>
            <w:proofErr w:type="spellStart"/>
            <w:r w:rsidRPr="004B3F51">
              <w:rPr>
                <w:rFonts w:eastAsia="Calibri" w:cs="Arial"/>
                <w:sz w:val="18"/>
                <w:szCs w:val="18"/>
              </w:rPr>
              <w:t>drakehouse</w:t>
            </w:r>
            <w:proofErr w:type="spellEnd"/>
            <w:r w:rsidRPr="004B3F51">
              <w:rPr>
                <w:rFonts w:eastAsia="Calibri" w:cs="Arial"/>
                <w:sz w:val="18"/>
                <w:szCs w:val="18"/>
              </w:rPr>
              <w:t>, the roundabout that the proposal is talking about building the entrance onto is right in the middle of this?</w:t>
            </w:r>
          </w:p>
          <w:p w14:paraId="6B863C6E" w14:textId="77777777" w:rsidR="00842178" w:rsidRPr="004B3F51" w:rsidRDefault="00842178" w:rsidP="001B558C">
            <w:pPr>
              <w:rPr>
                <w:rFonts w:cs="Arial"/>
                <w:sz w:val="18"/>
                <w:szCs w:val="18"/>
              </w:rPr>
            </w:pPr>
            <w:r w:rsidRPr="004B3F51">
              <w:rPr>
                <w:rFonts w:eastAsia="Calibri" w:cs="Arial"/>
                <w:sz w:val="18"/>
                <w:szCs w:val="18"/>
              </w:rPr>
              <w:t xml:space="preserve"> </w:t>
            </w:r>
          </w:p>
          <w:p w14:paraId="17C9264C" w14:textId="77777777" w:rsidR="00842178" w:rsidRPr="004B3F51" w:rsidRDefault="00842178" w:rsidP="001B558C">
            <w:pPr>
              <w:rPr>
                <w:rFonts w:cs="Arial"/>
                <w:sz w:val="18"/>
                <w:szCs w:val="18"/>
              </w:rPr>
            </w:pPr>
            <w:r w:rsidRPr="004B3F51">
              <w:rPr>
                <w:rFonts w:eastAsia="Calibri" w:cs="Arial"/>
                <w:sz w:val="18"/>
                <w:szCs w:val="18"/>
              </w:rPr>
              <w:t xml:space="preserve">The estate has already been excessively affected by the new </w:t>
            </w:r>
            <w:proofErr w:type="spellStart"/>
            <w:r w:rsidRPr="004B3F51">
              <w:rPr>
                <w:rFonts w:eastAsia="Calibri" w:cs="Arial"/>
                <w:sz w:val="18"/>
                <w:szCs w:val="18"/>
              </w:rPr>
              <w:t>weatherspoons</w:t>
            </w:r>
            <w:proofErr w:type="spellEnd"/>
            <w:r w:rsidRPr="004B3F51">
              <w:rPr>
                <w:rFonts w:eastAsia="Calibri" w:cs="Arial"/>
                <w:sz w:val="18"/>
                <w:szCs w:val="18"/>
              </w:rPr>
              <w:t xml:space="preserve"> pub, Burger </w:t>
            </w:r>
            <w:proofErr w:type="gramStart"/>
            <w:r w:rsidRPr="004B3F51">
              <w:rPr>
                <w:rFonts w:eastAsia="Calibri" w:cs="Arial"/>
                <w:sz w:val="18"/>
                <w:szCs w:val="18"/>
              </w:rPr>
              <w:t>King</w:t>
            </w:r>
            <w:proofErr w:type="gramEnd"/>
            <w:r w:rsidRPr="004B3F51">
              <w:rPr>
                <w:rFonts w:eastAsia="Calibri" w:cs="Arial"/>
                <w:sz w:val="18"/>
                <w:szCs w:val="18"/>
              </w:rPr>
              <w:t xml:space="preserve"> and now new building works. The car park for this area isn’t sufficient and people are parking more and more on the street and using the streets are “rat runs” to try to avoid the traffic.</w:t>
            </w:r>
          </w:p>
          <w:p w14:paraId="1ACEFF76" w14:textId="77777777" w:rsidR="00842178" w:rsidRPr="004B3F51" w:rsidRDefault="00842178" w:rsidP="001B558C">
            <w:pPr>
              <w:rPr>
                <w:rFonts w:cs="Arial"/>
                <w:sz w:val="18"/>
                <w:szCs w:val="18"/>
              </w:rPr>
            </w:pPr>
            <w:r w:rsidRPr="004B3F51">
              <w:rPr>
                <w:rFonts w:eastAsia="Calibri" w:cs="Arial"/>
                <w:sz w:val="18"/>
                <w:szCs w:val="18"/>
              </w:rPr>
              <w:t xml:space="preserve"> </w:t>
            </w:r>
          </w:p>
          <w:p w14:paraId="122B2125" w14:textId="77777777" w:rsidR="00842178" w:rsidRPr="004B3F51" w:rsidRDefault="00842178" w:rsidP="001B558C">
            <w:pPr>
              <w:rPr>
                <w:rFonts w:cs="Arial"/>
                <w:sz w:val="18"/>
                <w:szCs w:val="18"/>
              </w:rPr>
            </w:pPr>
            <w:r w:rsidRPr="004B3F51">
              <w:rPr>
                <w:rFonts w:eastAsia="Calibri" w:cs="Arial"/>
                <w:sz w:val="18"/>
                <w:szCs w:val="18"/>
              </w:rPr>
              <w:t xml:space="preserve">The hospital creates yet more parking issues, during the weekday cars are parked up beyond the </w:t>
            </w:r>
            <w:proofErr w:type="gramStart"/>
            <w:r w:rsidRPr="004B3F51">
              <w:rPr>
                <w:rFonts w:eastAsia="Calibri" w:cs="Arial"/>
                <w:sz w:val="18"/>
                <w:szCs w:val="18"/>
              </w:rPr>
              <w:t>park ,</w:t>
            </w:r>
            <w:proofErr w:type="gramEnd"/>
            <w:r w:rsidRPr="004B3F51">
              <w:rPr>
                <w:rFonts w:eastAsia="Calibri" w:cs="Arial"/>
                <w:sz w:val="18"/>
                <w:szCs w:val="18"/>
              </w:rPr>
              <w:t xml:space="preserve"> causing horrendous driving conditions and danger to people walking and children playing.</w:t>
            </w:r>
          </w:p>
          <w:p w14:paraId="1BA342AA" w14:textId="77777777" w:rsidR="00842178" w:rsidRPr="004B3F51" w:rsidRDefault="00842178" w:rsidP="001B558C">
            <w:pPr>
              <w:spacing w:line="259" w:lineRule="auto"/>
              <w:rPr>
                <w:rFonts w:eastAsia="Calibri" w:cs="Arial"/>
                <w:sz w:val="18"/>
                <w:szCs w:val="18"/>
              </w:rPr>
            </w:pPr>
          </w:p>
          <w:p w14:paraId="61412C67" w14:textId="77777777" w:rsidR="00842178" w:rsidRPr="004B3F51" w:rsidRDefault="00842178" w:rsidP="001B558C">
            <w:pPr>
              <w:spacing w:after="160" w:line="259" w:lineRule="auto"/>
              <w:rPr>
                <w:rFonts w:cs="Arial"/>
                <w:color w:val="FF0000"/>
                <w:sz w:val="18"/>
                <w:szCs w:val="18"/>
              </w:rPr>
            </w:pPr>
            <w:r w:rsidRPr="004B3F51">
              <w:rPr>
                <w:rFonts w:cs="Arial"/>
                <w:color w:val="FF0000"/>
                <w:sz w:val="18"/>
                <w:szCs w:val="18"/>
              </w:rPr>
              <w:t xml:space="preserve">Paragraph 1.4.35 </w:t>
            </w:r>
            <w:hyperlink r:id="rId110" w:history="1">
              <w:r w:rsidRPr="001E7C5C">
                <w:rPr>
                  <w:rStyle w:val="Hyperlink"/>
                  <w:rFonts w:cs="Arial"/>
                  <w:sz w:val="18"/>
                  <w:szCs w:val="18"/>
                </w:rPr>
                <w:t>Strategy &amp; Resources Committee Report</w:t>
              </w:r>
            </w:hyperlink>
            <w:r w:rsidRPr="004B3F51">
              <w:rPr>
                <w:rFonts w:cs="Arial"/>
                <w:color w:val="FF0000"/>
                <w:sz w:val="18"/>
                <w:szCs w:val="18"/>
              </w:rPr>
              <w:t xml:space="preserve"> confirms that the principal roads and junctions near this site allocation have all been assessed as part of the strategic transport modelling work to support the Plan.  It is </w:t>
            </w:r>
            <w:r w:rsidRPr="004B3F51">
              <w:rPr>
                <w:rFonts w:cs="Arial"/>
                <w:color w:val="FF0000"/>
                <w:sz w:val="18"/>
                <w:szCs w:val="18"/>
              </w:rPr>
              <w:lastRenderedPageBreak/>
              <w:t>important to note that this work focuses on finding ways to mitigate impacts created by the growth rates set out in the Plan itself, rather than seeking to resolve existing issues on the network.</w:t>
            </w:r>
          </w:p>
          <w:p w14:paraId="1C51518C" w14:textId="77777777" w:rsidR="00842178" w:rsidRPr="001E7C5C" w:rsidRDefault="00842178" w:rsidP="001B558C">
            <w:pPr>
              <w:spacing w:after="120"/>
              <w:rPr>
                <w:rFonts w:eastAsia="Calibri" w:cs="Arial"/>
                <w:color w:val="FF0000"/>
                <w:sz w:val="18"/>
                <w:szCs w:val="18"/>
              </w:rPr>
            </w:pPr>
            <w:r w:rsidRPr="004B3F51">
              <w:rPr>
                <w:rFonts w:eastAsia="Calibri" w:cs="Arial"/>
                <w:color w:val="FF0000"/>
                <w:sz w:val="18"/>
                <w:szCs w:val="18"/>
              </w:rPr>
              <w:t xml:space="preserve">In this context the relevant roads and junctions are not being flagged up as a major issue because the rate of change caused by the proposed developments is not significant.  So, from a Local Plan point of view, </w:t>
            </w:r>
            <w:r w:rsidRPr="001E7C5C">
              <w:rPr>
                <w:rFonts w:eastAsia="Calibri" w:cs="Arial"/>
                <w:color w:val="FF0000"/>
                <w:sz w:val="18"/>
                <w:szCs w:val="18"/>
              </w:rPr>
              <w:t xml:space="preserve">there is not sufficient evidence to suggest there is a need to deliver mitigation with respect to transport impacts. </w:t>
            </w:r>
          </w:p>
          <w:p w14:paraId="76B23170" w14:textId="77777777" w:rsidR="00842178" w:rsidRPr="004B3F51" w:rsidRDefault="00842178" w:rsidP="001B558C">
            <w:pPr>
              <w:jc w:val="both"/>
              <w:rPr>
                <w:rFonts w:eastAsia="Calibri" w:cs="Arial"/>
                <w:color w:val="FF0000"/>
                <w:sz w:val="18"/>
                <w:szCs w:val="18"/>
              </w:rPr>
            </w:pPr>
            <w:r w:rsidRPr="007B7941">
              <w:rPr>
                <w:rFonts w:eastAsia="Calibri" w:cs="Arial"/>
                <w:color w:val="FF0000"/>
                <w:sz w:val="18"/>
                <w:szCs w:val="18"/>
              </w:rPr>
              <w:t>However</w:t>
            </w:r>
            <w:r w:rsidRPr="001E7C5C">
              <w:rPr>
                <w:rFonts w:eastAsia="Calibri" w:cs="Arial"/>
                <w:color w:val="FF0000"/>
                <w:sz w:val="18"/>
                <w:szCs w:val="18"/>
              </w:rPr>
              <w:t>, the modelling work does show that there are existing issues on the network in this area with respect to certain junctions operating 'over capacity'.  Whilst</w:t>
            </w:r>
            <w:r w:rsidRPr="004B3F51">
              <w:rPr>
                <w:rFonts w:eastAsia="Calibri" w:cs="Arial"/>
                <w:color w:val="FF0000"/>
                <w:sz w:val="18"/>
                <w:szCs w:val="18"/>
              </w:rPr>
              <w:t xml:space="preserve"> it is not the role of the Local Plan to resolve existing problems, these matters do need to be reviewed and solutions put forward.  As such, there is a commitment to review these matters as part of the updated Transport Strategy for the city, which is expected to be produced by mid-2024.</w:t>
            </w:r>
          </w:p>
          <w:p w14:paraId="2D1F7DC4" w14:textId="77777777" w:rsidR="00842178" w:rsidRPr="004B3F51" w:rsidRDefault="00842178" w:rsidP="001B558C">
            <w:pPr>
              <w:rPr>
                <w:rFonts w:cs="Arial"/>
                <w:sz w:val="18"/>
                <w:szCs w:val="18"/>
              </w:rPr>
            </w:pPr>
          </w:p>
          <w:p w14:paraId="2C288738" w14:textId="77777777" w:rsidR="00842178" w:rsidRPr="004B3F51" w:rsidRDefault="00842178" w:rsidP="001B558C">
            <w:pPr>
              <w:rPr>
                <w:rFonts w:cs="Arial"/>
                <w:sz w:val="18"/>
                <w:szCs w:val="18"/>
              </w:rPr>
            </w:pPr>
            <w:r w:rsidRPr="004B3F51">
              <w:rPr>
                <w:rFonts w:eastAsia="Calibri" w:cs="Arial"/>
                <w:sz w:val="18"/>
                <w:szCs w:val="18"/>
              </w:rPr>
              <w:t>Has the air traffic pollution been measured recently? Surely as a residential area we are already way above what it should be.</w:t>
            </w:r>
          </w:p>
          <w:p w14:paraId="29D83FF8" w14:textId="77777777" w:rsidR="00842178" w:rsidRPr="004B3F51" w:rsidRDefault="00842178" w:rsidP="001B558C">
            <w:pPr>
              <w:pStyle w:val="xmsonormal"/>
              <w:rPr>
                <w:rFonts w:ascii="Arial" w:eastAsia="Calibri" w:hAnsi="Arial" w:cs="Arial"/>
                <w:sz w:val="18"/>
                <w:szCs w:val="18"/>
              </w:rPr>
            </w:pPr>
          </w:p>
          <w:p w14:paraId="681AD1A7"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Paragraph 1.4.35 Strategy &amp; Resources Committee Report explains that impacts would need to be assessed at the planning application stage as part of any Air Quality Assessment if the associated vehicle movements exceeded the established thresholds.  From experience of planning applications of a similar scale it is felt that any impacts with respect to air quality could be mitigated.   </w:t>
            </w:r>
          </w:p>
          <w:p w14:paraId="67E9D539" w14:textId="77777777" w:rsidR="00842178" w:rsidRPr="004B3F51" w:rsidRDefault="00842178" w:rsidP="001B558C">
            <w:pPr>
              <w:pStyle w:val="xmsonormal"/>
              <w:rPr>
                <w:rFonts w:ascii="Arial" w:hAnsi="Arial" w:cs="Arial"/>
                <w:color w:val="FF0000"/>
                <w:sz w:val="18"/>
                <w:szCs w:val="18"/>
              </w:rPr>
            </w:pPr>
          </w:p>
          <w:p w14:paraId="10A5D895" w14:textId="77777777" w:rsidR="00842178" w:rsidRPr="004B3F51" w:rsidRDefault="00842178" w:rsidP="001B558C">
            <w:pPr>
              <w:rPr>
                <w:rFonts w:cs="Arial"/>
                <w:color w:val="FF0000"/>
                <w:sz w:val="18"/>
                <w:szCs w:val="18"/>
              </w:rPr>
            </w:pPr>
            <w:r w:rsidRPr="004B3F51">
              <w:rPr>
                <w:rFonts w:cs="Arial"/>
                <w:color w:val="FF0000"/>
                <w:sz w:val="18"/>
                <w:szCs w:val="18"/>
              </w:rPr>
              <w:t xml:space="preserve">Air quality is, of course, mainly caused by vehicle emissions and we recognise that there are existing traffic congestion issues in the area which impact on air quality.  We intend to address these issues through a new Transport Strategy in 2024.  It is also worth noting that over the medium term, air quality is expected to gradually improve </w:t>
            </w:r>
            <w:proofErr w:type="gramStart"/>
            <w:r w:rsidRPr="004B3F51">
              <w:rPr>
                <w:rFonts w:cs="Arial"/>
                <w:color w:val="FF0000"/>
                <w:sz w:val="18"/>
                <w:szCs w:val="18"/>
              </w:rPr>
              <w:t>as a result of</w:t>
            </w:r>
            <w:proofErr w:type="gramEnd"/>
            <w:r w:rsidRPr="004B3F51">
              <w:rPr>
                <w:rFonts w:cs="Arial"/>
                <w:color w:val="FF0000"/>
                <w:sz w:val="18"/>
                <w:szCs w:val="18"/>
              </w:rPr>
              <w:t xml:space="preserve"> the phasing out of new petrol and diesel vehicles from 2030 onwards and the shift to electric vehicles.</w:t>
            </w:r>
          </w:p>
          <w:p w14:paraId="45727CAF" w14:textId="77777777" w:rsidR="00842178" w:rsidRPr="004B3F51" w:rsidRDefault="00842178" w:rsidP="001B558C">
            <w:pPr>
              <w:rPr>
                <w:rFonts w:cs="Arial"/>
                <w:sz w:val="18"/>
                <w:szCs w:val="18"/>
              </w:rPr>
            </w:pPr>
          </w:p>
          <w:p w14:paraId="54261406" w14:textId="77777777" w:rsidR="00842178" w:rsidRPr="004B3F51" w:rsidRDefault="00842178" w:rsidP="001B558C">
            <w:pPr>
              <w:rPr>
                <w:rFonts w:cs="Arial"/>
                <w:sz w:val="18"/>
                <w:szCs w:val="18"/>
              </w:rPr>
            </w:pPr>
            <w:r w:rsidRPr="004B3F51">
              <w:rPr>
                <w:rFonts w:eastAsia="Calibri" w:cs="Arial"/>
                <w:sz w:val="18"/>
                <w:szCs w:val="18"/>
              </w:rPr>
              <w:t>There are empty industrial units in the area, why are these not being used instead of agricultural / green land.? Isn’t it environmentally and morally wrong to destroy green space considering the current and well documented global warming?</w:t>
            </w:r>
          </w:p>
          <w:p w14:paraId="53DB0AD6" w14:textId="77777777" w:rsidR="00842178" w:rsidRPr="004B3F51" w:rsidRDefault="00842178" w:rsidP="001B558C">
            <w:pPr>
              <w:rPr>
                <w:rFonts w:cs="Arial"/>
                <w:sz w:val="18"/>
                <w:szCs w:val="18"/>
              </w:rPr>
            </w:pPr>
            <w:r w:rsidRPr="004B3F51">
              <w:rPr>
                <w:rFonts w:eastAsia="Calibri" w:cs="Arial"/>
                <w:sz w:val="18"/>
                <w:szCs w:val="18"/>
              </w:rPr>
              <w:t xml:space="preserve"> </w:t>
            </w:r>
          </w:p>
          <w:p w14:paraId="153B99B9"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The plan looks ahead to 2039 and not all the city’s future development needs can be accommodated on brownfield sites, so it is necessary to allocate some greenfield sites.  </w:t>
            </w:r>
          </w:p>
          <w:p w14:paraId="2A8509DA" w14:textId="77777777" w:rsidR="00842178" w:rsidRPr="004B3F51" w:rsidRDefault="00842178" w:rsidP="001B558C">
            <w:pPr>
              <w:pStyle w:val="xmsonormal"/>
              <w:rPr>
                <w:rFonts w:ascii="Arial" w:hAnsi="Arial" w:cs="Arial"/>
                <w:color w:val="FF0000"/>
                <w:sz w:val="18"/>
                <w:szCs w:val="18"/>
              </w:rPr>
            </w:pPr>
          </w:p>
          <w:p w14:paraId="4CD7BA26"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land at Westfield is also proposed as an Employment Site in the Draft Sheffield Plan.  A planning application for 6 new employment buildings on the site was received by the Council in May this year.</w:t>
            </w:r>
          </w:p>
          <w:p w14:paraId="0B0D285D" w14:textId="77777777" w:rsidR="00842178" w:rsidRPr="004B3F51" w:rsidRDefault="00842178" w:rsidP="001B558C">
            <w:pPr>
              <w:rPr>
                <w:rFonts w:cs="Arial"/>
                <w:sz w:val="18"/>
                <w:szCs w:val="18"/>
              </w:rPr>
            </w:pPr>
          </w:p>
          <w:p w14:paraId="12D2221F" w14:textId="77777777" w:rsidR="00842178" w:rsidRPr="004B3F51" w:rsidRDefault="00842178" w:rsidP="001B558C">
            <w:pPr>
              <w:rPr>
                <w:rFonts w:eastAsia="Calibri" w:cs="Arial"/>
                <w:sz w:val="18"/>
                <w:szCs w:val="18"/>
              </w:rPr>
            </w:pPr>
            <w:r w:rsidRPr="004B3F51">
              <w:rPr>
                <w:rFonts w:eastAsia="Calibri" w:cs="Arial"/>
                <w:sz w:val="18"/>
                <w:szCs w:val="18"/>
              </w:rPr>
              <w:t xml:space="preserve">Could the site be bought by another party to avoid destroying the green space. </w:t>
            </w:r>
            <w:proofErr w:type="spellStart"/>
            <w:r w:rsidRPr="004B3F51">
              <w:rPr>
                <w:rFonts w:eastAsia="Calibri" w:cs="Arial"/>
                <w:sz w:val="18"/>
                <w:szCs w:val="18"/>
              </w:rPr>
              <w:t>Ie</w:t>
            </w:r>
            <w:proofErr w:type="spellEnd"/>
            <w:r w:rsidRPr="004B3F51">
              <w:rPr>
                <w:rFonts w:eastAsia="Calibri" w:cs="Arial"/>
                <w:sz w:val="18"/>
                <w:szCs w:val="18"/>
              </w:rPr>
              <w:t xml:space="preserve"> the residents as a group?</w:t>
            </w:r>
          </w:p>
          <w:p w14:paraId="2273CACB" w14:textId="77777777" w:rsidR="00842178" w:rsidRPr="004B3F51" w:rsidRDefault="00842178" w:rsidP="001B558C">
            <w:pPr>
              <w:rPr>
                <w:rFonts w:eastAsia="Calibri" w:cs="Arial"/>
                <w:sz w:val="18"/>
                <w:szCs w:val="18"/>
              </w:rPr>
            </w:pPr>
          </w:p>
          <w:p w14:paraId="4F3784D1"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Assuming the allocation is confirmed in the adopted Sheffield Plan, it is likely the site would be marketed to developers who are able to deliver the proposed Employment Use.  The Gypsy &amp; Traveller site could be sold or leased to the Gypsy and Traveller Community.  However, arrangements for selling or leasing the site have not yet been decided.</w:t>
            </w:r>
          </w:p>
          <w:p w14:paraId="1FEF332C" w14:textId="77777777" w:rsidR="00842178" w:rsidRPr="004B3F51" w:rsidRDefault="00842178" w:rsidP="001B558C">
            <w:pPr>
              <w:rPr>
                <w:rFonts w:cs="Arial"/>
                <w:sz w:val="18"/>
                <w:szCs w:val="18"/>
              </w:rPr>
            </w:pPr>
          </w:p>
          <w:p w14:paraId="368AF261" w14:textId="77777777" w:rsidR="00842178" w:rsidRPr="004B3F51" w:rsidRDefault="00842178" w:rsidP="001B558C">
            <w:pPr>
              <w:rPr>
                <w:rFonts w:cs="Arial"/>
                <w:sz w:val="18"/>
                <w:szCs w:val="18"/>
              </w:rPr>
            </w:pPr>
            <w:r w:rsidRPr="004B3F51">
              <w:rPr>
                <w:rFonts w:eastAsia="Calibri" w:cs="Arial"/>
                <w:sz w:val="18"/>
                <w:szCs w:val="18"/>
              </w:rPr>
              <w:t xml:space="preserve">I cannot stress how disappointed this plan hasn’t been </w:t>
            </w:r>
            <w:proofErr w:type="gramStart"/>
            <w:r w:rsidRPr="004B3F51">
              <w:rPr>
                <w:rFonts w:eastAsia="Calibri" w:cs="Arial"/>
                <w:sz w:val="18"/>
                <w:szCs w:val="18"/>
              </w:rPr>
              <w:t>dropped ,</w:t>
            </w:r>
            <w:proofErr w:type="gramEnd"/>
            <w:r w:rsidRPr="004B3F51">
              <w:rPr>
                <w:rFonts w:eastAsia="Calibri" w:cs="Arial"/>
                <w:sz w:val="18"/>
                <w:szCs w:val="18"/>
              </w:rPr>
              <w:t xml:space="preserve"> the so called consultation process has been a joke, Sheffield council should be ashamed of pushing ahead with something that is so clearly unwanted.</w:t>
            </w:r>
          </w:p>
          <w:p w14:paraId="0B815373" w14:textId="77777777" w:rsidR="00842178" w:rsidRDefault="00842178" w:rsidP="001B558C">
            <w:pPr>
              <w:rPr>
                <w:rFonts w:eastAsia="Calibri" w:cs="Arial"/>
                <w:sz w:val="18"/>
                <w:szCs w:val="18"/>
              </w:rPr>
            </w:pPr>
          </w:p>
          <w:p w14:paraId="7B6B1EF1" w14:textId="77777777" w:rsidR="00842178" w:rsidRPr="004B3F51" w:rsidRDefault="00842178" w:rsidP="001B558C">
            <w:pPr>
              <w:spacing w:after="240" w:line="259" w:lineRule="auto"/>
              <w:rPr>
                <w:rFonts w:cs="Arial"/>
                <w:color w:val="FF0000"/>
                <w:sz w:val="18"/>
                <w:szCs w:val="18"/>
              </w:rPr>
            </w:pPr>
            <w:bookmarkStart w:id="27" w:name="_Hlk142596584"/>
            <w:r w:rsidRPr="004B3F51">
              <w:rPr>
                <w:rFonts w:cs="Arial"/>
                <w:color w:val="FF0000"/>
                <w:sz w:val="18"/>
                <w:szCs w:val="18"/>
              </w:rPr>
              <w:lastRenderedPageBreak/>
              <w:t>The consultation process complied with national planning regulations and with the Statement of Community Involvement (the document that sets out how the Council will consult on the local plan).</w:t>
            </w:r>
          </w:p>
          <w:bookmarkEnd w:id="27"/>
          <w:p w14:paraId="578EFE48" w14:textId="77777777" w:rsidR="00842178" w:rsidRDefault="00842178" w:rsidP="001B558C">
            <w:pPr>
              <w:spacing w:after="240" w:line="259" w:lineRule="auto"/>
              <w:rPr>
                <w:rFonts w:cs="Arial"/>
                <w:color w:val="FF0000"/>
                <w:sz w:val="18"/>
                <w:szCs w:val="18"/>
              </w:rPr>
            </w:pPr>
            <w:r>
              <w:rPr>
                <w:rFonts w:cs="Arial"/>
                <w:color w:val="FF0000"/>
                <w:sz w:val="18"/>
                <w:szCs w:val="18"/>
              </w:rPr>
              <w:t xml:space="preserve">As part of the consultation process, </w:t>
            </w:r>
            <w:r w:rsidRPr="004B3F51">
              <w:rPr>
                <w:rFonts w:cs="Arial"/>
                <w:color w:val="FF0000"/>
                <w:sz w:val="18"/>
                <w:szCs w:val="18"/>
              </w:rPr>
              <w:t xml:space="preserve">2 meetings of the SE Local Area Committee were held to explain the content of the Draft Sheffield Plan.  The level of response received in relation to site SES03 suggests </w:t>
            </w:r>
            <w:proofErr w:type="gramStart"/>
            <w:r w:rsidRPr="004B3F51">
              <w:rPr>
                <w:rFonts w:cs="Arial"/>
                <w:color w:val="FF0000"/>
                <w:sz w:val="18"/>
                <w:szCs w:val="18"/>
              </w:rPr>
              <w:t>local residents</w:t>
            </w:r>
            <w:proofErr w:type="gramEnd"/>
            <w:r w:rsidRPr="004B3F51">
              <w:rPr>
                <w:rFonts w:cs="Arial"/>
                <w:color w:val="FF0000"/>
                <w:sz w:val="18"/>
                <w:szCs w:val="18"/>
              </w:rPr>
              <w:t xml:space="preserve"> were aware of what is being proposed.  </w:t>
            </w:r>
          </w:p>
          <w:p w14:paraId="23BDFE61" w14:textId="77777777" w:rsidR="00842178" w:rsidRDefault="00842178" w:rsidP="001B558C">
            <w:pPr>
              <w:spacing w:after="240" w:line="259" w:lineRule="auto"/>
              <w:rPr>
                <w:rFonts w:eastAsia="Calibri" w:cs="Arial"/>
                <w:sz w:val="18"/>
                <w:szCs w:val="18"/>
              </w:rPr>
            </w:pPr>
            <w:r>
              <w:rPr>
                <w:rFonts w:cs="Arial"/>
                <w:color w:val="FF0000"/>
                <w:sz w:val="18"/>
                <w:szCs w:val="18"/>
              </w:rPr>
              <w:t xml:space="preserve">Consultation with elected members was also undertaken prior to the publication of the draft Local Plan. This included its development by a cross party group of members and sharing the short list of sites with all members in July 22, including </w:t>
            </w:r>
            <w:proofErr w:type="gramStart"/>
            <w:r>
              <w:rPr>
                <w:rFonts w:cs="Arial"/>
                <w:color w:val="FF0000"/>
                <w:sz w:val="18"/>
                <w:szCs w:val="18"/>
              </w:rPr>
              <w:t>drop in</w:t>
            </w:r>
            <w:proofErr w:type="gramEnd"/>
            <w:r>
              <w:rPr>
                <w:rFonts w:cs="Arial"/>
                <w:color w:val="FF0000"/>
                <w:sz w:val="18"/>
                <w:szCs w:val="18"/>
              </w:rPr>
              <w:t xml:space="preserve"> sessions, with the opportunity to make representations on the sites to be included. </w:t>
            </w:r>
          </w:p>
          <w:p w14:paraId="4AD48A22" w14:textId="77777777" w:rsidR="00842178" w:rsidRDefault="00842178" w:rsidP="001B558C">
            <w:pPr>
              <w:rPr>
                <w:rFonts w:eastAsia="Calibri" w:cs="Arial"/>
                <w:color w:val="FF0000"/>
                <w:sz w:val="18"/>
                <w:szCs w:val="18"/>
              </w:rPr>
            </w:pPr>
            <w:r w:rsidRPr="004B3F51">
              <w:rPr>
                <w:rFonts w:eastAsia="Calibri" w:cs="Arial"/>
                <w:color w:val="FF0000"/>
                <w:sz w:val="18"/>
                <w:szCs w:val="18"/>
              </w:rPr>
              <w:t>The officer recommendations regarding the Local Plan were endorsed by the Strategy &amp; Resources Policy Committee on 2</w:t>
            </w:r>
            <w:r w:rsidRPr="004B3F51">
              <w:rPr>
                <w:rFonts w:eastAsia="Calibri" w:cs="Arial"/>
                <w:color w:val="FF0000"/>
                <w:sz w:val="18"/>
                <w:szCs w:val="18"/>
                <w:vertAlign w:val="superscript"/>
              </w:rPr>
              <w:t>nd</w:t>
            </w:r>
            <w:r w:rsidRPr="004B3F51">
              <w:rPr>
                <w:rFonts w:eastAsia="Calibri" w:cs="Arial"/>
                <w:color w:val="FF0000"/>
                <w:sz w:val="18"/>
                <w:szCs w:val="18"/>
              </w:rPr>
              <w:t xml:space="preserve"> August 2023.  The report has been referred to full Council for consideration on 6</w:t>
            </w:r>
            <w:r w:rsidRPr="004B3F51">
              <w:rPr>
                <w:rFonts w:eastAsia="Calibri" w:cs="Arial"/>
                <w:color w:val="FF0000"/>
                <w:sz w:val="18"/>
                <w:szCs w:val="18"/>
                <w:vertAlign w:val="superscript"/>
              </w:rPr>
              <w:t>th</w:t>
            </w:r>
            <w:r w:rsidRPr="004B3F51">
              <w:rPr>
                <w:rFonts w:eastAsia="Calibri" w:cs="Arial"/>
                <w:color w:val="FF0000"/>
                <w:sz w:val="18"/>
                <w:szCs w:val="18"/>
              </w:rPr>
              <w:t xml:space="preserve"> September 2023.</w:t>
            </w:r>
          </w:p>
          <w:p w14:paraId="56C40B59" w14:textId="77777777" w:rsidR="00842178" w:rsidRPr="004B3F51" w:rsidRDefault="00842178" w:rsidP="001B558C">
            <w:pPr>
              <w:rPr>
                <w:rFonts w:eastAsia="Calibri" w:cs="Arial"/>
                <w:color w:val="FF0000"/>
                <w:sz w:val="18"/>
                <w:szCs w:val="18"/>
              </w:rPr>
            </w:pPr>
          </w:p>
          <w:p w14:paraId="39F43CBC"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69CAC53F" w14:textId="77777777" w:rsidR="00842178" w:rsidRPr="004B3F51" w:rsidRDefault="00842178" w:rsidP="001B558C">
            <w:pPr>
              <w:rPr>
                <w:rFonts w:cs="Arial"/>
                <w:sz w:val="18"/>
                <w:szCs w:val="18"/>
              </w:rPr>
            </w:pPr>
            <w:r w:rsidRPr="004B3F51">
              <w:rPr>
                <w:rFonts w:eastAsia="Calibri" w:cs="Arial"/>
                <w:sz w:val="18"/>
                <w:szCs w:val="18"/>
              </w:rPr>
              <w:lastRenderedPageBreak/>
              <w:t>Emailed 31/7</w:t>
            </w:r>
          </w:p>
        </w:tc>
      </w:tr>
      <w:tr w:rsidR="00842178" w:rsidRPr="004B3F51" w14:paraId="547A197A"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03053C2A" w14:textId="77777777" w:rsidR="00842178" w:rsidRPr="004B3F51" w:rsidRDefault="00842178" w:rsidP="001B558C">
            <w:pPr>
              <w:rPr>
                <w:rFonts w:cs="Arial"/>
                <w:sz w:val="18"/>
                <w:szCs w:val="18"/>
              </w:rPr>
            </w:pPr>
            <w:r w:rsidRPr="004B3F51">
              <w:rPr>
                <w:rFonts w:eastAsia="Calibri" w:cs="Arial"/>
                <w:sz w:val="18"/>
                <w:szCs w:val="18"/>
              </w:rPr>
              <w:lastRenderedPageBreak/>
              <w:t>37</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7AE1CB68" w14:textId="77777777" w:rsidR="00842178" w:rsidRPr="004B3F51" w:rsidRDefault="00842178" w:rsidP="001B558C">
            <w:pPr>
              <w:rPr>
                <w:rFonts w:cs="Arial"/>
                <w:sz w:val="18"/>
                <w:szCs w:val="18"/>
              </w:rPr>
            </w:pPr>
            <w:r w:rsidRPr="004B3F51">
              <w:rPr>
                <w:rFonts w:eastAsia="Calibri" w:cs="Arial"/>
                <w:sz w:val="18"/>
                <w:szCs w:val="18"/>
                <w:highlight w:val="red"/>
              </w:rPr>
              <w:t xml:space="preserve">Clare Barnes </w:t>
            </w:r>
            <w:hyperlink r:id="rId111">
              <w:r w:rsidRPr="004B3F51">
                <w:rPr>
                  <w:rStyle w:val="Hyperlink"/>
                  <w:rFonts w:eastAsia="Calibri" w:cs="Arial"/>
                  <w:sz w:val="18"/>
                  <w:szCs w:val="18"/>
                  <w:highlight w:val="red"/>
                </w:rPr>
                <w:t>&lt;barnesc@beighton.sheffield.sch.uk</w:t>
              </w:r>
            </w:hyperlink>
            <w:r w:rsidRPr="004B3F51">
              <w:rPr>
                <w:rFonts w:eastAsia="Calibri" w:cs="Arial"/>
                <w:sz w:val="18"/>
                <w:szCs w:val="18"/>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43453ECF" w14:textId="77777777" w:rsidR="00842178" w:rsidRPr="004B3F51" w:rsidRDefault="00842178" w:rsidP="001B558C">
            <w:pPr>
              <w:rPr>
                <w:rFonts w:cs="Arial"/>
                <w:sz w:val="18"/>
                <w:szCs w:val="18"/>
              </w:rPr>
            </w:pPr>
            <w:r w:rsidRPr="004B3F51">
              <w:rPr>
                <w:rFonts w:eastAsia="Calibri" w:cs="Arial"/>
                <w:sz w:val="18"/>
                <w:szCs w:val="18"/>
              </w:rPr>
              <w:t xml:space="preserve">How can the council go ahead with the plan employment/traveller site attracted after it had the highest level of representations. Do the people not have a sat in their community anymore? </w:t>
            </w:r>
          </w:p>
          <w:p w14:paraId="52875680" w14:textId="77777777" w:rsidR="00842178" w:rsidRPr="004B3F51" w:rsidRDefault="00842178" w:rsidP="001B558C">
            <w:pPr>
              <w:rPr>
                <w:rFonts w:cs="Arial"/>
                <w:sz w:val="18"/>
                <w:szCs w:val="18"/>
              </w:rPr>
            </w:pPr>
            <w:r w:rsidRPr="004B3F51">
              <w:rPr>
                <w:rFonts w:eastAsia="Calibri" w:cs="Arial"/>
                <w:sz w:val="18"/>
                <w:szCs w:val="18"/>
              </w:rPr>
              <w:t xml:space="preserve"> </w:t>
            </w:r>
          </w:p>
          <w:p w14:paraId="2D0E5B65" w14:textId="77777777" w:rsidR="00842178" w:rsidRPr="004B3F51" w:rsidRDefault="00842178" w:rsidP="001B558C">
            <w:pPr>
              <w:rPr>
                <w:rFonts w:cs="Arial"/>
                <w:sz w:val="18"/>
                <w:szCs w:val="18"/>
              </w:rPr>
            </w:pPr>
            <w:r w:rsidRPr="004B3F51">
              <w:rPr>
                <w:rFonts w:eastAsia="Calibri" w:cs="Arial"/>
                <w:sz w:val="18"/>
                <w:szCs w:val="18"/>
              </w:rPr>
              <w:t xml:space="preserve">What and when did the revaluation take place. Please provide dates and </w:t>
            </w:r>
            <w:proofErr w:type="gramStart"/>
            <w:r w:rsidRPr="004B3F51">
              <w:rPr>
                <w:rFonts w:eastAsia="Calibri" w:cs="Arial"/>
                <w:sz w:val="18"/>
                <w:szCs w:val="18"/>
              </w:rPr>
              <w:t>times?</w:t>
            </w:r>
            <w:proofErr w:type="gramEnd"/>
            <w:r w:rsidRPr="004B3F51">
              <w:rPr>
                <w:rFonts w:eastAsia="Calibri" w:cs="Arial"/>
                <w:sz w:val="18"/>
                <w:szCs w:val="18"/>
              </w:rPr>
              <w:t xml:space="preserve"> </w:t>
            </w:r>
          </w:p>
          <w:p w14:paraId="1AD504F0" w14:textId="77777777" w:rsidR="00842178" w:rsidRPr="004B3F51" w:rsidRDefault="00842178" w:rsidP="001B558C">
            <w:pPr>
              <w:jc w:val="both"/>
              <w:rPr>
                <w:rFonts w:eastAsia="Calibri" w:cs="Arial"/>
                <w:sz w:val="18"/>
                <w:szCs w:val="18"/>
              </w:rPr>
            </w:pPr>
          </w:p>
          <w:p w14:paraId="792B3D75" w14:textId="77777777" w:rsidR="00842178" w:rsidRPr="004B3F51" w:rsidRDefault="00842178" w:rsidP="001B558C">
            <w:pPr>
              <w:jc w:val="both"/>
              <w:rPr>
                <w:rFonts w:eastAsia="Calibri" w:cs="Arial"/>
                <w:color w:val="FF0000"/>
                <w:sz w:val="18"/>
                <w:szCs w:val="18"/>
              </w:rPr>
            </w:pPr>
            <w:r w:rsidRPr="004B3F51">
              <w:rPr>
                <w:rFonts w:eastAsia="Calibri" w:cs="Arial"/>
                <w:color w:val="FF0000"/>
                <w:sz w:val="18"/>
                <w:szCs w:val="18"/>
              </w:rPr>
              <w:t>The further evaluation has taken place since the public consultation closed on 20</w:t>
            </w:r>
            <w:r w:rsidRPr="004B3F51">
              <w:rPr>
                <w:rFonts w:eastAsia="Calibri" w:cs="Arial"/>
                <w:color w:val="FF0000"/>
                <w:sz w:val="18"/>
                <w:szCs w:val="18"/>
                <w:vertAlign w:val="superscript"/>
              </w:rPr>
              <w:t>th</w:t>
            </w:r>
            <w:r w:rsidRPr="004B3F51">
              <w:rPr>
                <w:rFonts w:eastAsia="Calibri" w:cs="Arial"/>
                <w:color w:val="FF0000"/>
                <w:sz w:val="18"/>
                <w:szCs w:val="18"/>
              </w:rPr>
              <w:t xml:space="preserve"> February 2023.</w:t>
            </w:r>
            <w:r>
              <w:rPr>
                <w:rFonts w:eastAsia="Calibri" w:cs="Arial"/>
                <w:color w:val="FF0000"/>
                <w:sz w:val="18"/>
                <w:szCs w:val="18"/>
              </w:rPr>
              <w:t xml:space="preserve"> Following Council on 20.2.23 officers were requested to reappraise site SES03 (Eckington Way).  </w:t>
            </w:r>
            <w:r w:rsidRPr="004B3F51">
              <w:rPr>
                <w:rFonts w:eastAsia="Calibri" w:cs="Arial"/>
                <w:color w:val="FF0000"/>
                <w:sz w:val="18"/>
                <w:szCs w:val="18"/>
              </w:rPr>
              <w:t xml:space="preserve">Paragraph 1.4.35 of the </w:t>
            </w:r>
            <w:hyperlink r:id="rId112" w:history="1">
              <w:r w:rsidRPr="003824CB">
                <w:rPr>
                  <w:rStyle w:val="Hyperlink"/>
                  <w:rFonts w:eastAsia="Calibri" w:cs="Arial"/>
                  <w:sz w:val="18"/>
                  <w:szCs w:val="18"/>
                </w:rPr>
                <w:t>Strategy &amp; Resources Committee</w:t>
              </w:r>
            </w:hyperlink>
            <w:r w:rsidRPr="004B3F51">
              <w:rPr>
                <w:rFonts w:eastAsia="Calibri" w:cs="Arial"/>
                <w:color w:val="FF0000"/>
                <w:sz w:val="18"/>
                <w:szCs w:val="18"/>
              </w:rPr>
              <w:t xml:space="preserve"> Report sets out the conclusion of the review.  </w:t>
            </w:r>
            <w:r>
              <w:rPr>
                <w:rFonts w:eastAsia="Calibri" w:cs="Arial"/>
                <w:color w:val="FF0000"/>
                <w:sz w:val="18"/>
                <w:szCs w:val="18"/>
              </w:rPr>
              <w:t xml:space="preserve"> </w:t>
            </w:r>
          </w:p>
          <w:p w14:paraId="0AE19C48" w14:textId="77777777" w:rsidR="00842178" w:rsidRPr="004B3F51" w:rsidRDefault="00842178" w:rsidP="001B558C">
            <w:pPr>
              <w:rPr>
                <w:rFonts w:cs="Arial"/>
                <w:sz w:val="18"/>
                <w:szCs w:val="18"/>
              </w:rPr>
            </w:pPr>
          </w:p>
          <w:p w14:paraId="0C35237E" w14:textId="77777777" w:rsidR="00842178" w:rsidRPr="004B3F51" w:rsidRDefault="00842178" w:rsidP="001B558C">
            <w:pPr>
              <w:rPr>
                <w:rFonts w:eastAsia="Calibri" w:cs="Arial"/>
                <w:sz w:val="18"/>
                <w:szCs w:val="18"/>
              </w:rPr>
            </w:pPr>
            <w:r w:rsidRPr="004B3F51">
              <w:rPr>
                <w:rFonts w:eastAsia="Calibri" w:cs="Arial"/>
                <w:sz w:val="18"/>
                <w:szCs w:val="18"/>
              </w:rPr>
              <w:t xml:space="preserve">Can you provide very clear written information on how you propose to hide the industrial and traveller site. Due to the gradient the trees required will need to be a significant high immediately and from the offset of the building work. </w:t>
            </w:r>
          </w:p>
          <w:p w14:paraId="6D9F4820" w14:textId="77777777" w:rsidR="00842178" w:rsidRPr="004B3F51" w:rsidRDefault="00842178" w:rsidP="001B558C">
            <w:pPr>
              <w:rPr>
                <w:rFonts w:cs="Arial"/>
                <w:sz w:val="18"/>
                <w:szCs w:val="18"/>
              </w:rPr>
            </w:pPr>
          </w:p>
          <w:p w14:paraId="129EEC0A"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Paragraph 1.4.35 Strategy &amp; Resources Committee Report explains that an environmental buffer strip would need to be provided between the existing housing and the developed part of the site.  An amendment to the Plan has been proposed which would add a condition relating to the requirement for an environmental buffer strip (see Sheffield Plan, Annex A, in Appendix 4 of the Strategy &amp; Resources Report).  </w:t>
            </w:r>
          </w:p>
          <w:p w14:paraId="75D1EB36" w14:textId="77777777" w:rsidR="00842178" w:rsidRPr="004B3F51" w:rsidRDefault="00842178" w:rsidP="001B558C">
            <w:pPr>
              <w:pStyle w:val="xmsonormal"/>
              <w:rPr>
                <w:rFonts w:ascii="Arial" w:hAnsi="Arial" w:cs="Arial"/>
                <w:color w:val="FF0000"/>
                <w:sz w:val="18"/>
                <w:szCs w:val="18"/>
              </w:rPr>
            </w:pPr>
          </w:p>
          <w:p w14:paraId="11395D92"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These issues would be addressed in detail at the planning application stage.</w:t>
            </w:r>
          </w:p>
          <w:p w14:paraId="60C773B1" w14:textId="77777777" w:rsidR="00842178" w:rsidRPr="004B3F51" w:rsidRDefault="00842178" w:rsidP="001B558C">
            <w:pPr>
              <w:rPr>
                <w:rFonts w:cs="Arial"/>
                <w:sz w:val="18"/>
                <w:szCs w:val="18"/>
              </w:rPr>
            </w:pPr>
          </w:p>
          <w:p w14:paraId="5EAE3C58" w14:textId="77777777" w:rsidR="00842178" w:rsidRPr="004B3F51" w:rsidRDefault="00842178" w:rsidP="001B558C">
            <w:pPr>
              <w:rPr>
                <w:rFonts w:cs="Arial"/>
                <w:sz w:val="18"/>
                <w:szCs w:val="18"/>
              </w:rPr>
            </w:pPr>
            <w:r w:rsidRPr="004B3F51">
              <w:rPr>
                <w:rFonts w:eastAsia="Calibri" w:cs="Arial"/>
                <w:sz w:val="18"/>
                <w:szCs w:val="18"/>
              </w:rPr>
              <w:t xml:space="preserve">This issue never had a full debate, Beighton has been used as a scapegoat. We have more traffic than the town centre, crime and antisocial behaviour is increasing daily. </w:t>
            </w:r>
            <w:proofErr w:type="spellStart"/>
            <w:r w:rsidRPr="004B3F51">
              <w:rPr>
                <w:rFonts w:eastAsia="Calibri" w:cs="Arial"/>
                <w:sz w:val="18"/>
                <w:szCs w:val="18"/>
              </w:rPr>
              <w:t>Mosborough</w:t>
            </w:r>
            <w:proofErr w:type="spellEnd"/>
            <w:r w:rsidRPr="004B3F51">
              <w:rPr>
                <w:rFonts w:eastAsia="Calibri" w:cs="Arial"/>
                <w:sz w:val="18"/>
                <w:szCs w:val="18"/>
              </w:rPr>
              <w:t xml:space="preserve"> had an opportunity to make changes and I don’t understand why a public consultation means nothing. My understanding is that a consultation is a chance to make changes however I need to understand why this consultation was different and why the council refuse to make changes and instead ignore over 2000 people.</w:t>
            </w:r>
          </w:p>
          <w:p w14:paraId="5D4DDD26" w14:textId="77777777" w:rsidR="00842178" w:rsidRPr="004B3F51" w:rsidRDefault="00842178" w:rsidP="001B558C">
            <w:pPr>
              <w:pStyle w:val="xmsonormal"/>
              <w:rPr>
                <w:rFonts w:ascii="Arial" w:eastAsia="Calibri" w:hAnsi="Arial" w:cs="Arial"/>
                <w:sz w:val="18"/>
                <w:szCs w:val="18"/>
              </w:rPr>
            </w:pPr>
          </w:p>
          <w:p w14:paraId="0F29EB33" w14:textId="77777777" w:rsidR="00842178" w:rsidRPr="004B3F51" w:rsidRDefault="00842178" w:rsidP="001B558C">
            <w:pPr>
              <w:pStyle w:val="xmsonormal"/>
              <w:rPr>
                <w:rFonts w:ascii="Arial" w:hAnsi="Arial" w:cs="Arial"/>
                <w:color w:val="FF0000"/>
                <w:sz w:val="18"/>
                <w:szCs w:val="18"/>
              </w:rPr>
            </w:pPr>
            <w:r>
              <w:rPr>
                <w:rFonts w:ascii="Arial" w:hAnsi="Arial" w:cs="Arial"/>
                <w:color w:val="FF0000"/>
                <w:sz w:val="18"/>
                <w:szCs w:val="18"/>
              </w:rPr>
              <w:t xml:space="preserve">Resident representations have been properly considered in the context of the Local Plan development. </w:t>
            </w:r>
            <w:r w:rsidRPr="004B3F51">
              <w:rPr>
                <w:rFonts w:ascii="Arial" w:hAnsi="Arial" w:cs="Arial"/>
                <w:color w:val="FF0000"/>
                <w:sz w:val="18"/>
                <w:szCs w:val="18"/>
              </w:rPr>
              <w:t>4 petitions relating to the proposed Employment &amp; Gypsy and Traveller Site at Eckington Way (SES03) were received (270, 654, 2,823 and 635 signatures</w:t>
            </w:r>
            <w:r w:rsidRPr="004B3F51">
              <w:rPr>
                <w:rFonts w:ascii="Arial" w:hAnsi="Arial" w:cs="Arial"/>
                <w:sz w:val="18"/>
                <w:szCs w:val="18"/>
              </w:rPr>
              <w:t>)</w:t>
            </w:r>
            <w:r w:rsidRPr="004B3F51">
              <w:rPr>
                <w:rFonts w:ascii="Arial" w:hAnsi="Arial" w:cs="Arial"/>
                <w:color w:val="FF0000"/>
                <w:sz w:val="18"/>
                <w:szCs w:val="18"/>
              </w:rPr>
              <w:t xml:space="preserve">.  Responses to those petitions and other representations are set out in paragraph 1.4.35 </w:t>
            </w:r>
            <w:r w:rsidRPr="004B3F51">
              <w:rPr>
                <w:rFonts w:ascii="Arial" w:hAnsi="Arial" w:cs="Arial"/>
                <w:color w:val="FF0000"/>
                <w:sz w:val="18"/>
                <w:szCs w:val="18"/>
              </w:rPr>
              <w:lastRenderedPageBreak/>
              <w:t>Strategy &amp; Resources Committee Report.  The report responds to all the main planning issues that were raised.</w:t>
            </w:r>
          </w:p>
          <w:p w14:paraId="5630C8AF" w14:textId="77777777" w:rsidR="00842178" w:rsidRPr="004B3F51" w:rsidRDefault="00842178" w:rsidP="001B558C">
            <w:pPr>
              <w:pStyle w:val="xmsonormal"/>
              <w:rPr>
                <w:rFonts w:ascii="Arial" w:hAnsi="Arial" w:cs="Arial"/>
                <w:color w:val="FF0000"/>
                <w:sz w:val="18"/>
                <w:szCs w:val="18"/>
              </w:rPr>
            </w:pPr>
          </w:p>
          <w:p w14:paraId="288FD484" w14:textId="77777777" w:rsidR="00842178" w:rsidRPr="00C30625" w:rsidRDefault="00842178" w:rsidP="001B558C">
            <w:pPr>
              <w:pStyle w:val="xmsonormal"/>
              <w:rPr>
                <w:rFonts w:ascii="Arial" w:hAnsi="Arial" w:cs="Arial"/>
                <w:color w:val="FF0000"/>
                <w:sz w:val="18"/>
                <w:szCs w:val="18"/>
              </w:rPr>
            </w:pPr>
            <w:r w:rsidRPr="00C30625">
              <w:rPr>
                <w:rFonts w:ascii="Arial" w:hAnsi="Arial" w:cs="Arial"/>
                <w:color w:val="FF0000"/>
                <w:sz w:val="18"/>
                <w:szCs w:val="18"/>
              </w:rPr>
              <w:t xml:space="preserve">In responding to representations, the Council </w:t>
            </w:r>
            <w:proofErr w:type="gramStart"/>
            <w:r w:rsidRPr="00C30625">
              <w:rPr>
                <w:rFonts w:ascii="Arial" w:hAnsi="Arial" w:cs="Arial"/>
                <w:color w:val="FF0000"/>
                <w:sz w:val="18"/>
                <w:szCs w:val="18"/>
              </w:rPr>
              <w:t>has to</w:t>
            </w:r>
            <w:proofErr w:type="gramEnd"/>
            <w:r w:rsidRPr="00C30625">
              <w:rPr>
                <w:rFonts w:ascii="Arial" w:hAnsi="Arial" w:cs="Arial"/>
                <w:color w:val="FF0000"/>
                <w:sz w:val="18"/>
                <w:szCs w:val="18"/>
              </w:rPr>
              <w:t xml:space="preserve"> take into account the views of local communities alongside considering the needs of the Gypsy and Traveller community, and the need to provide employment land.</w:t>
            </w:r>
            <w:r>
              <w:rPr>
                <w:rFonts w:ascii="Arial" w:hAnsi="Arial" w:cs="Arial"/>
                <w:color w:val="FF0000"/>
                <w:sz w:val="18"/>
                <w:szCs w:val="18"/>
              </w:rPr>
              <w:t xml:space="preserve">  Whilst the Council listens carefully to the views of local people, the local plan must comply with legal obligations and national planning policy.  The fact that </w:t>
            </w:r>
            <w:proofErr w:type="gramStart"/>
            <w:r>
              <w:rPr>
                <w:rFonts w:ascii="Arial" w:hAnsi="Arial" w:cs="Arial"/>
                <w:color w:val="FF0000"/>
                <w:sz w:val="18"/>
                <w:szCs w:val="18"/>
              </w:rPr>
              <w:t>a large number of</w:t>
            </w:r>
            <w:proofErr w:type="gramEnd"/>
            <w:r>
              <w:rPr>
                <w:rFonts w:ascii="Arial" w:hAnsi="Arial" w:cs="Arial"/>
                <w:color w:val="FF0000"/>
                <w:sz w:val="18"/>
                <w:szCs w:val="18"/>
              </w:rPr>
              <w:t xml:space="preserve"> people object to a proposal does not always mean that the Council should accede to the objector’s requests.</w:t>
            </w:r>
          </w:p>
          <w:p w14:paraId="30D897DB" w14:textId="77777777" w:rsidR="00842178" w:rsidRPr="004B3F51" w:rsidRDefault="00842178" w:rsidP="001B558C">
            <w:pPr>
              <w:rPr>
                <w:rFonts w:cs="Arial"/>
                <w:sz w:val="18"/>
                <w:szCs w:val="18"/>
              </w:rPr>
            </w:pPr>
          </w:p>
          <w:p w14:paraId="0046867A" w14:textId="77777777" w:rsidR="00842178" w:rsidRPr="004B3F51" w:rsidRDefault="00842178" w:rsidP="001B558C">
            <w:pPr>
              <w:rPr>
                <w:rFonts w:cs="Arial"/>
                <w:sz w:val="18"/>
                <w:szCs w:val="18"/>
              </w:rPr>
            </w:pPr>
            <w:r w:rsidRPr="004B3F51">
              <w:rPr>
                <w:rFonts w:eastAsia="Calibri" w:cs="Arial"/>
                <w:sz w:val="18"/>
                <w:szCs w:val="18"/>
              </w:rPr>
              <w:t xml:space="preserve">Traffic levels on the congested A57 and all the roads in the area increase daily, when did you complete the traffic survey which we discussed in </w:t>
            </w:r>
            <w:proofErr w:type="gramStart"/>
            <w:r w:rsidRPr="004B3F51">
              <w:rPr>
                <w:rFonts w:eastAsia="Calibri" w:cs="Arial"/>
                <w:sz w:val="18"/>
                <w:szCs w:val="18"/>
              </w:rPr>
              <w:t>February’s</w:t>
            </w:r>
            <w:proofErr w:type="gramEnd"/>
            <w:r w:rsidRPr="004B3F51">
              <w:rPr>
                <w:rFonts w:eastAsia="Calibri" w:cs="Arial"/>
                <w:sz w:val="18"/>
                <w:szCs w:val="18"/>
              </w:rPr>
              <w:t xml:space="preserve"> </w:t>
            </w:r>
          </w:p>
          <w:p w14:paraId="2CA1A899" w14:textId="77777777" w:rsidR="00842178" w:rsidRPr="004B3F51" w:rsidRDefault="00842178" w:rsidP="001B558C">
            <w:pPr>
              <w:spacing w:line="259" w:lineRule="auto"/>
              <w:rPr>
                <w:rFonts w:eastAsia="Calibri" w:cs="Arial"/>
                <w:sz w:val="18"/>
                <w:szCs w:val="18"/>
              </w:rPr>
            </w:pPr>
          </w:p>
          <w:p w14:paraId="50CDCADA" w14:textId="77777777" w:rsidR="00842178" w:rsidRPr="004B3F51" w:rsidRDefault="00842178" w:rsidP="001B558C">
            <w:pPr>
              <w:spacing w:after="160" w:line="259" w:lineRule="auto"/>
              <w:rPr>
                <w:rFonts w:cs="Arial"/>
                <w:color w:val="FF0000"/>
                <w:sz w:val="18"/>
                <w:szCs w:val="18"/>
              </w:rPr>
            </w:pPr>
            <w:r w:rsidRPr="004B3F51">
              <w:rPr>
                <w:rFonts w:cs="Arial"/>
                <w:color w:val="FF0000"/>
                <w:sz w:val="18"/>
                <w:szCs w:val="18"/>
              </w:rPr>
              <w:t>Paragraph 1.4.35 Strategy &amp; Resources Committee Report confirms that the principal roads and junctions near this site allocation have all been assessed as part of the strategic transport modelling work to support the Plan.  It is important to note that this work focuses on finding ways to mitigate impacts created by the growth rates set out in the Plan itself, rather than seeking to resolve existing issues on the network.</w:t>
            </w:r>
          </w:p>
          <w:p w14:paraId="01EBEA2F" w14:textId="77777777" w:rsidR="00842178" w:rsidRPr="003824CB" w:rsidRDefault="00842178" w:rsidP="001B558C">
            <w:pPr>
              <w:spacing w:after="120"/>
              <w:rPr>
                <w:rFonts w:eastAsia="Calibri" w:cs="Arial"/>
                <w:color w:val="FF0000"/>
                <w:sz w:val="18"/>
                <w:szCs w:val="18"/>
              </w:rPr>
            </w:pPr>
            <w:r w:rsidRPr="004B3F51">
              <w:rPr>
                <w:rFonts w:eastAsia="Calibri" w:cs="Arial"/>
                <w:color w:val="FF0000"/>
                <w:sz w:val="18"/>
                <w:szCs w:val="18"/>
              </w:rPr>
              <w:t xml:space="preserve">In this context the relevant roads and junctions are not being flagged up as a major issue because the rate of change caused by the proposed developments is not significant.  So, from a Local Plan point of view, there is not </w:t>
            </w:r>
            <w:r w:rsidRPr="003824CB">
              <w:rPr>
                <w:rFonts w:eastAsia="Calibri" w:cs="Arial"/>
                <w:color w:val="FF0000"/>
                <w:sz w:val="18"/>
                <w:szCs w:val="18"/>
              </w:rPr>
              <w:t xml:space="preserve">sufficient evidence to suggest there is a need to deliver mitigation with respect to transport impacts. </w:t>
            </w:r>
          </w:p>
          <w:p w14:paraId="5283D082" w14:textId="77777777" w:rsidR="00842178" w:rsidRPr="004B3F51" w:rsidRDefault="00842178" w:rsidP="001B558C">
            <w:pPr>
              <w:jc w:val="both"/>
              <w:rPr>
                <w:rFonts w:eastAsia="Calibri" w:cs="Arial"/>
                <w:color w:val="FF0000"/>
                <w:sz w:val="18"/>
                <w:szCs w:val="18"/>
              </w:rPr>
            </w:pPr>
            <w:r w:rsidRPr="007B7941">
              <w:rPr>
                <w:rFonts w:eastAsia="Calibri" w:cs="Arial"/>
                <w:color w:val="FF0000"/>
                <w:sz w:val="18"/>
                <w:szCs w:val="18"/>
              </w:rPr>
              <w:t>However</w:t>
            </w:r>
            <w:r w:rsidRPr="003824CB">
              <w:rPr>
                <w:rFonts w:eastAsia="Calibri" w:cs="Arial"/>
                <w:color w:val="FF0000"/>
                <w:sz w:val="18"/>
                <w:szCs w:val="18"/>
              </w:rPr>
              <w:t>, the modelling work does show that there are existing issues on the network in this area with respect to certain junctions operating 'over capacity'.  Whilst it is not the role</w:t>
            </w:r>
            <w:r w:rsidRPr="004B3F51">
              <w:rPr>
                <w:rFonts w:eastAsia="Calibri" w:cs="Arial"/>
                <w:color w:val="FF0000"/>
                <w:sz w:val="18"/>
                <w:szCs w:val="18"/>
              </w:rPr>
              <w:t xml:space="preserve"> of the Local Plan to resolve existing problems, these matters do need to be reviewed and solutions put forward.  As such, there is a commitment to review these matters as part of the updated Transport Strategy for the city, which is expected to be produced by mid-2024.</w:t>
            </w:r>
          </w:p>
          <w:p w14:paraId="25E2F75A" w14:textId="77777777" w:rsidR="00842178" w:rsidRPr="004B3F51" w:rsidRDefault="00842178" w:rsidP="001B558C">
            <w:pPr>
              <w:rPr>
                <w:rFonts w:cs="Arial"/>
                <w:sz w:val="18"/>
                <w:szCs w:val="18"/>
              </w:rPr>
            </w:pPr>
          </w:p>
          <w:p w14:paraId="0F38064C" w14:textId="77777777" w:rsidR="00842178" w:rsidRPr="004B3F51" w:rsidRDefault="00842178" w:rsidP="001B558C">
            <w:pPr>
              <w:rPr>
                <w:rFonts w:cs="Arial"/>
                <w:sz w:val="18"/>
                <w:szCs w:val="18"/>
              </w:rPr>
            </w:pPr>
            <w:r w:rsidRPr="004B3F51">
              <w:rPr>
                <w:rFonts w:eastAsia="Calibri" w:cs="Arial"/>
                <w:sz w:val="18"/>
                <w:szCs w:val="18"/>
              </w:rPr>
              <w:t>When was done air quality assessment completed?</w:t>
            </w:r>
          </w:p>
          <w:p w14:paraId="735659D6" w14:textId="77777777" w:rsidR="00842178" w:rsidRPr="004B3F51" w:rsidRDefault="00842178" w:rsidP="001B558C">
            <w:pPr>
              <w:pStyle w:val="xmsonormal"/>
              <w:rPr>
                <w:rFonts w:ascii="Arial" w:eastAsia="Calibri" w:hAnsi="Arial" w:cs="Arial"/>
                <w:sz w:val="18"/>
                <w:szCs w:val="18"/>
              </w:rPr>
            </w:pPr>
          </w:p>
          <w:p w14:paraId="52C16AD7"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Paragraph 1.4.35 Strategy &amp; Resources Committee Report explains that impacts would need to be assessed at the planning application stage as part of any Air Quality Assessment if the associated vehicle movements exceeded the established thresholds.  From experience of planning applications of a similar scale it is felt that any impacts with respect to air quality could be mitigated.   </w:t>
            </w:r>
          </w:p>
          <w:p w14:paraId="612C9CEF" w14:textId="77777777" w:rsidR="00842178" w:rsidRPr="004B3F51" w:rsidRDefault="00842178" w:rsidP="001B558C">
            <w:pPr>
              <w:pStyle w:val="xmsonormal"/>
              <w:rPr>
                <w:rFonts w:ascii="Arial" w:hAnsi="Arial" w:cs="Arial"/>
                <w:color w:val="FF0000"/>
                <w:sz w:val="18"/>
                <w:szCs w:val="18"/>
              </w:rPr>
            </w:pPr>
          </w:p>
          <w:p w14:paraId="078D6D12" w14:textId="77777777" w:rsidR="00842178" w:rsidRPr="004B3F51" w:rsidRDefault="00842178" w:rsidP="001B558C">
            <w:pPr>
              <w:rPr>
                <w:rFonts w:cs="Arial"/>
                <w:color w:val="FF0000"/>
                <w:sz w:val="18"/>
                <w:szCs w:val="18"/>
              </w:rPr>
            </w:pPr>
            <w:r w:rsidRPr="004B3F51">
              <w:rPr>
                <w:rFonts w:cs="Arial"/>
                <w:color w:val="FF0000"/>
                <w:sz w:val="18"/>
                <w:szCs w:val="18"/>
              </w:rPr>
              <w:t xml:space="preserve">Air quality is, of course, mainly caused by vehicle emissions and we recognise that there are existing traffic congestion issues in the area which impact on air quality.  We intend to address these issues through a new Transport Strategy in 2024.  It is also worth noting that over the medium term, air quality is expected to gradually improve </w:t>
            </w:r>
            <w:proofErr w:type="gramStart"/>
            <w:r w:rsidRPr="004B3F51">
              <w:rPr>
                <w:rFonts w:cs="Arial"/>
                <w:color w:val="FF0000"/>
                <w:sz w:val="18"/>
                <w:szCs w:val="18"/>
              </w:rPr>
              <w:t>as a result of</w:t>
            </w:r>
            <w:proofErr w:type="gramEnd"/>
            <w:r w:rsidRPr="004B3F51">
              <w:rPr>
                <w:rFonts w:cs="Arial"/>
                <w:color w:val="FF0000"/>
                <w:sz w:val="18"/>
                <w:szCs w:val="18"/>
              </w:rPr>
              <w:t xml:space="preserve"> the phasing out of new petrol and diesel vehicles from 2030 onwards and the shift to electric vehicles.</w:t>
            </w:r>
          </w:p>
          <w:p w14:paraId="579E02C3" w14:textId="77777777" w:rsidR="00842178" w:rsidRPr="004B3F51" w:rsidRDefault="00842178" w:rsidP="001B558C">
            <w:pPr>
              <w:rPr>
                <w:rFonts w:cs="Arial"/>
                <w:sz w:val="18"/>
                <w:szCs w:val="18"/>
              </w:rPr>
            </w:pPr>
          </w:p>
          <w:p w14:paraId="63DCC7A8" w14:textId="77777777" w:rsidR="00842178" w:rsidRPr="004B3F51" w:rsidRDefault="00842178" w:rsidP="001B558C">
            <w:pPr>
              <w:rPr>
                <w:rFonts w:cs="Arial"/>
                <w:sz w:val="18"/>
                <w:szCs w:val="18"/>
              </w:rPr>
            </w:pPr>
            <w:r w:rsidRPr="004B3F51">
              <w:rPr>
                <w:rFonts w:eastAsia="Calibri" w:cs="Arial"/>
                <w:sz w:val="18"/>
                <w:szCs w:val="18"/>
              </w:rPr>
              <w:t xml:space="preserve">There are a huge proportion of empty Industrial Units when a mile or so away at Westfield there is a field with an existing road access put in for Industrial Units which still stand empty.? Why do we need more units? </w:t>
            </w:r>
          </w:p>
          <w:p w14:paraId="27E4698D" w14:textId="77777777" w:rsidR="00842178" w:rsidRPr="004B3F51" w:rsidRDefault="00842178" w:rsidP="001B558C">
            <w:pPr>
              <w:pStyle w:val="xmsonormal"/>
              <w:rPr>
                <w:rFonts w:ascii="Arial" w:eastAsia="Calibri" w:hAnsi="Arial" w:cs="Arial"/>
                <w:sz w:val="18"/>
                <w:szCs w:val="18"/>
              </w:rPr>
            </w:pPr>
          </w:p>
          <w:p w14:paraId="00B200D2"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The plan looks ahead to 2039 and not all the city’s future development needs can be accommodated on brownfield sites, so it is necessary to allocate some greenfield sites.  </w:t>
            </w:r>
          </w:p>
          <w:p w14:paraId="47D62D6A" w14:textId="77777777" w:rsidR="00842178" w:rsidRPr="004B3F51" w:rsidRDefault="00842178" w:rsidP="001B558C">
            <w:pPr>
              <w:pStyle w:val="xmsonormal"/>
              <w:rPr>
                <w:rFonts w:ascii="Arial" w:hAnsi="Arial" w:cs="Arial"/>
                <w:color w:val="FF0000"/>
                <w:sz w:val="18"/>
                <w:szCs w:val="18"/>
              </w:rPr>
            </w:pPr>
          </w:p>
          <w:p w14:paraId="7E990D07"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lastRenderedPageBreak/>
              <w:t>The land at Westfield is also proposed as an Employment Site in the Draft Sheffield Plan.  A planning application for 6 new employment buildings on the site was received by the Council in May this year.</w:t>
            </w:r>
          </w:p>
          <w:p w14:paraId="5095C2D3" w14:textId="77777777" w:rsidR="00842178" w:rsidRPr="004B3F51" w:rsidRDefault="00842178" w:rsidP="001B558C">
            <w:pPr>
              <w:rPr>
                <w:rFonts w:cs="Arial"/>
                <w:sz w:val="18"/>
                <w:szCs w:val="18"/>
              </w:rPr>
            </w:pPr>
          </w:p>
          <w:p w14:paraId="1C5FE71B" w14:textId="77777777" w:rsidR="00842178" w:rsidRPr="004B3F51" w:rsidRDefault="00842178" w:rsidP="001B558C">
            <w:pPr>
              <w:rPr>
                <w:rFonts w:eastAsia="Calibri" w:cs="Arial"/>
                <w:sz w:val="18"/>
                <w:szCs w:val="18"/>
              </w:rPr>
            </w:pPr>
          </w:p>
          <w:p w14:paraId="2631B11B"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5B64186C" w14:textId="77777777" w:rsidR="00842178" w:rsidRPr="004B3F51" w:rsidRDefault="00842178" w:rsidP="001B558C">
            <w:pPr>
              <w:rPr>
                <w:rFonts w:eastAsia="Calibri" w:cs="Arial"/>
                <w:sz w:val="18"/>
                <w:szCs w:val="18"/>
              </w:rPr>
            </w:pPr>
            <w:r w:rsidRPr="004B3F51">
              <w:rPr>
                <w:rFonts w:eastAsia="Calibri" w:cs="Arial"/>
                <w:sz w:val="18"/>
                <w:szCs w:val="18"/>
              </w:rPr>
              <w:lastRenderedPageBreak/>
              <w:t>Emailed 31/7</w:t>
            </w:r>
          </w:p>
          <w:p w14:paraId="2A09C93E" w14:textId="77777777" w:rsidR="00842178" w:rsidRPr="004B3F51" w:rsidRDefault="00842178" w:rsidP="001B558C">
            <w:pPr>
              <w:rPr>
                <w:rFonts w:cs="Arial"/>
                <w:sz w:val="18"/>
                <w:szCs w:val="18"/>
              </w:rPr>
            </w:pPr>
            <w:r w:rsidRPr="004B3F51">
              <w:rPr>
                <w:rFonts w:eastAsia="Calibri" w:cs="Arial"/>
                <w:sz w:val="18"/>
                <w:szCs w:val="18"/>
                <w:highlight w:val="red"/>
              </w:rPr>
              <w:t>NOT attending</w:t>
            </w:r>
          </w:p>
        </w:tc>
      </w:tr>
      <w:tr w:rsidR="00842178" w:rsidRPr="004B3F51" w14:paraId="7DA8AE99"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6B3041DF" w14:textId="77777777" w:rsidR="00842178" w:rsidRPr="004B3F51" w:rsidRDefault="00842178" w:rsidP="001B558C">
            <w:pPr>
              <w:rPr>
                <w:rFonts w:cs="Arial"/>
                <w:sz w:val="18"/>
                <w:szCs w:val="18"/>
              </w:rPr>
            </w:pPr>
            <w:r w:rsidRPr="004B3F51">
              <w:rPr>
                <w:rFonts w:eastAsia="Calibri" w:cs="Arial"/>
                <w:sz w:val="18"/>
                <w:szCs w:val="18"/>
              </w:rPr>
              <w:lastRenderedPageBreak/>
              <w:t>38</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355BFF13" w14:textId="77777777" w:rsidR="00842178" w:rsidRPr="004B3F51" w:rsidRDefault="00842178" w:rsidP="001B558C">
            <w:pPr>
              <w:rPr>
                <w:rFonts w:eastAsia="Calibri" w:cs="Arial"/>
                <w:sz w:val="18"/>
                <w:szCs w:val="18"/>
                <w:highlight w:val="red"/>
              </w:rPr>
            </w:pPr>
            <w:proofErr w:type="spellStart"/>
            <w:r w:rsidRPr="004B3F51">
              <w:rPr>
                <w:rFonts w:eastAsia="Calibri" w:cs="Arial"/>
                <w:sz w:val="18"/>
                <w:szCs w:val="18"/>
                <w:highlight w:val="red"/>
              </w:rPr>
              <w:t>kathryn.</w:t>
            </w:r>
            <w:proofErr w:type="gramStart"/>
            <w:r w:rsidRPr="004B3F51">
              <w:rPr>
                <w:rFonts w:eastAsia="Calibri" w:cs="Arial"/>
                <w:sz w:val="18"/>
                <w:szCs w:val="18"/>
                <w:highlight w:val="red"/>
              </w:rPr>
              <w:t>s.kelly</w:t>
            </w:r>
            <w:proofErr w:type="spellEnd"/>
            <w:proofErr w:type="gramEnd"/>
            <w:r w:rsidRPr="004B3F51">
              <w:rPr>
                <w:rFonts w:eastAsia="Calibri" w:cs="Arial"/>
                <w:sz w:val="18"/>
                <w:szCs w:val="18"/>
                <w:highlight w:val="red"/>
              </w:rPr>
              <w:t xml:space="preserve"> </w:t>
            </w:r>
            <w:hyperlink r:id="rId113">
              <w:r w:rsidRPr="004B3F51">
                <w:rPr>
                  <w:rStyle w:val="Hyperlink"/>
                  <w:rFonts w:eastAsia="Calibri" w:cs="Arial"/>
                  <w:sz w:val="18"/>
                  <w:szCs w:val="18"/>
                  <w:highlight w:val="red"/>
                </w:rPr>
                <w:t>&lt;kathryn.s.kelly@btinternet.com</w:t>
              </w:r>
            </w:hyperlink>
            <w:r w:rsidRPr="004B3F51">
              <w:rPr>
                <w:rFonts w:eastAsia="Calibri" w:cs="Arial"/>
                <w:sz w:val="18"/>
                <w:szCs w:val="18"/>
                <w:highlight w:val="red"/>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25554782" w14:textId="77777777" w:rsidR="00842178" w:rsidRPr="004B3F51" w:rsidRDefault="00842178" w:rsidP="001B558C">
            <w:pPr>
              <w:rPr>
                <w:rFonts w:cs="Arial"/>
                <w:sz w:val="18"/>
                <w:szCs w:val="18"/>
              </w:rPr>
            </w:pPr>
            <w:r w:rsidRPr="004B3F51">
              <w:rPr>
                <w:rFonts w:eastAsia="Calibri" w:cs="Arial"/>
                <w:sz w:val="18"/>
                <w:szCs w:val="18"/>
              </w:rPr>
              <w:t>What will be done to solve the existing traffic congestion even before the site is developed?</w:t>
            </w:r>
          </w:p>
          <w:p w14:paraId="53A50444" w14:textId="77777777" w:rsidR="00842178" w:rsidRPr="004B3F51" w:rsidRDefault="00842178" w:rsidP="001B558C">
            <w:pPr>
              <w:rPr>
                <w:rFonts w:cs="Arial"/>
                <w:sz w:val="18"/>
                <w:szCs w:val="18"/>
              </w:rPr>
            </w:pPr>
            <w:r w:rsidRPr="004B3F51">
              <w:rPr>
                <w:rFonts w:eastAsia="Calibri" w:cs="Arial"/>
                <w:sz w:val="18"/>
                <w:szCs w:val="18"/>
              </w:rPr>
              <w:t xml:space="preserve"> </w:t>
            </w:r>
          </w:p>
          <w:p w14:paraId="7CA18DD3" w14:textId="77777777" w:rsidR="00842178" w:rsidRPr="004B3F51" w:rsidRDefault="00842178" w:rsidP="001B558C">
            <w:pPr>
              <w:rPr>
                <w:rFonts w:cs="Arial"/>
                <w:sz w:val="18"/>
                <w:szCs w:val="18"/>
              </w:rPr>
            </w:pPr>
            <w:r w:rsidRPr="004B3F51">
              <w:rPr>
                <w:rFonts w:eastAsia="Calibri" w:cs="Arial"/>
                <w:sz w:val="18"/>
                <w:szCs w:val="18"/>
              </w:rPr>
              <w:t xml:space="preserve">What is in place to monitor air, </w:t>
            </w:r>
            <w:proofErr w:type="gramStart"/>
            <w:r w:rsidRPr="004B3F51">
              <w:rPr>
                <w:rFonts w:eastAsia="Calibri" w:cs="Arial"/>
                <w:sz w:val="18"/>
                <w:szCs w:val="18"/>
              </w:rPr>
              <w:t>noise</w:t>
            </w:r>
            <w:proofErr w:type="gramEnd"/>
            <w:r w:rsidRPr="004B3F51">
              <w:rPr>
                <w:rFonts w:eastAsia="Calibri" w:cs="Arial"/>
                <w:sz w:val="18"/>
                <w:szCs w:val="18"/>
              </w:rPr>
              <w:t xml:space="preserve"> and litter pollution?</w:t>
            </w:r>
          </w:p>
          <w:p w14:paraId="5CCAD1C9" w14:textId="77777777" w:rsidR="00842178" w:rsidRPr="004B3F51" w:rsidRDefault="00842178" w:rsidP="001B558C">
            <w:pPr>
              <w:pStyle w:val="xmsonormal"/>
              <w:rPr>
                <w:rFonts w:ascii="Arial" w:eastAsia="Calibri" w:hAnsi="Arial" w:cs="Arial"/>
                <w:sz w:val="18"/>
                <w:szCs w:val="18"/>
              </w:rPr>
            </w:pPr>
          </w:p>
          <w:p w14:paraId="6BDEE8DA"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Paragraph 1.4.35 </w:t>
            </w:r>
            <w:hyperlink r:id="rId114" w:history="1">
              <w:r w:rsidRPr="003824CB">
                <w:rPr>
                  <w:rStyle w:val="Hyperlink"/>
                  <w:rFonts w:ascii="Arial" w:hAnsi="Arial" w:cs="Arial"/>
                  <w:sz w:val="18"/>
                  <w:szCs w:val="18"/>
                </w:rPr>
                <w:t>Strategy &amp; Resources Committee Report</w:t>
              </w:r>
            </w:hyperlink>
            <w:r w:rsidRPr="004B3F51">
              <w:rPr>
                <w:rFonts w:ascii="Arial" w:hAnsi="Arial" w:cs="Arial"/>
                <w:color w:val="FF0000"/>
                <w:sz w:val="18"/>
                <w:szCs w:val="18"/>
              </w:rPr>
              <w:t xml:space="preserve"> explains that impacts would need to be assessed at the planning application stage as part of any Air Quality Assessment if the associated vehicle movements exceeded the established thresholds.  From experience of planning applications of a similar scale it is felt that any impacts with respect to air quality could be mitigated.  </w:t>
            </w:r>
          </w:p>
          <w:p w14:paraId="6197F56B" w14:textId="77777777" w:rsidR="00842178" w:rsidRPr="004B3F51" w:rsidRDefault="00842178" w:rsidP="001B558C">
            <w:pPr>
              <w:pStyle w:val="xmsonormal"/>
              <w:rPr>
                <w:rFonts w:ascii="Arial" w:hAnsi="Arial" w:cs="Arial"/>
                <w:color w:val="FF0000"/>
                <w:sz w:val="18"/>
                <w:szCs w:val="18"/>
              </w:rPr>
            </w:pPr>
          </w:p>
          <w:p w14:paraId="1DAEFE63"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Air quality is, of course, mainly caused by vehicle emissions and we recognise that there are existing traffic congestion issues in the area which impact on air quality.  We intend to address these issues through a new Transport Strategy in 2024 (see answer to question below about the road network/traffic congestion).  It is also worth noting that over the medium term, air quality is expected to gradually improve </w:t>
            </w:r>
            <w:proofErr w:type="gramStart"/>
            <w:r w:rsidRPr="004B3F51">
              <w:rPr>
                <w:rFonts w:ascii="Arial" w:hAnsi="Arial" w:cs="Arial"/>
                <w:color w:val="FF0000"/>
                <w:sz w:val="18"/>
                <w:szCs w:val="18"/>
              </w:rPr>
              <w:t>as a result of</w:t>
            </w:r>
            <w:proofErr w:type="gramEnd"/>
            <w:r w:rsidRPr="004B3F51">
              <w:rPr>
                <w:rFonts w:ascii="Arial" w:hAnsi="Arial" w:cs="Arial"/>
                <w:color w:val="FF0000"/>
                <w:sz w:val="18"/>
                <w:szCs w:val="18"/>
              </w:rPr>
              <w:t xml:space="preserve"> the phasing out of new petrol and diesel vehicles from 2030 onwards and the shift to electric vehicles.</w:t>
            </w:r>
          </w:p>
          <w:p w14:paraId="5D61E0BF" w14:textId="77777777" w:rsidR="00842178" w:rsidRPr="004B3F51" w:rsidRDefault="00842178" w:rsidP="001B558C">
            <w:pPr>
              <w:rPr>
                <w:rFonts w:cs="Arial"/>
                <w:sz w:val="18"/>
                <w:szCs w:val="18"/>
              </w:rPr>
            </w:pPr>
          </w:p>
          <w:p w14:paraId="0EF7F5DA" w14:textId="77777777" w:rsidR="00842178" w:rsidRPr="004B3F51" w:rsidRDefault="00842178" w:rsidP="001B558C">
            <w:pPr>
              <w:rPr>
                <w:rFonts w:cs="Arial"/>
                <w:color w:val="FF0000"/>
                <w:sz w:val="18"/>
                <w:szCs w:val="18"/>
                <w:lang w:eastAsia="en-GB"/>
              </w:rPr>
            </w:pPr>
            <w:r w:rsidRPr="004B3F51">
              <w:rPr>
                <w:rFonts w:cs="Arial"/>
                <w:color w:val="FF0000"/>
                <w:sz w:val="18"/>
                <w:szCs w:val="18"/>
                <w:lang w:eastAsia="en-GB"/>
              </w:rPr>
              <w:t xml:space="preserve">Noise from the development would also be addressed at the planning application stage, as is normal practice.  Under the proposed allocation employment uses are limited to those uses that can be accommodated in a residential area (Use Class E(g)(iii)). </w:t>
            </w:r>
          </w:p>
          <w:p w14:paraId="599F6657" w14:textId="77777777" w:rsidR="00842178" w:rsidRPr="004B3F51" w:rsidRDefault="00842178" w:rsidP="001B558C">
            <w:pPr>
              <w:rPr>
                <w:rFonts w:cs="Arial"/>
                <w:sz w:val="18"/>
                <w:szCs w:val="18"/>
              </w:rPr>
            </w:pPr>
          </w:p>
          <w:p w14:paraId="5325EFA5" w14:textId="77777777" w:rsidR="00842178" w:rsidRPr="004B3F51" w:rsidRDefault="00842178" w:rsidP="001B558C">
            <w:pPr>
              <w:rPr>
                <w:rFonts w:cs="Arial"/>
                <w:sz w:val="18"/>
                <w:szCs w:val="18"/>
              </w:rPr>
            </w:pPr>
            <w:r w:rsidRPr="004B3F51">
              <w:rPr>
                <w:rFonts w:eastAsia="Calibri" w:cs="Arial"/>
                <w:sz w:val="18"/>
                <w:szCs w:val="18"/>
              </w:rPr>
              <w:t xml:space="preserve">What are the plans to use existing empty industrial units in and around Sheffield before building </w:t>
            </w:r>
            <w:proofErr w:type="spellStart"/>
            <w:r w:rsidRPr="004B3F51">
              <w:rPr>
                <w:rFonts w:eastAsia="Calibri" w:cs="Arial"/>
                <w:sz w:val="18"/>
                <w:szCs w:val="18"/>
              </w:rPr>
              <w:t>any more</w:t>
            </w:r>
            <w:proofErr w:type="spellEnd"/>
            <w:r w:rsidRPr="004B3F51">
              <w:rPr>
                <w:rFonts w:eastAsia="Calibri" w:cs="Arial"/>
                <w:sz w:val="18"/>
                <w:szCs w:val="18"/>
              </w:rPr>
              <w:t>?</w:t>
            </w:r>
          </w:p>
          <w:p w14:paraId="71677730" w14:textId="77777777" w:rsidR="00842178" w:rsidRPr="004B3F51" w:rsidRDefault="00842178" w:rsidP="001B558C">
            <w:pPr>
              <w:pStyle w:val="xmsonormal"/>
              <w:rPr>
                <w:rFonts w:ascii="Arial" w:eastAsia="Calibri" w:hAnsi="Arial" w:cs="Arial"/>
                <w:sz w:val="18"/>
                <w:szCs w:val="18"/>
              </w:rPr>
            </w:pPr>
          </w:p>
          <w:p w14:paraId="29545C02"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The plan looks ahead to 2039 and not all the city’s future development needs can be accommodated on brownfield sites, so it is necessary to allocate some greenfield sites.  </w:t>
            </w:r>
          </w:p>
          <w:p w14:paraId="245A7E0A" w14:textId="77777777" w:rsidR="00842178" w:rsidRPr="004B3F51" w:rsidRDefault="00842178" w:rsidP="001B558C">
            <w:pPr>
              <w:pStyle w:val="xmsonormal"/>
              <w:rPr>
                <w:rFonts w:ascii="Arial" w:hAnsi="Arial" w:cs="Arial"/>
                <w:color w:val="FF0000"/>
                <w:sz w:val="18"/>
                <w:szCs w:val="18"/>
              </w:rPr>
            </w:pPr>
          </w:p>
          <w:p w14:paraId="3EA1F9C9"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Land at Westfield is also proposed as an Employment Site in the Draft Sheffield Plan.  A planning application for 6 new employment buildings on the site was received by the Council in May this year.</w:t>
            </w:r>
          </w:p>
          <w:p w14:paraId="66F857AD" w14:textId="77777777" w:rsidR="00842178" w:rsidRPr="004B3F51" w:rsidRDefault="00842178" w:rsidP="001B558C">
            <w:pPr>
              <w:rPr>
                <w:rFonts w:cs="Arial"/>
                <w:sz w:val="18"/>
                <w:szCs w:val="18"/>
              </w:rPr>
            </w:pPr>
          </w:p>
          <w:p w14:paraId="604888DF" w14:textId="77777777" w:rsidR="00842178" w:rsidRPr="004B3F51" w:rsidRDefault="00842178" w:rsidP="001B558C">
            <w:pPr>
              <w:rPr>
                <w:rFonts w:cs="Arial"/>
                <w:sz w:val="18"/>
                <w:szCs w:val="18"/>
              </w:rPr>
            </w:pPr>
            <w:r w:rsidRPr="004B3F51">
              <w:rPr>
                <w:rFonts w:eastAsia="Calibri" w:cs="Arial"/>
                <w:sz w:val="18"/>
                <w:szCs w:val="18"/>
              </w:rPr>
              <w:t>Why isn't the existing empty industrial estate on Eckington Way/Holbrook Avenue brought into use before creating another Industrial Estate?</w:t>
            </w:r>
          </w:p>
          <w:p w14:paraId="59B7CAF8" w14:textId="77777777" w:rsidR="00842178" w:rsidRPr="004B3F51" w:rsidRDefault="00842178" w:rsidP="001B558C">
            <w:pPr>
              <w:rPr>
                <w:rFonts w:cs="Arial"/>
                <w:sz w:val="18"/>
                <w:szCs w:val="18"/>
              </w:rPr>
            </w:pPr>
            <w:r w:rsidRPr="004B3F51">
              <w:rPr>
                <w:rFonts w:eastAsia="Calibri" w:cs="Arial"/>
                <w:sz w:val="18"/>
                <w:szCs w:val="18"/>
              </w:rPr>
              <w:t xml:space="preserve"> </w:t>
            </w:r>
          </w:p>
          <w:p w14:paraId="7AF284E0" w14:textId="77777777" w:rsidR="00842178" w:rsidRPr="004B3F51" w:rsidRDefault="00842178" w:rsidP="001B558C">
            <w:pPr>
              <w:rPr>
                <w:rFonts w:cs="Arial"/>
                <w:sz w:val="18"/>
                <w:szCs w:val="18"/>
              </w:rPr>
            </w:pPr>
            <w:r w:rsidRPr="004B3F51">
              <w:rPr>
                <w:rFonts w:eastAsia="Calibri" w:cs="Arial"/>
                <w:sz w:val="18"/>
                <w:szCs w:val="18"/>
              </w:rPr>
              <w:t>Why can't this land be turned into a leisure park? There is a lack of green open spaces in this area.</w:t>
            </w:r>
          </w:p>
          <w:p w14:paraId="44E07E16" w14:textId="77777777" w:rsidR="00842178" w:rsidRPr="004B3F51" w:rsidRDefault="00842178" w:rsidP="001B558C">
            <w:pPr>
              <w:rPr>
                <w:rFonts w:eastAsia="Calibri" w:cs="Arial"/>
                <w:sz w:val="18"/>
                <w:szCs w:val="18"/>
              </w:rPr>
            </w:pPr>
          </w:p>
          <w:p w14:paraId="7351DD71" w14:textId="77777777" w:rsidR="00842178" w:rsidRPr="004B3F51" w:rsidRDefault="00842178" w:rsidP="001B558C">
            <w:pPr>
              <w:pStyle w:val="xmsonormal"/>
              <w:rPr>
                <w:rFonts w:ascii="Arial" w:hAnsi="Arial" w:cs="Arial"/>
                <w:color w:val="FF0000"/>
                <w:sz w:val="18"/>
                <w:szCs w:val="18"/>
              </w:rPr>
            </w:pPr>
            <w:r>
              <w:rPr>
                <w:rFonts w:ascii="Arial" w:hAnsi="Arial" w:cs="Arial"/>
                <w:color w:val="FF0000"/>
                <w:sz w:val="18"/>
                <w:szCs w:val="18"/>
              </w:rPr>
              <w:t>As above, t</w:t>
            </w:r>
            <w:r w:rsidRPr="004B3F51">
              <w:rPr>
                <w:rFonts w:ascii="Arial" w:hAnsi="Arial" w:cs="Arial"/>
                <w:color w:val="FF0000"/>
                <w:sz w:val="18"/>
                <w:szCs w:val="18"/>
              </w:rPr>
              <w:t xml:space="preserve">he plan looks ahead to 2039 and not all the city’s future development needs can be accommodated on brownfield sites, so it is necessary to allocate some greenfield sites.  </w:t>
            </w:r>
          </w:p>
          <w:p w14:paraId="26A934E2" w14:textId="77777777" w:rsidR="00842178" w:rsidRPr="004B3F51" w:rsidRDefault="00842178" w:rsidP="001B558C">
            <w:pPr>
              <w:pStyle w:val="xmsonormal"/>
              <w:rPr>
                <w:rFonts w:ascii="Arial" w:hAnsi="Arial" w:cs="Arial"/>
                <w:color w:val="FF0000"/>
                <w:sz w:val="18"/>
                <w:szCs w:val="18"/>
              </w:rPr>
            </w:pPr>
          </w:p>
          <w:p w14:paraId="445E8D41" w14:textId="77777777" w:rsidR="00842178" w:rsidRPr="004B3F51" w:rsidRDefault="00842178" w:rsidP="001B558C">
            <w:pPr>
              <w:rPr>
                <w:rFonts w:cs="Arial"/>
                <w:color w:val="FF0000"/>
                <w:sz w:val="18"/>
                <w:szCs w:val="18"/>
              </w:rPr>
            </w:pPr>
            <w:r w:rsidRPr="004B3F51">
              <w:rPr>
                <w:rFonts w:cs="Arial"/>
                <w:color w:val="FF0000"/>
                <w:sz w:val="18"/>
                <w:szCs w:val="18"/>
              </w:rPr>
              <w:t>The Draft Sheffield Plan does not propose the removal of greenfield sites from the Green Belt.  Almost all greenfield land within the existing urban areas will also be protected from built development under the new Plan.</w:t>
            </w:r>
          </w:p>
          <w:p w14:paraId="7A5DD791" w14:textId="77777777" w:rsidR="00842178" w:rsidRPr="004B3F51" w:rsidRDefault="00842178" w:rsidP="001B558C">
            <w:pPr>
              <w:pStyle w:val="xmsonormal"/>
              <w:rPr>
                <w:rFonts w:ascii="Arial" w:hAnsi="Arial" w:cs="Arial"/>
                <w:color w:val="FF0000"/>
                <w:sz w:val="18"/>
                <w:szCs w:val="18"/>
              </w:rPr>
            </w:pPr>
          </w:p>
          <w:p w14:paraId="7D23D786" w14:textId="77777777" w:rsidR="00842178" w:rsidRPr="004B3F51" w:rsidRDefault="00842178" w:rsidP="001B558C">
            <w:pPr>
              <w:rPr>
                <w:rFonts w:cs="Arial"/>
                <w:color w:val="FF0000"/>
                <w:sz w:val="18"/>
                <w:szCs w:val="18"/>
                <w:lang w:eastAsia="en-GB"/>
              </w:rPr>
            </w:pPr>
            <w:r w:rsidRPr="004B3F51">
              <w:rPr>
                <w:rFonts w:cs="Arial"/>
                <w:color w:val="FF0000"/>
                <w:sz w:val="18"/>
                <w:szCs w:val="18"/>
                <w:lang w:eastAsia="en-GB"/>
              </w:rPr>
              <w:t xml:space="preserve">The Council has a statutory responsibility to provide for Gypsies and Travellers that travel for work.  Gypsies and Travellers have the same right to have their </w:t>
            </w:r>
            <w:r w:rsidRPr="004B3F51">
              <w:rPr>
                <w:rFonts w:cs="Arial"/>
                <w:color w:val="FF0000"/>
                <w:sz w:val="18"/>
                <w:szCs w:val="18"/>
                <w:lang w:eastAsia="en-GB"/>
              </w:rPr>
              <w:lastRenderedPageBreak/>
              <w:t xml:space="preserve">housing needs met as anyone else.  The site is close to local services, </w:t>
            </w:r>
            <w:proofErr w:type="gramStart"/>
            <w:r w:rsidRPr="004B3F51">
              <w:rPr>
                <w:rFonts w:cs="Arial"/>
                <w:color w:val="FF0000"/>
                <w:sz w:val="18"/>
                <w:szCs w:val="18"/>
                <w:lang w:eastAsia="en-GB"/>
              </w:rPr>
              <w:t>shops</w:t>
            </w:r>
            <w:proofErr w:type="gramEnd"/>
            <w:r w:rsidRPr="004B3F51">
              <w:rPr>
                <w:rFonts w:cs="Arial"/>
                <w:color w:val="FF0000"/>
                <w:sz w:val="18"/>
                <w:szCs w:val="18"/>
                <w:lang w:eastAsia="en-GB"/>
              </w:rPr>
              <w:t xml:space="preserve"> and facilities, so is a sustainable location to live.</w:t>
            </w:r>
          </w:p>
          <w:p w14:paraId="631027A3"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7DCD9112" w14:textId="77777777" w:rsidR="00842178" w:rsidRPr="004B3F51" w:rsidRDefault="00842178" w:rsidP="001B558C">
            <w:pPr>
              <w:rPr>
                <w:rFonts w:cs="Arial"/>
                <w:sz w:val="18"/>
                <w:szCs w:val="18"/>
              </w:rPr>
            </w:pPr>
            <w:r w:rsidRPr="004B3F51">
              <w:rPr>
                <w:rFonts w:eastAsia="Calibri" w:cs="Arial"/>
                <w:sz w:val="18"/>
                <w:szCs w:val="18"/>
              </w:rPr>
              <w:lastRenderedPageBreak/>
              <w:t>Emailed 31/7</w:t>
            </w:r>
          </w:p>
          <w:p w14:paraId="52435F37" w14:textId="77777777" w:rsidR="00842178" w:rsidRPr="004B3F51" w:rsidRDefault="00842178" w:rsidP="001B558C">
            <w:pPr>
              <w:rPr>
                <w:rFonts w:eastAsia="Calibri" w:cs="Arial"/>
                <w:sz w:val="18"/>
                <w:szCs w:val="18"/>
              </w:rPr>
            </w:pPr>
            <w:r w:rsidRPr="004B3F51">
              <w:rPr>
                <w:rFonts w:eastAsia="Calibri" w:cs="Arial"/>
                <w:sz w:val="18"/>
                <w:szCs w:val="18"/>
                <w:highlight w:val="red"/>
              </w:rPr>
              <w:t>NOT attending</w:t>
            </w:r>
          </w:p>
        </w:tc>
      </w:tr>
      <w:tr w:rsidR="00842178" w:rsidRPr="004B3F51" w14:paraId="4CE14ED2"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4B3F19D2" w14:textId="77777777" w:rsidR="00842178" w:rsidRPr="004B3F51" w:rsidRDefault="00842178" w:rsidP="001B558C">
            <w:pPr>
              <w:rPr>
                <w:rFonts w:cs="Arial"/>
                <w:sz w:val="18"/>
                <w:szCs w:val="18"/>
              </w:rPr>
            </w:pPr>
            <w:r w:rsidRPr="004B3F51">
              <w:rPr>
                <w:rFonts w:eastAsia="Calibri" w:cs="Arial"/>
                <w:sz w:val="18"/>
                <w:szCs w:val="18"/>
              </w:rPr>
              <w:t>39</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4ECE590A" w14:textId="77777777" w:rsidR="00842178" w:rsidRPr="004B3F51" w:rsidRDefault="00842178" w:rsidP="001B558C">
            <w:pPr>
              <w:rPr>
                <w:rFonts w:cs="Arial"/>
                <w:sz w:val="18"/>
                <w:szCs w:val="18"/>
              </w:rPr>
            </w:pPr>
            <w:r w:rsidRPr="004B3F51">
              <w:rPr>
                <w:rFonts w:eastAsia="Calibri" w:cs="Arial"/>
                <w:sz w:val="18"/>
                <w:szCs w:val="18"/>
              </w:rPr>
              <w:t xml:space="preserve">Jenny freeman </w:t>
            </w:r>
            <w:hyperlink r:id="rId115">
              <w:r w:rsidRPr="004B3F51">
                <w:rPr>
                  <w:rStyle w:val="Hyperlink"/>
                  <w:rFonts w:eastAsia="Calibri" w:cs="Arial"/>
                  <w:sz w:val="18"/>
                  <w:szCs w:val="18"/>
                </w:rPr>
                <w:t>&lt;jenny.freeman1@icloud.com</w:t>
              </w:r>
            </w:hyperlink>
            <w:r w:rsidRPr="004B3F51">
              <w:rPr>
                <w:rFonts w:eastAsia="Calibri" w:cs="Arial"/>
                <w:sz w:val="18"/>
                <w:szCs w:val="18"/>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5D3AC6F9" w14:textId="77777777" w:rsidR="00842178" w:rsidRPr="004B3F51" w:rsidRDefault="00842178" w:rsidP="001B558C">
            <w:pPr>
              <w:rPr>
                <w:rFonts w:cs="Arial"/>
                <w:sz w:val="18"/>
                <w:szCs w:val="18"/>
              </w:rPr>
            </w:pPr>
            <w:r w:rsidRPr="004B3F51">
              <w:rPr>
                <w:rFonts w:eastAsia="Calibri" w:cs="Arial"/>
                <w:sz w:val="18"/>
                <w:szCs w:val="18"/>
              </w:rPr>
              <w:t>As being born and raised in Beighton, I believe I have right to object to this. Beighton is already too built up and the road infrastructure alone cannot cope with this! Have you tried driving around there at peak times? It’s an absolute nightmare what with Crystal peaks, the retail park and increasing food outlets/pubs. My other concerns is how the level of pollution has increased over the years and local residents are to just “deal with it” as things keep getting approved no matter how many of us object- it feels regardless of how we object were to just put up and shut up as what the council wants the council gets but is it not us locals that pay towards the councils wages in the first place?</w:t>
            </w:r>
          </w:p>
          <w:p w14:paraId="32F01F57" w14:textId="77777777" w:rsidR="00842178" w:rsidRPr="004B3F51" w:rsidRDefault="00842178" w:rsidP="001B558C">
            <w:pPr>
              <w:rPr>
                <w:rFonts w:cs="Arial"/>
                <w:sz w:val="18"/>
                <w:szCs w:val="18"/>
              </w:rPr>
            </w:pPr>
            <w:r w:rsidRPr="004B3F51">
              <w:rPr>
                <w:rFonts w:eastAsia="Calibri" w:cs="Arial"/>
                <w:sz w:val="18"/>
                <w:szCs w:val="18"/>
              </w:rPr>
              <w:t xml:space="preserve"> </w:t>
            </w:r>
          </w:p>
          <w:p w14:paraId="40EF2120" w14:textId="77777777" w:rsidR="00842178" w:rsidRPr="004B3F51" w:rsidRDefault="00842178" w:rsidP="001B558C">
            <w:pPr>
              <w:rPr>
                <w:rFonts w:cs="Arial"/>
                <w:sz w:val="18"/>
                <w:szCs w:val="18"/>
              </w:rPr>
            </w:pPr>
            <w:r w:rsidRPr="004B3F51">
              <w:rPr>
                <w:rFonts w:eastAsia="Calibri" w:cs="Arial"/>
                <w:sz w:val="18"/>
                <w:szCs w:val="18"/>
              </w:rPr>
              <w:t>We don’t want any more pollution, lorries, etc building in Beighton, especially around that area as it’s too busy as it is!</w:t>
            </w:r>
          </w:p>
          <w:p w14:paraId="30D69E45" w14:textId="77777777" w:rsidR="00842178" w:rsidRPr="004B3F51" w:rsidRDefault="00842178" w:rsidP="001B558C">
            <w:pPr>
              <w:rPr>
                <w:rFonts w:cs="Arial"/>
                <w:sz w:val="18"/>
                <w:szCs w:val="18"/>
              </w:rPr>
            </w:pPr>
            <w:r w:rsidRPr="004B3F51">
              <w:rPr>
                <w:rFonts w:eastAsia="Calibri" w:cs="Arial"/>
                <w:sz w:val="18"/>
                <w:szCs w:val="18"/>
              </w:rPr>
              <w:t xml:space="preserve"> </w:t>
            </w:r>
          </w:p>
          <w:p w14:paraId="34828825" w14:textId="77777777" w:rsidR="00842178" w:rsidRPr="004B3F51" w:rsidRDefault="00842178" w:rsidP="001B558C">
            <w:pPr>
              <w:rPr>
                <w:rFonts w:cs="Arial"/>
                <w:sz w:val="18"/>
                <w:szCs w:val="18"/>
              </w:rPr>
            </w:pPr>
            <w:r w:rsidRPr="004B3F51">
              <w:rPr>
                <w:rFonts w:eastAsia="Calibri" w:cs="Arial"/>
                <w:sz w:val="18"/>
                <w:szCs w:val="18"/>
              </w:rPr>
              <w:t xml:space="preserve">Beighton used to be a rural area and now it’s just built up and hectic with rising pollution and crime rates. Adding a </w:t>
            </w:r>
            <w:proofErr w:type="gramStart"/>
            <w:r w:rsidRPr="004B3F51">
              <w:rPr>
                <w:rFonts w:eastAsia="Calibri" w:cs="Arial"/>
                <w:sz w:val="18"/>
                <w:szCs w:val="18"/>
              </w:rPr>
              <w:t>travellers</w:t>
            </w:r>
            <w:proofErr w:type="gramEnd"/>
            <w:r w:rsidRPr="004B3F51">
              <w:rPr>
                <w:rFonts w:eastAsia="Calibri" w:cs="Arial"/>
                <w:sz w:val="18"/>
                <w:szCs w:val="18"/>
              </w:rPr>
              <w:t xml:space="preserve"> site which will include lorries, vans, caravans etc will add to that pollution. No matter what is built in that area it’s in too </w:t>
            </w:r>
            <w:proofErr w:type="gramStart"/>
            <w:r w:rsidRPr="004B3F51">
              <w:rPr>
                <w:rFonts w:eastAsia="Calibri" w:cs="Arial"/>
                <w:sz w:val="18"/>
                <w:szCs w:val="18"/>
              </w:rPr>
              <w:t>close proximity</w:t>
            </w:r>
            <w:proofErr w:type="gramEnd"/>
            <w:r w:rsidRPr="004B3F51">
              <w:rPr>
                <w:rFonts w:eastAsia="Calibri" w:cs="Arial"/>
                <w:sz w:val="18"/>
                <w:szCs w:val="18"/>
              </w:rPr>
              <w:t xml:space="preserve"> to everything else (which it’s already overbuilt). Also, leave somewhere for the wildlife at least! Considering how much of Beighton has become built up, at the very least some green space should be left as exactly that.</w:t>
            </w:r>
          </w:p>
          <w:p w14:paraId="0EADCD6F" w14:textId="77777777" w:rsidR="00842178" w:rsidRPr="004B3F51" w:rsidRDefault="00842178" w:rsidP="001B558C">
            <w:pPr>
              <w:rPr>
                <w:rFonts w:cs="Arial"/>
                <w:sz w:val="18"/>
                <w:szCs w:val="18"/>
              </w:rPr>
            </w:pPr>
            <w:r w:rsidRPr="004B3F51">
              <w:rPr>
                <w:rFonts w:eastAsia="Calibri" w:cs="Arial"/>
                <w:sz w:val="18"/>
                <w:szCs w:val="18"/>
              </w:rPr>
              <w:t xml:space="preserve"> </w:t>
            </w:r>
          </w:p>
          <w:p w14:paraId="3CAED492" w14:textId="77777777" w:rsidR="00842178" w:rsidRPr="004B3F51" w:rsidRDefault="00842178" w:rsidP="001B558C">
            <w:pPr>
              <w:rPr>
                <w:rFonts w:cs="Arial"/>
                <w:sz w:val="18"/>
                <w:szCs w:val="18"/>
              </w:rPr>
            </w:pPr>
            <w:r w:rsidRPr="004B3F51">
              <w:rPr>
                <w:rFonts w:eastAsia="Calibri" w:cs="Arial"/>
                <w:sz w:val="18"/>
                <w:szCs w:val="18"/>
              </w:rPr>
              <w:t xml:space="preserve">There is already a </w:t>
            </w:r>
            <w:proofErr w:type="gramStart"/>
            <w:r w:rsidRPr="004B3F51">
              <w:rPr>
                <w:rFonts w:eastAsia="Calibri" w:cs="Arial"/>
                <w:sz w:val="18"/>
                <w:szCs w:val="18"/>
              </w:rPr>
              <w:t>travellers</w:t>
            </w:r>
            <w:proofErr w:type="gramEnd"/>
            <w:r w:rsidRPr="004B3F51">
              <w:rPr>
                <w:rFonts w:eastAsia="Calibri" w:cs="Arial"/>
                <w:sz w:val="18"/>
                <w:szCs w:val="18"/>
              </w:rPr>
              <w:t xml:space="preserve"> site in Beighton and also Westfield so it’s not a case of having issues with travellers but an issue with Beighton being overloaded already so choose somewhere else, please! Stop ignoring the people who have put you in power and do your job and listen to us, please.</w:t>
            </w:r>
          </w:p>
          <w:p w14:paraId="1A1DB630" w14:textId="77777777" w:rsidR="00842178" w:rsidRPr="004B3F51" w:rsidRDefault="00842178" w:rsidP="001B558C">
            <w:pPr>
              <w:rPr>
                <w:rFonts w:cs="Arial"/>
                <w:sz w:val="18"/>
                <w:szCs w:val="18"/>
              </w:rPr>
            </w:pPr>
            <w:r w:rsidRPr="004B3F51">
              <w:rPr>
                <w:rFonts w:eastAsia="Calibri" w:cs="Arial"/>
                <w:sz w:val="18"/>
                <w:szCs w:val="18"/>
              </w:rPr>
              <w:t xml:space="preserve"> </w:t>
            </w:r>
          </w:p>
          <w:p w14:paraId="00E31E6B" w14:textId="77777777" w:rsidR="00842178" w:rsidRPr="004B3F51" w:rsidRDefault="00842178" w:rsidP="001B558C">
            <w:pPr>
              <w:rPr>
                <w:rFonts w:cs="Arial"/>
                <w:sz w:val="18"/>
                <w:szCs w:val="18"/>
              </w:rPr>
            </w:pPr>
            <w:r w:rsidRPr="004B3F51">
              <w:rPr>
                <w:rFonts w:eastAsia="Calibri" w:cs="Arial"/>
                <w:sz w:val="18"/>
                <w:szCs w:val="18"/>
              </w:rPr>
              <w:t>Beighton is already too built up- choose somewhere else.</w:t>
            </w:r>
          </w:p>
          <w:p w14:paraId="24128D38" w14:textId="77777777" w:rsidR="00842178" w:rsidRPr="004B3F51" w:rsidRDefault="00842178" w:rsidP="001B558C">
            <w:pPr>
              <w:rPr>
                <w:rFonts w:cs="Arial"/>
                <w:sz w:val="18"/>
                <w:szCs w:val="18"/>
              </w:rPr>
            </w:pPr>
            <w:r w:rsidRPr="004B3F51">
              <w:rPr>
                <w:rFonts w:eastAsia="Calibri" w:cs="Arial"/>
                <w:sz w:val="18"/>
                <w:szCs w:val="18"/>
              </w:rPr>
              <w:t xml:space="preserve"> </w:t>
            </w:r>
          </w:p>
          <w:p w14:paraId="76C06679" w14:textId="77777777" w:rsidR="00842178" w:rsidRPr="004B3F51" w:rsidRDefault="00842178" w:rsidP="001B558C">
            <w:pPr>
              <w:rPr>
                <w:rFonts w:cs="Arial"/>
                <w:sz w:val="18"/>
                <w:szCs w:val="18"/>
              </w:rPr>
            </w:pPr>
            <w:r w:rsidRPr="004B3F51">
              <w:rPr>
                <w:rFonts w:eastAsia="Calibri" w:cs="Arial"/>
                <w:sz w:val="18"/>
                <w:szCs w:val="18"/>
              </w:rPr>
              <w:t>Regards,</w:t>
            </w:r>
          </w:p>
          <w:p w14:paraId="4E282016" w14:textId="77777777" w:rsidR="00842178" w:rsidRPr="004B3F51" w:rsidRDefault="00842178" w:rsidP="001B558C">
            <w:pPr>
              <w:rPr>
                <w:rFonts w:cs="Arial"/>
                <w:sz w:val="18"/>
                <w:szCs w:val="18"/>
              </w:rPr>
            </w:pPr>
            <w:r w:rsidRPr="004B3F51">
              <w:rPr>
                <w:rFonts w:eastAsia="Calibri" w:cs="Arial"/>
                <w:sz w:val="18"/>
                <w:szCs w:val="18"/>
              </w:rPr>
              <w:t xml:space="preserve"> </w:t>
            </w:r>
          </w:p>
          <w:p w14:paraId="7463D26B" w14:textId="77777777" w:rsidR="00842178" w:rsidRPr="004B3F51" w:rsidRDefault="00842178" w:rsidP="001B558C">
            <w:pPr>
              <w:rPr>
                <w:rFonts w:eastAsia="Calibri" w:cs="Arial"/>
                <w:sz w:val="18"/>
                <w:szCs w:val="18"/>
              </w:rPr>
            </w:pPr>
            <w:r w:rsidRPr="004B3F51">
              <w:rPr>
                <w:rFonts w:eastAsia="Calibri" w:cs="Arial"/>
                <w:sz w:val="18"/>
                <w:szCs w:val="18"/>
              </w:rPr>
              <w:t xml:space="preserve">Miss Freeman- </w:t>
            </w:r>
            <w:r w:rsidRPr="00B942AF">
              <w:rPr>
                <w:rFonts w:eastAsia="Calibri" w:cs="Arial"/>
                <w:sz w:val="18"/>
                <w:szCs w:val="18"/>
                <w:highlight w:val="yellow"/>
              </w:rPr>
              <w:t>I wish to remain anonymous and I do not permit my name to be shared publicly but my concerns can absolutely be shared</w:t>
            </w:r>
            <w:r w:rsidRPr="004B3F51">
              <w:rPr>
                <w:rFonts w:eastAsia="Calibri" w:cs="Arial"/>
                <w:sz w:val="18"/>
                <w:szCs w:val="18"/>
              </w:rPr>
              <w:t>.</w:t>
            </w:r>
          </w:p>
          <w:p w14:paraId="348C3853" w14:textId="77777777" w:rsidR="00842178" w:rsidRPr="004B3F51" w:rsidRDefault="00842178" w:rsidP="001B558C">
            <w:pPr>
              <w:spacing w:line="259" w:lineRule="auto"/>
              <w:rPr>
                <w:rFonts w:cs="Arial"/>
                <w:color w:val="FF0000"/>
                <w:sz w:val="18"/>
                <w:szCs w:val="18"/>
              </w:rPr>
            </w:pPr>
          </w:p>
          <w:p w14:paraId="02599FE6" w14:textId="77777777" w:rsidR="00842178" w:rsidRPr="004B3F51" w:rsidRDefault="00842178" w:rsidP="001B558C">
            <w:pPr>
              <w:spacing w:after="160" w:line="259" w:lineRule="auto"/>
              <w:rPr>
                <w:rFonts w:cs="Arial"/>
                <w:color w:val="FF0000"/>
                <w:sz w:val="18"/>
                <w:szCs w:val="18"/>
              </w:rPr>
            </w:pPr>
            <w:r w:rsidRPr="004B3F51">
              <w:rPr>
                <w:rFonts w:cs="Arial"/>
                <w:color w:val="FF0000"/>
                <w:sz w:val="18"/>
                <w:szCs w:val="18"/>
              </w:rPr>
              <w:t xml:space="preserve">Paragraph 1.4.35 </w:t>
            </w:r>
            <w:hyperlink r:id="rId116" w:history="1">
              <w:r w:rsidRPr="00063E18">
                <w:rPr>
                  <w:rStyle w:val="Hyperlink"/>
                  <w:rFonts w:cs="Arial"/>
                  <w:sz w:val="18"/>
                  <w:szCs w:val="18"/>
                </w:rPr>
                <w:t>Strategy &amp; Resources Committee Report</w:t>
              </w:r>
            </w:hyperlink>
            <w:r w:rsidRPr="004B3F51">
              <w:rPr>
                <w:rFonts w:cs="Arial"/>
                <w:color w:val="FF0000"/>
                <w:sz w:val="18"/>
                <w:szCs w:val="18"/>
              </w:rPr>
              <w:t xml:space="preserve"> confirms that the principal roads and junctions near this site allocation have all been assessed as part of the strategic transport modelling work to support the Plan.  It is important to note that this work focuses on finding ways to mitigate impacts created by the growth rates set out in the Plan itself, rather than seeking to resolve existing issues on the network.</w:t>
            </w:r>
          </w:p>
          <w:p w14:paraId="4357E291" w14:textId="77777777" w:rsidR="00842178" w:rsidRPr="00063E18" w:rsidRDefault="00842178" w:rsidP="001B558C">
            <w:pPr>
              <w:spacing w:after="120"/>
              <w:rPr>
                <w:rFonts w:eastAsia="Calibri" w:cs="Arial"/>
                <w:color w:val="FF0000"/>
                <w:sz w:val="18"/>
                <w:szCs w:val="18"/>
              </w:rPr>
            </w:pPr>
            <w:r w:rsidRPr="004B3F51">
              <w:rPr>
                <w:rFonts w:eastAsia="Calibri" w:cs="Arial"/>
                <w:color w:val="FF0000"/>
                <w:sz w:val="18"/>
                <w:szCs w:val="18"/>
              </w:rPr>
              <w:t xml:space="preserve">In this context the relevant roads and junctions are not being flagged up as </w:t>
            </w:r>
            <w:r w:rsidRPr="00063E18">
              <w:rPr>
                <w:rFonts w:eastAsia="Calibri" w:cs="Arial"/>
                <w:color w:val="FF0000"/>
                <w:sz w:val="18"/>
                <w:szCs w:val="18"/>
              </w:rPr>
              <w:t xml:space="preserve">a major issue because the rate of change caused by the proposed developments is not significant.  So, from a Local Plan point of view, there is not sufficient evidence to suggest there is a need to deliver mitigation with respect to transport impacts. </w:t>
            </w:r>
          </w:p>
          <w:p w14:paraId="1D9BAE5F" w14:textId="77777777" w:rsidR="00842178" w:rsidRPr="004B3F51" w:rsidRDefault="00842178" w:rsidP="001B558C">
            <w:pPr>
              <w:jc w:val="both"/>
              <w:rPr>
                <w:rFonts w:eastAsia="Calibri" w:cs="Arial"/>
                <w:color w:val="FF0000"/>
                <w:sz w:val="18"/>
                <w:szCs w:val="18"/>
              </w:rPr>
            </w:pPr>
            <w:r w:rsidRPr="007B7941">
              <w:rPr>
                <w:rFonts w:eastAsia="Calibri" w:cs="Arial"/>
                <w:color w:val="FF0000"/>
                <w:sz w:val="18"/>
                <w:szCs w:val="18"/>
              </w:rPr>
              <w:t>However</w:t>
            </w:r>
            <w:r w:rsidRPr="00063E18">
              <w:rPr>
                <w:rFonts w:eastAsia="Calibri" w:cs="Arial"/>
                <w:color w:val="FF0000"/>
                <w:sz w:val="18"/>
                <w:szCs w:val="18"/>
              </w:rPr>
              <w:t>, the modelling work does show that there are existing issues on the network in this area with respect to certain junctions operating 'over capacity'.  Whilst it is</w:t>
            </w:r>
            <w:r w:rsidRPr="004B3F51">
              <w:rPr>
                <w:rFonts w:eastAsia="Calibri" w:cs="Arial"/>
                <w:color w:val="FF0000"/>
                <w:sz w:val="18"/>
                <w:szCs w:val="18"/>
              </w:rPr>
              <w:t xml:space="preserve"> not the role of the Local Plan to resolve existing problems, these matters do need to be reviewed and solutions put forward.  As such, there is a commitment to review these matters as part of the updated Transport Strategy for the city, which is expected to be produced by mid-2024.</w:t>
            </w:r>
          </w:p>
          <w:p w14:paraId="787D26E2" w14:textId="77777777" w:rsidR="00842178" w:rsidRPr="004B3F51" w:rsidRDefault="00842178" w:rsidP="001B558C">
            <w:pPr>
              <w:jc w:val="both"/>
              <w:rPr>
                <w:rFonts w:eastAsia="Calibri" w:cs="Arial"/>
                <w:color w:val="FF0000"/>
                <w:sz w:val="18"/>
                <w:szCs w:val="18"/>
              </w:rPr>
            </w:pPr>
          </w:p>
          <w:p w14:paraId="7449AB07" w14:textId="77777777" w:rsidR="00842178" w:rsidRPr="004B3F51" w:rsidRDefault="00842178" w:rsidP="001B558C">
            <w:pPr>
              <w:rPr>
                <w:rFonts w:eastAsia="Calibri" w:cs="Arial"/>
                <w:color w:val="FF0000"/>
                <w:sz w:val="18"/>
                <w:szCs w:val="18"/>
              </w:rPr>
            </w:pPr>
            <w:r w:rsidRPr="004B3F51">
              <w:rPr>
                <w:rFonts w:eastAsia="Calibri" w:cs="Arial"/>
                <w:color w:val="FF0000"/>
                <w:sz w:val="18"/>
                <w:szCs w:val="18"/>
              </w:rPr>
              <w:lastRenderedPageBreak/>
              <w:t xml:space="preserve">The Strategy &amp; Resources Committee Report also explains that not all the city’s development needs can be accommodated on brownfield sites.  This means that some development needs to take place on greenfield land.  The site is not a designated wildlife </w:t>
            </w:r>
            <w:proofErr w:type="gramStart"/>
            <w:r w:rsidRPr="004B3F51">
              <w:rPr>
                <w:rFonts w:eastAsia="Calibri" w:cs="Arial"/>
                <w:color w:val="FF0000"/>
                <w:sz w:val="18"/>
                <w:szCs w:val="18"/>
              </w:rPr>
              <w:t>site</w:t>
            </w:r>
            <w:proofErr w:type="gramEnd"/>
            <w:r w:rsidRPr="004B3F51">
              <w:rPr>
                <w:rFonts w:eastAsia="Calibri" w:cs="Arial"/>
                <w:color w:val="FF0000"/>
                <w:sz w:val="18"/>
                <w:szCs w:val="18"/>
              </w:rPr>
              <w:t xml:space="preserve"> and any development would be required to demonstrate at least 10% Biodiversity Net Gain at the planning application stage.  This means that any development of the site would need to demonstrate at least a 10% improvement in ecological value, either through on-site or off-site habitat creation.</w:t>
            </w:r>
          </w:p>
          <w:p w14:paraId="4933205B" w14:textId="77777777" w:rsidR="00842178" w:rsidRPr="004B3F51" w:rsidRDefault="00842178" w:rsidP="001B558C">
            <w:pPr>
              <w:rPr>
                <w:rFonts w:eastAsia="Calibri" w:cs="Arial"/>
                <w:color w:val="FF0000"/>
                <w:sz w:val="18"/>
                <w:szCs w:val="18"/>
              </w:rPr>
            </w:pPr>
          </w:p>
          <w:p w14:paraId="496D23CA" w14:textId="77777777" w:rsidR="00842178" w:rsidRPr="004B3F51" w:rsidRDefault="00842178" w:rsidP="001B558C">
            <w:pPr>
              <w:rPr>
                <w:rFonts w:eastAsia="Calibri" w:cs="Arial"/>
                <w:color w:val="FF0000"/>
                <w:sz w:val="18"/>
                <w:szCs w:val="18"/>
              </w:rPr>
            </w:pPr>
            <w:r w:rsidRPr="004B3F51">
              <w:rPr>
                <w:rFonts w:eastAsia="Calibri" w:cs="Arial"/>
                <w:color w:val="FF0000"/>
                <w:sz w:val="18"/>
                <w:szCs w:val="18"/>
              </w:rPr>
              <w:t>The adjoining Local Wildlife Site can be safeguarded through the requirement to provide an environmental buffer and maintain connective ecological corridors as part of the layout of the site.  These are already conditions attached to the site allocation in the Draft Plan.</w:t>
            </w:r>
          </w:p>
          <w:p w14:paraId="7B02E953"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39BE1967" w14:textId="77777777" w:rsidR="00842178" w:rsidRPr="004B3F51" w:rsidRDefault="00842178" w:rsidP="001B558C">
            <w:pPr>
              <w:rPr>
                <w:rFonts w:cs="Arial"/>
                <w:sz w:val="18"/>
                <w:szCs w:val="18"/>
              </w:rPr>
            </w:pPr>
            <w:r w:rsidRPr="004B3F51">
              <w:rPr>
                <w:rFonts w:eastAsia="Calibri" w:cs="Arial"/>
                <w:sz w:val="18"/>
                <w:szCs w:val="18"/>
              </w:rPr>
              <w:lastRenderedPageBreak/>
              <w:t>Emailed 31/7</w:t>
            </w:r>
          </w:p>
        </w:tc>
      </w:tr>
      <w:tr w:rsidR="00842178" w:rsidRPr="004B3F51" w14:paraId="356B54A3"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7A99B649" w14:textId="77777777" w:rsidR="00842178" w:rsidRPr="004B3F51" w:rsidRDefault="00842178" w:rsidP="001B558C">
            <w:pPr>
              <w:rPr>
                <w:rFonts w:eastAsia="Calibri" w:cs="Arial"/>
                <w:sz w:val="18"/>
                <w:szCs w:val="18"/>
              </w:rPr>
            </w:pPr>
            <w:r w:rsidRPr="004B3F51">
              <w:rPr>
                <w:rFonts w:eastAsia="Calibri" w:cs="Arial"/>
                <w:sz w:val="18"/>
                <w:szCs w:val="18"/>
              </w:rPr>
              <w:t>40</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75F31337" w14:textId="77777777" w:rsidR="00842178" w:rsidRPr="004B3F51" w:rsidRDefault="00842178" w:rsidP="001B558C">
            <w:pPr>
              <w:rPr>
                <w:rFonts w:cs="Arial"/>
                <w:sz w:val="18"/>
                <w:szCs w:val="18"/>
              </w:rPr>
            </w:pPr>
            <w:r w:rsidRPr="004B3F51">
              <w:rPr>
                <w:rFonts w:eastAsia="Calibri" w:cs="Arial"/>
                <w:sz w:val="18"/>
                <w:szCs w:val="18"/>
              </w:rPr>
              <w:t xml:space="preserve">Joanne Rose </w:t>
            </w:r>
            <w:hyperlink r:id="rId117">
              <w:r w:rsidRPr="004B3F51">
                <w:rPr>
                  <w:rStyle w:val="Hyperlink"/>
                  <w:rFonts w:eastAsia="Calibri" w:cs="Arial"/>
                  <w:sz w:val="18"/>
                  <w:szCs w:val="18"/>
                </w:rPr>
                <w:t>&lt;joannerose1964@hotmail.co.uk</w:t>
              </w:r>
            </w:hyperlink>
            <w:r w:rsidRPr="004B3F51">
              <w:rPr>
                <w:rFonts w:eastAsia="Calibri" w:cs="Arial"/>
                <w:sz w:val="18"/>
                <w:szCs w:val="18"/>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09351933" w14:textId="77777777" w:rsidR="00842178" w:rsidRPr="004B3F51" w:rsidRDefault="00842178" w:rsidP="001B558C">
            <w:pPr>
              <w:rPr>
                <w:rFonts w:cs="Arial"/>
                <w:sz w:val="18"/>
                <w:szCs w:val="18"/>
              </w:rPr>
            </w:pPr>
            <w:r w:rsidRPr="004B3F51">
              <w:rPr>
                <w:rFonts w:eastAsia="Calibri" w:cs="Arial"/>
                <w:sz w:val="18"/>
                <w:szCs w:val="18"/>
              </w:rPr>
              <w:t xml:space="preserve">I have worked hard for 40 </w:t>
            </w:r>
            <w:proofErr w:type="spellStart"/>
            <w:r w:rsidRPr="004B3F51">
              <w:rPr>
                <w:rFonts w:eastAsia="Calibri" w:cs="Arial"/>
                <w:sz w:val="18"/>
                <w:szCs w:val="18"/>
              </w:rPr>
              <w:t>yrs</w:t>
            </w:r>
            <w:proofErr w:type="spellEnd"/>
            <w:r w:rsidRPr="004B3F51">
              <w:rPr>
                <w:rFonts w:eastAsia="Calibri" w:cs="Arial"/>
                <w:sz w:val="18"/>
                <w:szCs w:val="18"/>
              </w:rPr>
              <w:t xml:space="preserve"> the majority in our </w:t>
            </w:r>
            <w:proofErr w:type="gramStart"/>
            <w:r w:rsidRPr="004B3F51">
              <w:rPr>
                <w:rFonts w:eastAsia="Calibri" w:cs="Arial"/>
                <w:sz w:val="18"/>
                <w:szCs w:val="18"/>
              </w:rPr>
              <w:t>NHS, and</w:t>
            </w:r>
            <w:proofErr w:type="gramEnd"/>
            <w:r w:rsidRPr="004B3F51">
              <w:rPr>
                <w:rFonts w:eastAsia="Calibri" w:cs="Arial"/>
                <w:sz w:val="18"/>
                <w:szCs w:val="18"/>
              </w:rPr>
              <w:t xml:space="preserve"> had years of further education at university to get to where I am today. My husband worked down a mine, and went on to work long days, 5, 6, 7 days a week after as an Electrician. People do this so they can live in nice houses in nice areas.</w:t>
            </w:r>
          </w:p>
          <w:p w14:paraId="55146283" w14:textId="77777777" w:rsidR="00842178" w:rsidRPr="004B3F51" w:rsidRDefault="00842178" w:rsidP="001B558C">
            <w:pPr>
              <w:rPr>
                <w:rFonts w:cs="Arial"/>
                <w:sz w:val="18"/>
                <w:szCs w:val="18"/>
              </w:rPr>
            </w:pPr>
            <w:r w:rsidRPr="004B3F51">
              <w:rPr>
                <w:rFonts w:eastAsia="Calibri" w:cs="Arial"/>
                <w:sz w:val="18"/>
                <w:szCs w:val="18"/>
              </w:rPr>
              <w:t xml:space="preserve"> </w:t>
            </w:r>
          </w:p>
          <w:p w14:paraId="0A142325" w14:textId="77777777" w:rsidR="00842178" w:rsidRPr="004B3F51" w:rsidRDefault="00842178" w:rsidP="001B558C">
            <w:pPr>
              <w:rPr>
                <w:rFonts w:cs="Arial"/>
                <w:sz w:val="18"/>
                <w:szCs w:val="18"/>
              </w:rPr>
            </w:pPr>
            <w:r w:rsidRPr="004B3F51">
              <w:rPr>
                <w:rFonts w:eastAsia="Calibri" w:cs="Arial"/>
                <w:sz w:val="18"/>
                <w:szCs w:val="18"/>
              </w:rPr>
              <w:t xml:space="preserve">Yet Sheffield City Council seem hell bent on ruining the place we have </w:t>
            </w:r>
            <w:proofErr w:type="spellStart"/>
            <w:r w:rsidRPr="004B3F51">
              <w:rPr>
                <w:rFonts w:eastAsia="Calibri" w:cs="Arial"/>
                <w:sz w:val="18"/>
                <w:szCs w:val="18"/>
              </w:rPr>
              <w:t>chose</w:t>
            </w:r>
            <w:proofErr w:type="spellEnd"/>
            <w:r w:rsidRPr="004B3F51">
              <w:rPr>
                <w:rFonts w:eastAsia="Calibri" w:cs="Arial"/>
                <w:sz w:val="18"/>
                <w:szCs w:val="18"/>
              </w:rPr>
              <w:t xml:space="preserve"> to live for our final years.</w:t>
            </w:r>
          </w:p>
          <w:p w14:paraId="4194F6F7" w14:textId="77777777" w:rsidR="00842178" w:rsidRPr="004B3F51" w:rsidRDefault="00842178" w:rsidP="001B558C">
            <w:pPr>
              <w:rPr>
                <w:rFonts w:cs="Arial"/>
                <w:sz w:val="18"/>
                <w:szCs w:val="18"/>
              </w:rPr>
            </w:pPr>
            <w:r w:rsidRPr="004B3F51">
              <w:rPr>
                <w:rFonts w:eastAsia="Calibri" w:cs="Arial"/>
                <w:sz w:val="18"/>
                <w:szCs w:val="18"/>
              </w:rPr>
              <w:t xml:space="preserve"> </w:t>
            </w:r>
          </w:p>
          <w:p w14:paraId="0AD3483C" w14:textId="77777777" w:rsidR="00842178" w:rsidRPr="004B3F51" w:rsidRDefault="00842178" w:rsidP="001B558C">
            <w:pPr>
              <w:rPr>
                <w:rFonts w:cs="Arial"/>
                <w:sz w:val="18"/>
                <w:szCs w:val="18"/>
              </w:rPr>
            </w:pPr>
            <w:r w:rsidRPr="004B3F51">
              <w:rPr>
                <w:rFonts w:eastAsia="Calibri" w:cs="Arial"/>
                <w:sz w:val="18"/>
                <w:szCs w:val="18"/>
              </w:rPr>
              <w:t xml:space="preserve">How much more can you squeeze in to Beighton, without listening to the people you serve. I as many opposed the </w:t>
            </w:r>
            <w:proofErr w:type="gramStart"/>
            <w:r w:rsidRPr="004B3F51">
              <w:rPr>
                <w:rFonts w:eastAsia="Calibri" w:cs="Arial"/>
                <w:sz w:val="18"/>
                <w:szCs w:val="18"/>
              </w:rPr>
              <w:t>half way</w:t>
            </w:r>
            <w:proofErr w:type="gramEnd"/>
            <w:r w:rsidRPr="004B3F51">
              <w:rPr>
                <w:rFonts w:eastAsia="Calibri" w:cs="Arial"/>
                <w:sz w:val="18"/>
                <w:szCs w:val="18"/>
              </w:rPr>
              <w:t xml:space="preserve"> house opposite the hospital on Spring well, suggesting where you have young people with mental health issues, you also get drugs, alcohol and antisocial </w:t>
            </w:r>
            <w:proofErr w:type="spellStart"/>
            <w:r w:rsidRPr="004B3F51">
              <w:rPr>
                <w:rFonts w:eastAsia="Calibri" w:cs="Arial"/>
                <w:sz w:val="18"/>
                <w:szCs w:val="18"/>
              </w:rPr>
              <w:t>behavior</w:t>
            </w:r>
            <w:proofErr w:type="spellEnd"/>
            <w:r w:rsidRPr="004B3F51">
              <w:rPr>
                <w:rFonts w:eastAsia="Calibri" w:cs="Arial"/>
                <w:sz w:val="18"/>
                <w:szCs w:val="18"/>
              </w:rPr>
              <w:t xml:space="preserve">. There is forever police presence at the building, and said people create antisocial </w:t>
            </w:r>
            <w:proofErr w:type="spellStart"/>
            <w:r w:rsidRPr="004B3F51">
              <w:rPr>
                <w:rFonts w:eastAsia="Calibri" w:cs="Arial"/>
                <w:sz w:val="18"/>
                <w:szCs w:val="18"/>
              </w:rPr>
              <w:t>behavior</w:t>
            </w:r>
            <w:proofErr w:type="spellEnd"/>
            <w:r w:rsidRPr="004B3F51">
              <w:rPr>
                <w:rFonts w:eastAsia="Calibri" w:cs="Arial"/>
                <w:sz w:val="18"/>
                <w:szCs w:val="18"/>
              </w:rPr>
              <w:t>, in the park, where my grandkids play, leaving empty alcohol bottles/cans.</w:t>
            </w:r>
          </w:p>
          <w:p w14:paraId="6686EBDA" w14:textId="77777777" w:rsidR="00842178" w:rsidRPr="004B3F51" w:rsidRDefault="00842178" w:rsidP="001B558C">
            <w:pPr>
              <w:rPr>
                <w:rFonts w:cs="Arial"/>
                <w:sz w:val="18"/>
                <w:szCs w:val="18"/>
              </w:rPr>
            </w:pPr>
            <w:r w:rsidRPr="004B3F51">
              <w:rPr>
                <w:rFonts w:eastAsia="Calibri" w:cs="Arial"/>
                <w:sz w:val="18"/>
                <w:szCs w:val="18"/>
              </w:rPr>
              <w:t xml:space="preserve"> </w:t>
            </w:r>
          </w:p>
          <w:p w14:paraId="61130407" w14:textId="77777777" w:rsidR="00842178" w:rsidRPr="004B3F51" w:rsidRDefault="00842178" w:rsidP="001B558C">
            <w:pPr>
              <w:rPr>
                <w:rFonts w:cs="Arial"/>
                <w:sz w:val="18"/>
                <w:szCs w:val="18"/>
              </w:rPr>
            </w:pPr>
            <w:r w:rsidRPr="004B3F51">
              <w:rPr>
                <w:rFonts w:eastAsia="Calibri" w:cs="Arial"/>
                <w:sz w:val="18"/>
                <w:szCs w:val="18"/>
              </w:rPr>
              <w:t xml:space="preserve">Now a Travellers site. Come on honestly. Can you seriously say hand on heart, that a Travellers site in such </w:t>
            </w:r>
            <w:proofErr w:type="gramStart"/>
            <w:r w:rsidRPr="004B3F51">
              <w:rPr>
                <w:rFonts w:eastAsia="Calibri" w:cs="Arial"/>
                <w:sz w:val="18"/>
                <w:szCs w:val="18"/>
              </w:rPr>
              <w:t>close proximity</w:t>
            </w:r>
            <w:proofErr w:type="gramEnd"/>
            <w:r w:rsidRPr="004B3F51">
              <w:rPr>
                <w:rFonts w:eastAsia="Calibri" w:cs="Arial"/>
                <w:sz w:val="18"/>
                <w:szCs w:val="18"/>
              </w:rPr>
              <w:t xml:space="preserve"> will not affect our lovely estate.</w:t>
            </w:r>
          </w:p>
          <w:p w14:paraId="318E67B8" w14:textId="77777777" w:rsidR="00842178" w:rsidRPr="004B3F51" w:rsidRDefault="00842178" w:rsidP="001B558C">
            <w:pPr>
              <w:rPr>
                <w:rFonts w:cs="Arial"/>
                <w:sz w:val="18"/>
                <w:szCs w:val="18"/>
              </w:rPr>
            </w:pPr>
            <w:r w:rsidRPr="004B3F51">
              <w:rPr>
                <w:rFonts w:eastAsia="Calibri" w:cs="Arial"/>
                <w:sz w:val="18"/>
                <w:szCs w:val="18"/>
              </w:rPr>
              <w:t xml:space="preserve"> </w:t>
            </w:r>
          </w:p>
          <w:p w14:paraId="3F2DDC41" w14:textId="77777777" w:rsidR="00842178" w:rsidRPr="004B3F51" w:rsidRDefault="00842178" w:rsidP="001B558C">
            <w:pPr>
              <w:rPr>
                <w:rFonts w:cs="Arial"/>
                <w:sz w:val="18"/>
                <w:szCs w:val="18"/>
              </w:rPr>
            </w:pPr>
            <w:r w:rsidRPr="004B3F51">
              <w:rPr>
                <w:rFonts w:eastAsia="Calibri" w:cs="Arial"/>
                <w:sz w:val="18"/>
                <w:szCs w:val="18"/>
              </w:rPr>
              <w:t>My Question. After all the hard work me and my husband, and others in Beighton have put in to get the home we have</w:t>
            </w:r>
            <w:proofErr w:type="gramStart"/>
            <w:r w:rsidRPr="004B3F51">
              <w:rPr>
                <w:rFonts w:eastAsia="Calibri" w:cs="Arial"/>
                <w:sz w:val="18"/>
                <w:szCs w:val="18"/>
              </w:rPr>
              <w:t>….have</w:t>
            </w:r>
            <w:proofErr w:type="gramEnd"/>
            <w:r w:rsidRPr="004B3F51">
              <w:rPr>
                <w:rFonts w:eastAsia="Calibri" w:cs="Arial"/>
                <w:sz w:val="18"/>
                <w:szCs w:val="18"/>
              </w:rPr>
              <w:t xml:space="preserve"> you given any thought in to what having a Travellers site on our doorstep will do to house prices, and the effect it will have on seller…it’s not in </w:t>
            </w:r>
            <w:proofErr w:type="spellStart"/>
            <w:r w:rsidRPr="004B3F51">
              <w:rPr>
                <w:rFonts w:eastAsia="Calibri" w:cs="Arial"/>
                <w:sz w:val="18"/>
                <w:szCs w:val="18"/>
              </w:rPr>
              <w:t>anyway</w:t>
            </w:r>
            <w:proofErr w:type="spellEnd"/>
            <w:r w:rsidRPr="004B3F51">
              <w:rPr>
                <w:rFonts w:eastAsia="Calibri" w:cs="Arial"/>
                <w:sz w:val="18"/>
                <w:szCs w:val="18"/>
              </w:rPr>
              <w:t xml:space="preserve"> shape or form a good selling point. Having the green space by the way is.</w:t>
            </w:r>
          </w:p>
          <w:p w14:paraId="5D677E5B" w14:textId="77777777" w:rsidR="00842178" w:rsidRPr="004B3F51" w:rsidRDefault="00842178" w:rsidP="001B558C">
            <w:pPr>
              <w:rPr>
                <w:rFonts w:cs="Arial"/>
                <w:sz w:val="18"/>
                <w:szCs w:val="18"/>
              </w:rPr>
            </w:pPr>
            <w:r w:rsidRPr="004B3F51">
              <w:rPr>
                <w:rFonts w:eastAsia="Calibri" w:cs="Arial"/>
                <w:sz w:val="18"/>
                <w:szCs w:val="18"/>
              </w:rPr>
              <w:t xml:space="preserve"> </w:t>
            </w:r>
          </w:p>
          <w:p w14:paraId="6667539B" w14:textId="77777777" w:rsidR="00842178" w:rsidRPr="004B3F51" w:rsidRDefault="00842178" w:rsidP="001B558C">
            <w:pPr>
              <w:rPr>
                <w:rFonts w:cs="Arial"/>
                <w:sz w:val="18"/>
                <w:szCs w:val="18"/>
              </w:rPr>
            </w:pPr>
            <w:r w:rsidRPr="004B3F51">
              <w:rPr>
                <w:rFonts w:eastAsia="Calibri" w:cs="Arial"/>
                <w:sz w:val="18"/>
                <w:szCs w:val="18"/>
              </w:rPr>
              <w:t xml:space="preserve">As a nurse, you need compassion, and empathy for all walks of life, and I have cared for all shapes and forms of life imaginable, with the same compassion and empathy. </w:t>
            </w:r>
            <w:proofErr w:type="gramStart"/>
            <w:r w:rsidRPr="004B3F51">
              <w:rPr>
                <w:rFonts w:eastAsia="Calibri" w:cs="Arial"/>
                <w:sz w:val="18"/>
                <w:szCs w:val="18"/>
              </w:rPr>
              <w:t>Of course</w:t>
            </w:r>
            <w:proofErr w:type="gramEnd"/>
            <w:r w:rsidRPr="004B3F51">
              <w:rPr>
                <w:rFonts w:eastAsia="Calibri" w:cs="Arial"/>
                <w:sz w:val="18"/>
                <w:szCs w:val="18"/>
              </w:rPr>
              <w:t xml:space="preserve"> Travellers need a place to call home, but your suggested site is not appropriate.</w:t>
            </w:r>
          </w:p>
          <w:p w14:paraId="24FF4664" w14:textId="77777777" w:rsidR="00842178" w:rsidRPr="004B3F51" w:rsidRDefault="00842178" w:rsidP="001B558C">
            <w:pPr>
              <w:rPr>
                <w:rFonts w:cs="Arial"/>
                <w:sz w:val="18"/>
                <w:szCs w:val="18"/>
              </w:rPr>
            </w:pPr>
            <w:r w:rsidRPr="004B3F51">
              <w:rPr>
                <w:rFonts w:eastAsia="Calibri" w:cs="Arial"/>
                <w:sz w:val="18"/>
                <w:szCs w:val="18"/>
              </w:rPr>
              <w:t xml:space="preserve"> </w:t>
            </w:r>
          </w:p>
          <w:p w14:paraId="703C1F13" w14:textId="77777777" w:rsidR="00842178" w:rsidRPr="004B3F51" w:rsidRDefault="00842178" w:rsidP="001B558C">
            <w:pPr>
              <w:rPr>
                <w:rFonts w:cs="Arial"/>
                <w:sz w:val="18"/>
                <w:szCs w:val="18"/>
              </w:rPr>
            </w:pPr>
            <w:r w:rsidRPr="004B3F51">
              <w:rPr>
                <w:rFonts w:eastAsia="Calibri" w:cs="Arial"/>
                <w:sz w:val="18"/>
                <w:szCs w:val="18"/>
              </w:rPr>
              <w:t>As Councillors (as with a nurse) you have a duty of care, to show compassion and empathy to those you serve. The people who vote you in. Please listen to ward the people are saying.</w:t>
            </w:r>
          </w:p>
          <w:p w14:paraId="4D81174F" w14:textId="77777777" w:rsidR="00842178" w:rsidRPr="004B3F51" w:rsidRDefault="00842178" w:rsidP="001B558C">
            <w:pPr>
              <w:rPr>
                <w:rFonts w:cs="Arial"/>
                <w:sz w:val="18"/>
                <w:szCs w:val="18"/>
              </w:rPr>
            </w:pPr>
            <w:r w:rsidRPr="004B3F51">
              <w:rPr>
                <w:rFonts w:eastAsia="Calibri" w:cs="Arial"/>
                <w:sz w:val="18"/>
                <w:szCs w:val="18"/>
              </w:rPr>
              <w:t xml:space="preserve"> </w:t>
            </w:r>
          </w:p>
          <w:p w14:paraId="6C6811D4" w14:textId="77777777" w:rsidR="00842178" w:rsidRPr="004B3F51" w:rsidRDefault="00842178" w:rsidP="001B558C">
            <w:pPr>
              <w:rPr>
                <w:rFonts w:eastAsia="Calibri" w:cs="Arial"/>
                <w:sz w:val="18"/>
                <w:szCs w:val="18"/>
              </w:rPr>
            </w:pPr>
            <w:r w:rsidRPr="004B3F51">
              <w:rPr>
                <w:rFonts w:eastAsia="Calibri" w:cs="Arial"/>
                <w:sz w:val="18"/>
                <w:szCs w:val="18"/>
              </w:rPr>
              <w:t xml:space="preserve">A final note. For twenty years, I have struggled with depression and anxiety, and have fought hard to maintain my own sanity. The thought of our councillors not listening; not caring about our concerns, and </w:t>
            </w:r>
            <w:proofErr w:type="spellStart"/>
            <w:r w:rsidRPr="004B3F51">
              <w:rPr>
                <w:rFonts w:eastAsia="Calibri" w:cs="Arial"/>
                <w:sz w:val="18"/>
                <w:szCs w:val="18"/>
              </w:rPr>
              <w:t>and</w:t>
            </w:r>
            <w:proofErr w:type="spellEnd"/>
            <w:r w:rsidRPr="004B3F51">
              <w:rPr>
                <w:rFonts w:eastAsia="Calibri" w:cs="Arial"/>
                <w:sz w:val="18"/>
                <w:szCs w:val="18"/>
              </w:rPr>
              <w:t xml:space="preserve"> simply going ahead with the Travelers site, is having a serious negative effect on my mental health.</w:t>
            </w:r>
          </w:p>
          <w:p w14:paraId="6F80F3F0" w14:textId="77777777" w:rsidR="00842178" w:rsidRPr="004B3F51" w:rsidRDefault="00842178" w:rsidP="001B558C">
            <w:pPr>
              <w:rPr>
                <w:rFonts w:eastAsia="Calibri" w:cs="Arial"/>
                <w:sz w:val="18"/>
                <w:szCs w:val="18"/>
              </w:rPr>
            </w:pPr>
          </w:p>
          <w:p w14:paraId="411B3D31" w14:textId="77777777" w:rsidR="00842178" w:rsidRDefault="00842178" w:rsidP="001B558C">
            <w:pPr>
              <w:spacing w:after="240" w:line="259" w:lineRule="auto"/>
              <w:rPr>
                <w:rFonts w:cs="Arial"/>
                <w:color w:val="FF0000"/>
                <w:sz w:val="18"/>
                <w:szCs w:val="18"/>
              </w:rPr>
            </w:pPr>
            <w:r w:rsidRPr="004B3F51">
              <w:rPr>
                <w:rFonts w:eastAsia="Calibri" w:cs="Arial"/>
                <w:color w:val="FF0000"/>
                <w:sz w:val="18"/>
                <w:szCs w:val="18"/>
              </w:rPr>
              <w:t xml:space="preserve">Careful consideration has been given to the planning issues raised in responses to the public consultation.  </w:t>
            </w:r>
            <w:r w:rsidRPr="004B3F51">
              <w:rPr>
                <w:rFonts w:cs="Arial"/>
                <w:color w:val="FF0000"/>
                <w:sz w:val="18"/>
                <w:szCs w:val="18"/>
              </w:rPr>
              <w:t>The consultation process complied with national planning regulations and with the Statement of Community Involvement (the document that sets out how the Council will consult on the local plan).</w:t>
            </w:r>
            <w:r>
              <w:rPr>
                <w:rFonts w:cs="Arial"/>
                <w:color w:val="FF0000"/>
                <w:sz w:val="18"/>
                <w:szCs w:val="18"/>
              </w:rPr>
              <w:t xml:space="preserve"> </w:t>
            </w:r>
            <w:r w:rsidRPr="004B3F51">
              <w:rPr>
                <w:rFonts w:eastAsia="Calibri" w:cs="Arial"/>
                <w:color w:val="FF0000"/>
                <w:sz w:val="18"/>
                <w:szCs w:val="18"/>
              </w:rPr>
              <w:lastRenderedPageBreak/>
              <w:t>Assuming a reduction in house values did occur then compensation would not be provided. This is not a planning consideration.</w:t>
            </w:r>
            <w:r w:rsidRPr="000241D2" w:rsidDel="00063E18">
              <w:rPr>
                <w:rFonts w:cs="Arial"/>
                <w:color w:val="FF0000"/>
                <w:sz w:val="18"/>
                <w:szCs w:val="18"/>
              </w:rPr>
              <w:t xml:space="preserve"> </w:t>
            </w:r>
          </w:p>
          <w:p w14:paraId="4D075625" w14:textId="77777777" w:rsidR="00842178" w:rsidRPr="004B3F51" w:rsidRDefault="00842178" w:rsidP="001B558C">
            <w:pPr>
              <w:rPr>
                <w:rFonts w:eastAsia="Calibri" w:cs="Arial"/>
                <w:color w:val="FF0000"/>
                <w:sz w:val="18"/>
                <w:szCs w:val="18"/>
              </w:rPr>
            </w:pPr>
            <w:r w:rsidRPr="004B3F51">
              <w:rPr>
                <w:rFonts w:eastAsia="Calibri" w:cs="Arial"/>
                <w:color w:val="FF0000"/>
                <w:sz w:val="18"/>
                <w:szCs w:val="18"/>
              </w:rPr>
              <w:t xml:space="preserve">The Council has a statutory responsibility to provide for Gypsies and Travellers that travel for work.  Gypsies and Travellers have the same right to have their housing needs met as anyone else.  The site is close to local services, </w:t>
            </w:r>
            <w:proofErr w:type="gramStart"/>
            <w:r w:rsidRPr="004B3F51">
              <w:rPr>
                <w:rFonts w:eastAsia="Calibri" w:cs="Arial"/>
                <w:color w:val="FF0000"/>
                <w:sz w:val="18"/>
                <w:szCs w:val="18"/>
              </w:rPr>
              <w:t>shops</w:t>
            </w:r>
            <w:proofErr w:type="gramEnd"/>
            <w:r w:rsidRPr="004B3F51">
              <w:rPr>
                <w:rFonts w:eastAsia="Calibri" w:cs="Arial"/>
                <w:color w:val="FF0000"/>
                <w:sz w:val="18"/>
                <w:szCs w:val="18"/>
              </w:rPr>
              <w:t xml:space="preserve"> and facilities, so is a sustainable location to live.</w:t>
            </w:r>
          </w:p>
          <w:p w14:paraId="2D809F03"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3A60FA33" w14:textId="77777777" w:rsidR="00842178" w:rsidRPr="004B3F51" w:rsidRDefault="00842178" w:rsidP="001B558C">
            <w:pPr>
              <w:rPr>
                <w:rFonts w:cs="Arial"/>
                <w:sz w:val="18"/>
                <w:szCs w:val="18"/>
              </w:rPr>
            </w:pPr>
            <w:r w:rsidRPr="004B3F51">
              <w:rPr>
                <w:rFonts w:eastAsia="Calibri" w:cs="Arial"/>
                <w:sz w:val="18"/>
                <w:szCs w:val="18"/>
              </w:rPr>
              <w:lastRenderedPageBreak/>
              <w:t>Emailed 31/7</w:t>
            </w:r>
          </w:p>
        </w:tc>
      </w:tr>
      <w:tr w:rsidR="00842178" w:rsidRPr="004B3F51" w14:paraId="26090F46"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719AD072" w14:textId="77777777" w:rsidR="00842178" w:rsidRPr="004B3F51" w:rsidRDefault="00842178" w:rsidP="001B558C">
            <w:pPr>
              <w:rPr>
                <w:rFonts w:cs="Arial"/>
                <w:sz w:val="18"/>
                <w:szCs w:val="18"/>
              </w:rPr>
            </w:pPr>
            <w:r w:rsidRPr="004B3F51">
              <w:rPr>
                <w:rFonts w:eastAsia="Calibri" w:cs="Arial"/>
                <w:sz w:val="18"/>
                <w:szCs w:val="18"/>
              </w:rPr>
              <w:t>41</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5B3BA072" w14:textId="77777777" w:rsidR="00842178" w:rsidRPr="004B3F51" w:rsidRDefault="00842178" w:rsidP="001B558C">
            <w:pPr>
              <w:rPr>
                <w:rFonts w:eastAsia="Calibri" w:cs="Arial"/>
                <w:color w:val="000000" w:themeColor="text1"/>
                <w:sz w:val="18"/>
                <w:szCs w:val="18"/>
                <w:highlight w:val="red"/>
              </w:rPr>
            </w:pPr>
            <w:r w:rsidRPr="004B3F51">
              <w:rPr>
                <w:rFonts w:eastAsia="Calibri" w:cs="Arial"/>
                <w:color w:val="000000" w:themeColor="text1"/>
                <w:sz w:val="18"/>
                <w:szCs w:val="18"/>
                <w:highlight w:val="red"/>
              </w:rPr>
              <w:t xml:space="preserve">Thomas Hollands </w:t>
            </w:r>
            <w:hyperlink r:id="rId118">
              <w:r w:rsidRPr="004B3F51">
                <w:rPr>
                  <w:rStyle w:val="Hyperlink"/>
                  <w:rFonts w:eastAsia="Calibri" w:cs="Arial"/>
                  <w:color w:val="000000" w:themeColor="text1"/>
                  <w:sz w:val="18"/>
                  <w:szCs w:val="18"/>
                  <w:highlight w:val="red"/>
                </w:rPr>
                <w:t>&lt;thomashollands@hotmail.com</w:t>
              </w:r>
            </w:hyperlink>
            <w:r w:rsidRPr="004B3F51">
              <w:rPr>
                <w:rFonts w:eastAsia="Calibri" w:cs="Arial"/>
                <w:color w:val="000000" w:themeColor="text1"/>
                <w:sz w:val="18"/>
                <w:szCs w:val="18"/>
                <w:highlight w:val="red"/>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19871925" w14:textId="77777777" w:rsidR="00842178" w:rsidRPr="004B3F51" w:rsidRDefault="00842178" w:rsidP="001B558C">
            <w:pPr>
              <w:rPr>
                <w:rFonts w:cs="Arial"/>
                <w:sz w:val="18"/>
                <w:szCs w:val="18"/>
              </w:rPr>
            </w:pPr>
            <w:r w:rsidRPr="004B3F51">
              <w:rPr>
                <w:rFonts w:eastAsia="Calibri" w:cs="Arial"/>
                <w:sz w:val="18"/>
                <w:szCs w:val="18"/>
              </w:rPr>
              <w:t>1.  What communication if any has Sheffield City council done with the travelling community as to their views on the proposed site.</w:t>
            </w:r>
          </w:p>
          <w:p w14:paraId="6EDC7136" w14:textId="77777777" w:rsidR="00842178" w:rsidRPr="004B3F51" w:rsidRDefault="00842178" w:rsidP="001B558C">
            <w:pPr>
              <w:spacing w:line="259" w:lineRule="auto"/>
              <w:rPr>
                <w:rFonts w:cs="Arial"/>
                <w:color w:val="FF0000"/>
                <w:sz w:val="18"/>
                <w:szCs w:val="18"/>
              </w:rPr>
            </w:pPr>
          </w:p>
          <w:p w14:paraId="19F01D7B" w14:textId="77777777" w:rsidR="00842178" w:rsidRPr="004B3F51" w:rsidRDefault="00842178" w:rsidP="001B558C">
            <w:pPr>
              <w:spacing w:after="240" w:line="259" w:lineRule="auto"/>
              <w:rPr>
                <w:rFonts w:cs="Arial"/>
                <w:sz w:val="18"/>
                <w:szCs w:val="18"/>
              </w:rPr>
            </w:pPr>
            <w:r w:rsidRPr="006F7343">
              <w:rPr>
                <w:rFonts w:cs="Arial"/>
                <w:color w:val="FF0000"/>
                <w:sz w:val="18"/>
                <w:szCs w:val="18"/>
              </w:rPr>
              <w:t xml:space="preserve">Initial discussions have taken place with a representative of the Travelling </w:t>
            </w:r>
            <w:proofErr w:type="spellStart"/>
            <w:r w:rsidRPr="006F7343">
              <w:rPr>
                <w:rFonts w:cs="Arial"/>
                <w:color w:val="FF0000"/>
                <w:sz w:val="18"/>
                <w:szCs w:val="18"/>
              </w:rPr>
              <w:t>showpeople</w:t>
            </w:r>
            <w:proofErr w:type="spellEnd"/>
            <w:r w:rsidRPr="006F7343">
              <w:rPr>
                <w:rFonts w:cs="Arial"/>
                <w:color w:val="FF0000"/>
                <w:sz w:val="18"/>
                <w:szCs w:val="18"/>
              </w:rPr>
              <w:t xml:space="preserve"> community.  They have indicated that the site would potentially be suitable for their </w:t>
            </w:r>
            <w:proofErr w:type="gramStart"/>
            <w:r w:rsidRPr="006F7343">
              <w:rPr>
                <w:rFonts w:cs="Arial"/>
                <w:color w:val="FF0000"/>
                <w:sz w:val="18"/>
                <w:szCs w:val="18"/>
              </w:rPr>
              <w:t>needs</w:t>
            </w:r>
            <w:proofErr w:type="gramEnd"/>
            <w:r w:rsidRPr="006F7343">
              <w:rPr>
                <w:rFonts w:cs="Arial"/>
                <w:color w:val="FF0000"/>
                <w:sz w:val="18"/>
                <w:szCs w:val="18"/>
              </w:rPr>
              <w:t xml:space="preserve"> and they are interested in acquiring it.</w:t>
            </w:r>
            <w:r>
              <w:rPr>
                <w:rFonts w:cs="Arial"/>
                <w:color w:val="FF0000"/>
                <w:sz w:val="18"/>
                <w:szCs w:val="18"/>
              </w:rPr>
              <w:t xml:space="preserve"> </w:t>
            </w:r>
          </w:p>
          <w:p w14:paraId="2BA7AAB6" w14:textId="77777777" w:rsidR="00842178" w:rsidRPr="004B3F51" w:rsidRDefault="00842178" w:rsidP="001B558C">
            <w:pPr>
              <w:rPr>
                <w:rFonts w:cs="Arial"/>
                <w:sz w:val="18"/>
                <w:szCs w:val="18"/>
              </w:rPr>
            </w:pPr>
            <w:r w:rsidRPr="004B3F51">
              <w:rPr>
                <w:rFonts w:eastAsia="Calibri" w:cs="Arial"/>
                <w:sz w:val="18"/>
                <w:szCs w:val="18"/>
              </w:rPr>
              <w:t xml:space="preserve">2.  What is the current pollution rate in and around the surrounding network as this is close to a busy route in and out of </w:t>
            </w:r>
            <w:proofErr w:type="spellStart"/>
            <w:r w:rsidRPr="004B3F51">
              <w:rPr>
                <w:rFonts w:eastAsia="Calibri" w:cs="Arial"/>
                <w:sz w:val="18"/>
                <w:szCs w:val="18"/>
              </w:rPr>
              <w:t>sheffield</w:t>
            </w:r>
            <w:proofErr w:type="spellEnd"/>
            <w:r w:rsidRPr="004B3F51">
              <w:rPr>
                <w:rFonts w:eastAsia="Calibri" w:cs="Arial"/>
                <w:sz w:val="18"/>
                <w:szCs w:val="18"/>
              </w:rPr>
              <w:t>.</w:t>
            </w:r>
          </w:p>
          <w:p w14:paraId="5A4CD657" w14:textId="77777777" w:rsidR="00842178" w:rsidRPr="004B3F51" w:rsidRDefault="00842178" w:rsidP="001B558C">
            <w:pPr>
              <w:pStyle w:val="xmsonormal"/>
              <w:rPr>
                <w:rFonts w:ascii="Arial" w:eastAsia="Calibri" w:hAnsi="Arial" w:cs="Arial"/>
                <w:sz w:val="18"/>
                <w:szCs w:val="18"/>
              </w:rPr>
            </w:pPr>
          </w:p>
          <w:p w14:paraId="50C7B9B8"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Paragraph 1.4.35 </w:t>
            </w:r>
            <w:hyperlink r:id="rId119" w:history="1">
              <w:r w:rsidRPr="00063E18">
                <w:rPr>
                  <w:rStyle w:val="Hyperlink"/>
                  <w:rFonts w:ascii="Arial" w:hAnsi="Arial" w:cs="Arial"/>
                  <w:sz w:val="18"/>
                  <w:szCs w:val="18"/>
                </w:rPr>
                <w:t>Strategy &amp; Resources Committee Report</w:t>
              </w:r>
            </w:hyperlink>
            <w:r w:rsidRPr="004B3F51">
              <w:rPr>
                <w:rFonts w:ascii="Arial" w:hAnsi="Arial" w:cs="Arial"/>
                <w:color w:val="FF0000"/>
                <w:sz w:val="18"/>
                <w:szCs w:val="18"/>
              </w:rPr>
              <w:t xml:space="preserve"> explains that impacts would need to be assessed at the planning application stage as part of any Air Quality Assessment if the associated vehicle movements exceeded the established thresholds.  From experience of planning applications of a similar scale it is felt that any impacts with respect to air quality could be mitigated.   </w:t>
            </w:r>
          </w:p>
          <w:p w14:paraId="192CBA30" w14:textId="77777777" w:rsidR="00842178" w:rsidRPr="004B3F51" w:rsidRDefault="00842178" w:rsidP="001B558C">
            <w:pPr>
              <w:pStyle w:val="xmsonormal"/>
              <w:rPr>
                <w:rFonts w:ascii="Arial" w:hAnsi="Arial" w:cs="Arial"/>
                <w:color w:val="FF0000"/>
                <w:sz w:val="18"/>
                <w:szCs w:val="18"/>
              </w:rPr>
            </w:pPr>
          </w:p>
          <w:p w14:paraId="63EF7DF4" w14:textId="77777777" w:rsidR="00842178" w:rsidRPr="004B3F51" w:rsidRDefault="00842178" w:rsidP="001B558C">
            <w:pPr>
              <w:rPr>
                <w:rFonts w:cs="Arial"/>
                <w:color w:val="FF0000"/>
                <w:sz w:val="18"/>
                <w:szCs w:val="18"/>
              </w:rPr>
            </w:pPr>
            <w:r w:rsidRPr="004B3F51">
              <w:rPr>
                <w:rFonts w:cs="Arial"/>
                <w:color w:val="FF0000"/>
                <w:sz w:val="18"/>
                <w:szCs w:val="18"/>
              </w:rPr>
              <w:t xml:space="preserve">Air quality is, of course, mainly caused by vehicle emissions and we recognise that there are existing traffic congestion issues in the area which impact on air quality.  We intend to address these issues through a new Transport Strategy in 2024.  It is also worth noting that over the medium term, air quality is expected to gradually improve </w:t>
            </w:r>
            <w:proofErr w:type="gramStart"/>
            <w:r w:rsidRPr="004B3F51">
              <w:rPr>
                <w:rFonts w:cs="Arial"/>
                <w:color w:val="FF0000"/>
                <w:sz w:val="18"/>
                <w:szCs w:val="18"/>
              </w:rPr>
              <w:t>as a result of</w:t>
            </w:r>
            <w:proofErr w:type="gramEnd"/>
            <w:r w:rsidRPr="004B3F51">
              <w:rPr>
                <w:rFonts w:cs="Arial"/>
                <w:color w:val="FF0000"/>
                <w:sz w:val="18"/>
                <w:szCs w:val="18"/>
              </w:rPr>
              <w:t xml:space="preserve"> the phasing out of new petrol and diesel vehicles from 2030 onwards and the shift to electric vehicles.</w:t>
            </w:r>
          </w:p>
          <w:p w14:paraId="75BFF485" w14:textId="77777777" w:rsidR="00842178" w:rsidRPr="004B3F51" w:rsidRDefault="00842178" w:rsidP="001B558C">
            <w:pPr>
              <w:rPr>
                <w:rFonts w:cs="Arial"/>
                <w:sz w:val="18"/>
                <w:szCs w:val="18"/>
              </w:rPr>
            </w:pPr>
          </w:p>
          <w:p w14:paraId="60148E52" w14:textId="77777777" w:rsidR="00842178" w:rsidRPr="004B3F51" w:rsidRDefault="00842178" w:rsidP="001B558C">
            <w:pPr>
              <w:rPr>
                <w:rFonts w:cs="Arial"/>
                <w:sz w:val="18"/>
                <w:szCs w:val="18"/>
              </w:rPr>
            </w:pPr>
            <w:r w:rsidRPr="004B3F51">
              <w:rPr>
                <w:rFonts w:eastAsia="Calibri" w:cs="Arial"/>
                <w:sz w:val="18"/>
                <w:szCs w:val="18"/>
              </w:rPr>
              <w:t>3.  What were the other proposed sites?</w:t>
            </w:r>
          </w:p>
          <w:p w14:paraId="0FA4D14F" w14:textId="77777777" w:rsidR="00842178" w:rsidRPr="004B3F51" w:rsidRDefault="00842178" w:rsidP="001B558C">
            <w:pPr>
              <w:pStyle w:val="xmsonormal"/>
              <w:rPr>
                <w:rFonts w:ascii="Arial" w:eastAsia="Calibri" w:hAnsi="Arial" w:cs="Arial"/>
                <w:sz w:val="18"/>
                <w:szCs w:val="18"/>
              </w:rPr>
            </w:pPr>
          </w:p>
          <w:p w14:paraId="40FE7E4B"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The Site Selection Methodology sets out the process that was used to assess potential development sites, including sites for employment and Gypsies &amp; Travellers. Appendix 4 shows the sites that were considered for Gypsies &amp; Travellers, with suitability assessed against 7 specific criteria.  The criteria are further explained within Stage 3(c) paragraphs 3.36 to 3.39 of the document.  </w:t>
            </w:r>
            <w:r>
              <w:rPr>
                <w:rFonts w:ascii="Arial" w:hAnsi="Arial" w:cs="Arial"/>
                <w:color w:val="FF0000"/>
                <w:sz w:val="18"/>
                <w:szCs w:val="18"/>
              </w:rPr>
              <w:t xml:space="preserve">In the opinion of officers, the Eckington Way site best meets the criteria after considering sites across the </w:t>
            </w:r>
            <w:proofErr w:type="gramStart"/>
            <w:r>
              <w:rPr>
                <w:rFonts w:ascii="Arial" w:hAnsi="Arial" w:cs="Arial"/>
                <w:color w:val="FF0000"/>
                <w:sz w:val="18"/>
                <w:szCs w:val="18"/>
              </w:rPr>
              <w:t>city as a whole</w:t>
            </w:r>
            <w:proofErr w:type="gramEnd"/>
            <w:r>
              <w:rPr>
                <w:rFonts w:ascii="Arial" w:hAnsi="Arial" w:cs="Arial"/>
                <w:color w:val="FF0000"/>
                <w:sz w:val="18"/>
                <w:szCs w:val="18"/>
              </w:rPr>
              <w:t>.  The 7 criteria were given more weight than having an even spread of Gypsy and Traveller sites.  There is also no Travelling Showpeople site in the Southeast of the city.</w:t>
            </w:r>
          </w:p>
          <w:p w14:paraId="7E3FDEBB" w14:textId="77777777" w:rsidR="00842178" w:rsidRPr="004B3F51" w:rsidRDefault="00842178" w:rsidP="001B558C">
            <w:pPr>
              <w:pStyle w:val="xmsonormal"/>
              <w:rPr>
                <w:rFonts w:ascii="Arial" w:hAnsi="Arial" w:cs="Arial"/>
                <w:color w:val="FF0000"/>
                <w:sz w:val="18"/>
                <w:szCs w:val="18"/>
              </w:rPr>
            </w:pPr>
          </w:p>
          <w:p w14:paraId="7350A3D1"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Land ownership is an important consideration because it is necessary to show that the proposed use of the land is deliverable.  It is therefore necessary to demonstrate that there is a landowner who is willing to make the land available (or there is a reasonable prospect of the land being made available during the period covered by the Sheffield Plan).</w:t>
            </w:r>
          </w:p>
          <w:p w14:paraId="77A97ABD" w14:textId="77777777" w:rsidR="00842178" w:rsidRPr="004B3F51" w:rsidRDefault="00842178" w:rsidP="001B558C">
            <w:pPr>
              <w:pStyle w:val="xmsonormal"/>
              <w:rPr>
                <w:rFonts w:ascii="Arial" w:hAnsi="Arial" w:cs="Arial"/>
                <w:color w:val="FF0000"/>
                <w:sz w:val="18"/>
                <w:szCs w:val="18"/>
              </w:rPr>
            </w:pPr>
          </w:p>
          <w:p w14:paraId="3BD6A191"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 Selection Methodology was made available during the public consultation period on the Publication Draft Sheffield Plan and can still be viewed on the Local Plan page on the Council’s website.</w:t>
            </w:r>
          </w:p>
          <w:p w14:paraId="340109B9" w14:textId="77777777" w:rsidR="00842178" w:rsidRPr="004B3F51" w:rsidRDefault="00842178" w:rsidP="001B558C">
            <w:pPr>
              <w:rPr>
                <w:rFonts w:cs="Arial"/>
                <w:sz w:val="18"/>
                <w:szCs w:val="18"/>
              </w:rPr>
            </w:pPr>
            <w:hyperlink r:id="rId120" w:history="1">
              <w:r w:rsidRPr="0043713E">
                <w:rPr>
                  <w:rStyle w:val="Hyperlink"/>
                  <w:rFonts w:cs="Arial"/>
                  <w:sz w:val="18"/>
                  <w:szCs w:val="18"/>
                </w:rPr>
                <w:t>https://haveyoursay.sheffield.gov.uk/20435/widgets/58316/documents/36721</w:t>
              </w:r>
            </w:hyperlink>
            <w:r>
              <w:rPr>
                <w:rFonts w:cs="Arial"/>
                <w:sz w:val="18"/>
                <w:szCs w:val="18"/>
              </w:rPr>
              <w:t xml:space="preserve"> </w:t>
            </w:r>
          </w:p>
          <w:p w14:paraId="26DED414" w14:textId="77777777" w:rsidR="00842178" w:rsidRPr="004B3F51" w:rsidRDefault="00842178" w:rsidP="001B558C">
            <w:pPr>
              <w:rPr>
                <w:rFonts w:cs="Arial"/>
                <w:sz w:val="18"/>
                <w:szCs w:val="18"/>
              </w:rPr>
            </w:pPr>
          </w:p>
          <w:p w14:paraId="4D7ABCE3" w14:textId="77777777" w:rsidR="00842178" w:rsidRPr="004B3F51" w:rsidRDefault="00842178" w:rsidP="001B558C">
            <w:pPr>
              <w:rPr>
                <w:rFonts w:cs="Arial"/>
                <w:sz w:val="18"/>
                <w:szCs w:val="18"/>
              </w:rPr>
            </w:pPr>
            <w:r w:rsidRPr="004B3F51">
              <w:rPr>
                <w:rFonts w:eastAsia="Calibri" w:cs="Arial"/>
                <w:sz w:val="18"/>
                <w:szCs w:val="18"/>
              </w:rPr>
              <w:t>4.  Why not use existing empty units in Westfield?</w:t>
            </w:r>
          </w:p>
          <w:p w14:paraId="78AD1E16" w14:textId="77777777" w:rsidR="00842178" w:rsidRPr="004B3F51" w:rsidRDefault="00842178" w:rsidP="001B558C">
            <w:pPr>
              <w:pStyle w:val="xmsonormal"/>
              <w:rPr>
                <w:rFonts w:ascii="Arial" w:eastAsia="Calibri" w:hAnsi="Arial" w:cs="Arial"/>
                <w:sz w:val="18"/>
                <w:szCs w:val="18"/>
              </w:rPr>
            </w:pPr>
          </w:p>
          <w:p w14:paraId="24683917"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lastRenderedPageBreak/>
              <w:t xml:space="preserve">The plan looks ahead to 2039 and not all the city’s future development needs can be accommodated on brownfield sites, so it is necessary to allocate some greenfield sites.  </w:t>
            </w:r>
          </w:p>
          <w:p w14:paraId="4D62EE03" w14:textId="77777777" w:rsidR="00842178" w:rsidRPr="004B3F51" w:rsidRDefault="00842178" w:rsidP="001B558C">
            <w:pPr>
              <w:pStyle w:val="xmsonormal"/>
              <w:rPr>
                <w:rFonts w:ascii="Arial" w:hAnsi="Arial" w:cs="Arial"/>
                <w:color w:val="FF0000"/>
                <w:sz w:val="18"/>
                <w:szCs w:val="18"/>
              </w:rPr>
            </w:pPr>
          </w:p>
          <w:p w14:paraId="6751CDF1"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land at Westfield is also proposed as an Employment Site in the Draft Sheffield Plan.  A planning application for 6 new employment buildings on the site was received by the Council in May this year.</w:t>
            </w:r>
          </w:p>
          <w:p w14:paraId="4856831F" w14:textId="77777777" w:rsidR="00842178" w:rsidRPr="004B3F51" w:rsidRDefault="00842178" w:rsidP="001B558C">
            <w:pPr>
              <w:rPr>
                <w:rFonts w:cs="Arial"/>
                <w:sz w:val="18"/>
                <w:szCs w:val="18"/>
              </w:rPr>
            </w:pPr>
          </w:p>
          <w:p w14:paraId="39F11DAB" w14:textId="77777777" w:rsidR="00842178" w:rsidRPr="004B3F51" w:rsidRDefault="00842178" w:rsidP="001B558C">
            <w:pPr>
              <w:rPr>
                <w:rFonts w:cs="Arial"/>
                <w:sz w:val="18"/>
                <w:szCs w:val="18"/>
              </w:rPr>
            </w:pPr>
            <w:r w:rsidRPr="004B3F51">
              <w:rPr>
                <w:rFonts w:eastAsia="Calibri" w:cs="Arial"/>
                <w:sz w:val="18"/>
                <w:szCs w:val="18"/>
              </w:rPr>
              <w:t xml:space="preserve">5. What guarantees can </w:t>
            </w:r>
            <w:proofErr w:type="spellStart"/>
            <w:r w:rsidRPr="004B3F51">
              <w:rPr>
                <w:rFonts w:eastAsia="Calibri" w:cs="Arial"/>
                <w:sz w:val="18"/>
                <w:szCs w:val="18"/>
              </w:rPr>
              <w:t>sheffield</w:t>
            </w:r>
            <w:proofErr w:type="spellEnd"/>
            <w:r w:rsidRPr="004B3F51">
              <w:rPr>
                <w:rFonts w:eastAsia="Calibri" w:cs="Arial"/>
                <w:sz w:val="18"/>
                <w:szCs w:val="18"/>
              </w:rPr>
              <w:t xml:space="preserve"> city council give about the noise this would create for </w:t>
            </w:r>
            <w:proofErr w:type="gramStart"/>
            <w:r w:rsidRPr="004B3F51">
              <w:rPr>
                <w:rFonts w:eastAsia="Calibri" w:cs="Arial"/>
                <w:sz w:val="18"/>
                <w:szCs w:val="18"/>
              </w:rPr>
              <w:t>local residents</w:t>
            </w:r>
            <w:proofErr w:type="gramEnd"/>
            <w:r w:rsidRPr="004B3F51">
              <w:rPr>
                <w:rFonts w:eastAsia="Calibri" w:cs="Arial"/>
                <w:sz w:val="18"/>
                <w:szCs w:val="18"/>
              </w:rPr>
              <w:t xml:space="preserve">.  To support my concerns, having read the Sheffield City Council Gypsy &amp; Traveller accommodation assessment 2015/16 – 2020/21 Final report, I have the following to note.  Under Section 10.3 (consultation findings) This details the lifestyle of travelling </w:t>
            </w:r>
            <w:proofErr w:type="spellStart"/>
            <w:r w:rsidRPr="004B3F51">
              <w:rPr>
                <w:rFonts w:eastAsia="Calibri" w:cs="Arial"/>
                <w:sz w:val="18"/>
                <w:szCs w:val="18"/>
              </w:rPr>
              <w:t>showpeople</w:t>
            </w:r>
            <w:proofErr w:type="spellEnd"/>
            <w:r w:rsidRPr="004B3F51">
              <w:rPr>
                <w:rFonts w:eastAsia="Calibri" w:cs="Arial"/>
                <w:sz w:val="18"/>
                <w:szCs w:val="18"/>
              </w:rPr>
              <w:t xml:space="preserve">, clearly stating that in the winter months, they would remain on site where they would, store, maintain and repair their equipment.  This coupled with the noise of an industrial site is not fair and must not go ahead.  </w:t>
            </w:r>
          </w:p>
          <w:p w14:paraId="720C080D" w14:textId="77777777" w:rsidR="00842178" w:rsidRPr="004B3F51" w:rsidRDefault="00842178" w:rsidP="001B558C">
            <w:pPr>
              <w:rPr>
                <w:rFonts w:eastAsia="Calibri" w:cs="Arial"/>
                <w:sz w:val="18"/>
                <w:szCs w:val="18"/>
              </w:rPr>
            </w:pPr>
          </w:p>
          <w:p w14:paraId="529DE03E" w14:textId="77777777" w:rsidR="00842178" w:rsidRPr="004B3F51" w:rsidRDefault="00842178" w:rsidP="001B558C">
            <w:pPr>
              <w:rPr>
                <w:rFonts w:cs="Arial"/>
                <w:color w:val="FF0000"/>
                <w:sz w:val="18"/>
                <w:szCs w:val="18"/>
                <w:lang w:eastAsia="en-GB"/>
              </w:rPr>
            </w:pPr>
            <w:r w:rsidRPr="004B3F51">
              <w:rPr>
                <w:rFonts w:cs="Arial"/>
                <w:color w:val="FF0000"/>
                <w:sz w:val="18"/>
                <w:szCs w:val="18"/>
                <w:lang w:eastAsia="en-GB"/>
              </w:rPr>
              <w:t xml:space="preserve">Matters of noise or air pollution from the development would be addressed at the planning application stage, as is normal practice.  Under the proposed allocation employment uses are limited to those uses that can be accommodated in a residential area (Use Class E(g)(iii)). </w:t>
            </w:r>
          </w:p>
          <w:p w14:paraId="0DB09EBE" w14:textId="77777777" w:rsidR="00842178" w:rsidRPr="004B3F51" w:rsidRDefault="00842178" w:rsidP="001B558C">
            <w:pPr>
              <w:rPr>
                <w:rFonts w:cs="Arial"/>
                <w:color w:val="FF0000"/>
                <w:sz w:val="18"/>
                <w:szCs w:val="18"/>
                <w:lang w:eastAsia="en-GB"/>
              </w:rPr>
            </w:pPr>
          </w:p>
          <w:p w14:paraId="4BC687EF" w14:textId="77777777" w:rsidR="00842178" w:rsidRPr="004B3F51" w:rsidRDefault="00842178" w:rsidP="001B558C">
            <w:pPr>
              <w:rPr>
                <w:rFonts w:cs="Arial"/>
                <w:sz w:val="18"/>
                <w:szCs w:val="18"/>
              </w:rPr>
            </w:pPr>
            <w:r w:rsidRPr="004B3F51">
              <w:rPr>
                <w:rFonts w:eastAsia="Calibri" w:cs="Arial"/>
                <w:sz w:val="18"/>
                <w:szCs w:val="18"/>
              </w:rPr>
              <w:t xml:space="preserve">6.  Why has the decision been made to place two traveller sites in the same ward and less than 2 miles away?  Surely this should be fairly spread out across </w:t>
            </w:r>
            <w:proofErr w:type="spellStart"/>
            <w:r w:rsidRPr="004B3F51">
              <w:rPr>
                <w:rFonts w:eastAsia="Calibri" w:cs="Arial"/>
                <w:sz w:val="18"/>
                <w:szCs w:val="18"/>
              </w:rPr>
              <w:t>sheffield</w:t>
            </w:r>
            <w:proofErr w:type="spellEnd"/>
            <w:r w:rsidRPr="004B3F51">
              <w:rPr>
                <w:rFonts w:eastAsia="Calibri" w:cs="Arial"/>
                <w:sz w:val="18"/>
                <w:szCs w:val="18"/>
              </w:rPr>
              <w:t>.</w:t>
            </w:r>
          </w:p>
          <w:p w14:paraId="1A59BC69" w14:textId="77777777" w:rsidR="00842178" w:rsidRPr="004B3F51" w:rsidRDefault="00842178" w:rsidP="001B558C">
            <w:pPr>
              <w:rPr>
                <w:rFonts w:cs="Arial"/>
                <w:sz w:val="18"/>
                <w:szCs w:val="18"/>
              </w:rPr>
            </w:pPr>
            <w:r w:rsidRPr="004B3F51">
              <w:rPr>
                <w:rFonts w:eastAsia="Calibri" w:cs="Arial"/>
                <w:sz w:val="18"/>
                <w:szCs w:val="18"/>
              </w:rPr>
              <w:t xml:space="preserve"> </w:t>
            </w:r>
          </w:p>
          <w:p w14:paraId="7F9DC0C9" w14:textId="77777777" w:rsidR="00842178" w:rsidRPr="004B3F51" w:rsidRDefault="00842178" w:rsidP="001B558C">
            <w:pPr>
              <w:rPr>
                <w:rFonts w:eastAsia="Calibri" w:cs="Arial"/>
                <w:sz w:val="18"/>
                <w:szCs w:val="18"/>
              </w:rPr>
            </w:pPr>
            <w:r w:rsidRPr="004B3F51">
              <w:rPr>
                <w:rFonts w:eastAsia="Calibri" w:cs="Arial"/>
                <w:sz w:val="18"/>
                <w:szCs w:val="18"/>
              </w:rPr>
              <w:t xml:space="preserve">There is already one travellers site located in Sheffield </w:t>
            </w:r>
            <w:proofErr w:type="gramStart"/>
            <w:r w:rsidRPr="004B3F51">
              <w:rPr>
                <w:rFonts w:eastAsia="Calibri" w:cs="Arial"/>
                <w:sz w:val="18"/>
                <w:szCs w:val="18"/>
              </w:rPr>
              <w:t>South East</w:t>
            </w:r>
            <w:proofErr w:type="gramEnd"/>
            <w:r w:rsidRPr="004B3F51">
              <w:rPr>
                <w:rFonts w:eastAsia="Calibri" w:cs="Arial"/>
                <w:sz w:val="18"/>
                <w:szCs w:val="18"/>
              </w:rPr>
              <w:t xml:space="preserve"> (Holbrook.)  I do not believe another site placed in the constituency would be proportionate or fair.  As already detailed above, I understand that Sheffield City Council have a legal obligation to provide facilities for members of the travelling community, but I believe there are other areas within Sheffield that would be better suited.  Google maps shows the distance between the Holbrook traveller’s site to the proposed site is 1.6 miles.  Sheffield has current area covering 47.29 miles².  </w:t>
            </w:r>
          </w:p>
          <w:p w14:paraId="61F9EB82" w14:textId="77777777" w:rsidR="00842178" w:rsidRPr="004B3F51" w:rsidRDefault="00842178" w:rsidP="001B558C">
            <w:pPr>
              <w:pStyle w:val="xmsonormal"/>
              <w:rPr>
                <w:rFonts w:ascii="Arial" w:hAnsi="Arial" w:cs="Arial"/>
                <w:color w:val="FF0000"/>
                <w:sz w:val="18"/>
                <w:szCs w:val="18"/>
              </w:rPr>
            </w:pPr>
          </w:p>
          <w:p w14:paraId="4BCCCA3E" w14:textId="77777777" w:rsidR="00842178" w:rsidRPr="004B3F51" w:rsidRDefault="00842178" w:rsidP="001B558C">
            <w:pPr>
              <w:pStyle w:val="xmsonormal"/>
              <w:rPr>
                <w:rFonts w:ascii="Arial" w:hAnsi="Arial" w:cs="Arial"/>
                <w:color w:val="FF0000"/>
                <w:sz w:val="18"/>
                <w:szCs w:val="18"/>
              </w:rPr>
            </w:pPr>
            <w:r>
              <w:rPr>
                <w:rFonts w:ascii="Arial" w:hAnsi="Arial" w:cs="Arial"/>
                <w:color w:val="FF0000"/>
                <w:sz w:val="18"/>
                <w:szCs w:val="18"/>
              </w:rPr>
              <w:t>As stated above, t</w:t>
            </w:r>
            <w:r w:rsidRPr="004B3F51">
              <w:rPr>
                <w:rFonts w:ascii="Arial" w:hAnsi="Arial" w:cs="Arial"/>
                <w:color w:val="FF0000"/>
                <w:sz w:val="18"/>
                <w:szCs w:val="18"/>
              </w:rPr>
              <w:t xml:space="preserve">he Site Selection Methodology sets out the process that was used to assess potential development sites, including sites for employment and Gypsies &amp; Travellers.  Appendix 4 shows the sites that were considered for Gypsies &amp; Travellers, with suitability assessed against 7 specific criteria.  The criteria are further explained within Stage 3(c) paragraphs 3.36 to 3.39 of the document.  </w:t>
            </w:r>
            <w:r>
              <w:rPr>
                <w:rFonts w:ascii="Arial" w:hAnsi="Arial" w:cs="Arial"/>
                <w:color w:val="FF0000"/>
                <w:sz w:val="18"/>
                <w:szCs w:val="18"/>
              </w:rPr>
              <w:t xml:space="preserve">In the opinion of officers, the Eckington Way site best meets the criteria after considering sites across the </w:t>
            </w:r>
            <w:proofErr w:type="gramStart"/>
            <w:r>
              <w:rPr>
                <w:rFonts w:ascii="Arial" w:hAnsi="Arial" w:cs="Arial"/>
                <w:color w:val="FF0000"/>
                <w:sz w:val="18"/>
                <w:szCs w:val="18"/>
              </w:rPr>
              <w:t>city as a whole</w:t>
            </w:r>
            <w:proofErr w:type="gramEnd"/>
            <w:r>
              <w:rPr>
                <w:rFonts w:ascii="Arial" w:hAnsi="Arial" w:cs="Arial"/>
                <w:color w:val="FF0000"/>
                <w:sz w:val="18"/>
                <w:szCs w:val="18"/>
              </w:rPr>
              <w:t>.  The 7 criteria were given more weight than having an even spread of Gypsy and Traveller sites.  There is also no Travelling Showpeople site in the Southeast of the city.</w:t>
            </w:r>
          </w:p>
          <w:p w14:paraId="0A779B92" w14:textId="77777777" w:rsidR="00842178" w:rsidRPr="004B3F51" w:rsidRDefault="00842178" w:rsidP="001B558C">
            <w:pPr>
              <w:pStyle w:val="xmsonormal"/>
              <w:rPr>
                <w:rFonts w:ascii="Arial" w:hAnsi="Arial" w:cs="Arial"/>
                <w:color w:val="FF0000"/>
                <w:sz w:val="18"/>
                <w:szCs w:val="18"/>
              </w:rPr>
            </w:pPr>
          </w:p>
          <w:p w14:paraId="2997EADC" w14:textId="77777777" w:rsidR="00842178" w:rsidRDefault="00842178" w:rsidP="001B558C">
            <w:pPr>
              <w:rPr>
                <w:rFonts w:cs="Arial"/>
                <w:color w:val="FF0000"/>
                <w:sz w:val="18"/>
                <w:szCs w:val="18"/>
              </w:rPr>
            </w:pPr>
            <w:r w:rsidRPr="004B3F51">
              <w:rPr>
                <w:rFonts w:cs="Arial"/>
                <w:color w:val="FF0000"/>
                <w:sz w:val="18"/>
                <w:szCs w:val="18"/>
              </w:rPr>
              <w:t>The sites listed in Appendix 4 of the Site Selection Methodology document were discussed by officers after the assessment against the criteria had been completed.  Professional judgement was used to sense-check the results of the assessment against the criteria (both the overall suitability criteria and the criteria used to assess potential Gypsy and Traveller sites).</w:t>
            </w:r>
          </w:p>
          <w:p w14:paraId="4419C3F3" w14:textId="77777777" w:rsidR="00842178" w:rsidRPr="004B3F51" w:rsidRDefault="00842178" w:rsidP="001B558C">
            <w:pPr>
              <w:pStyle w:val="xmsonormal"/>
              <w:rPr>
                <w:rFonts w:ascii="Arial" w:hAnsi="Arial" w:cs="Arial"/>
                <w:color w:val="FF0000"/>
                <w:sz w:val="18"/>
                <w:szCs w:val="18"/>
              </w:rPr>
            </w:pPr>
          </w:p>
          <w:p w14:paraId="2B7F2CCD" w14:textId="77777777" w:rsidR="00842178" w:rsidRPr="004B3F51" w:rsidRDefault="00842178" w:rsidP="001B558C">
            <w:pPr>
              <w:rPr>
                <w:rFonts w:cs="Arial"/>
                <w:color w:val="FF0000"/>
                <w:sz w:val="18"/>
                <w:szCs w:val="18"/>
                <w:lang w:eastAsia="en-GB"/>
              </w:rPr>
            </w:pPr>
            <w:r w:rsidRPr="004B3F51">
              <w:rPr>
                <w:rFonts w:cs="Arial"/>
                <w:color w:val="FF0000"/>
                <w:sz w:val="18"/>
                <w:szCs w:val="18"/>
                <w:lang w:eastAsia="en-GB"/>
              </w:rPr>
              <w:t xml:space="preserve">The Council has a statutory responsibility to provide for Gypsies and Travellers that travel for work.  Gypsies and Travellers have the same right to have their housing needs met as anyone else.  The site is close to local services, </w:t>
            </w:r>
            <w:proofErr w:type="gramStart"/>
            <w:r w:rsidRPr="004B3F51">
              <w:rPr>
                <w:rFonts w:cs="Arial"/>
                <w:color w:val="FF0000"/>
                <w:sz w:val="18"/>
                <w:szCs w:val="18"/>
                <w:lang w:eastAsia="en-GB"/>
              </w:rPr>
              <w:t>shops</w:t>
            </w:r>
            <w:proofErr w:type="gramEnd"/>
            <w:r w:rsidRPr="004B3F51">
              <w:rPr>
                <w:rFonts w:cs="Arial"/>
                <w:color w:val="FF0000"/>
                <w:sz w:val="18"/>
                <w:szCs w:val="18"/>
                <w:lang w:eastAsia="en-GB"/>
              </w:rPr>
              <w:t xml:space="preserve"> and facilities, so is a sustainable location to live.</w:t>
            </w:r>
          </w:p>
          <w:p w14:paraId="48E6810D"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4DF19BA0" w14:textId="77777777" w:rsidR="00842178" w:rsidRPr="004B3F51" w:rsidRDefault="00842178" w:rsidP="001B558C">
            <w:pPr>
              <w:rPr>
                <w:rFonts w:cs="Arial"/>
                <w:sz w:val="18"/>
                <w:szCs w:val="18"/>
              </w:rPr>
            </w:pPr>
            <w:r w:rsidRPr="004B3F51">
              <w:rPr>
                <w:rFonts w:eastAsia="Calibri" w:cs="Arial"/>
                <w:sz w:val="18"/>
                <w:szCs w:val="18"/>
              </w:rPr>
              <w:lastRenderedPageBreak/>
              <w:t>Emailed 31/7</w:t>
            </w:r>
          </w:p>
          <w:p w14:paraId="48EC230A" w14:textId="77777777" w:rsidR="00842178" w:rsidRPr="004B3F51" w:rsidRDefault="00842178" w:rsidP="001B558C">
            <w:pPr>
              <w:rPr>
                <w:rFonts w:eastAsia="Calibri" w:cs="Arial"/>
                <w:sz w:val="18"/>
                <w:szCs w:val="18"/>
                <w:highlight w:val="red"/>
              </w:rPr>
            </w:pPr>
            <w:r w:rsidRPr="004B3F51">
              <w:rPr>
                <w:rFonts w:eastAsia="Calibri" w:cs="Arial"/>
                <w:sz w:val="18"/>
                <w:szCs w:val="18"/>
                <w:highlight w:val="red"/>
              </w:rPr>
              <w:t>NOT attending</w:t>
            </w:r>
          </w:p>
        </w:tc>
      </w:tr>
      <w:tr w:rsidR="00842178" w:rsidRPr="004B3F51" w14:paraId="0FF1F4B7"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449BC5B3" w14:textId="77777777" w:rsidR="00842178" w:rsidRPr="004B3F51" w:rsidRDefault="00842178" w:rsidP="001B558C">
            <w:pPr>
              <w:rPr>
                <w:rFonts w:cs="Arial"/>
                <w:sz w:val="18"/>
                <w:szCs w:val="18"/>
              </w:rPr>
            </w:pPr>
            <w:r w:rsidRPr="004B3F51">
              <w:rPr>
                <w:rFonts w:eastAsia="Calibri" w:cs="Arial"/>
                <w:sz w:val="18"/>
                <w:szCs w:val="18"/>
              </w:rPr>
              <w:t xml:space="preserve"> 42</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26FC32A1" w14:textId="77777777" w:rsidR="00842178" w:rsidRPr="004B3F51" w:rsidRDefault="00842178" w:rsidP="001B558C">
            <w:pPr>
              <w:rPr>
                <w:rFonts w:eastAsia="Calibri" w:cs="Arial"/>
                <w:sz w:val="18"/>
                <w:szCs w:val="18"/>
              </w:rPr>
            </w:pPr>
            <w:r w:rsidRPr="004B3F51">
              <w:rPr>
                <w:rFonts w:eastAsia="Calibri" w:cs="Arial"/>
                <w:sz w:val="18"/>
                <w:szCs w:val="18"/>
              </w:rPr>
              <w:t xml:space="preserve"> Campbell, Peter &lt;Peter.Campbe</w:t>
            </w:r>
            <w:r w:rsidRPr="004B3F51">
              <w:rPr>
                <w:rFonts w:eastAsia="Calibri" w:cs="Arial"/>
                <w:sz w:val="18"/>
                <w:szCs w:val="18"/>
              </w:rPr>
              <w:lastRenderedPageBreak/>
              <w:t>ll@tetratech.com&gt;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342F12B8" w14:textId="77777777" w:rsidR="00842178" w:rsidRPr="004B3F51" w:rsidRDefault="00842178" w:rsidP="001B558C">
            <w:pPr>
              <w:rPr>
                <w:rFonts w:eastAsia="Calibri" w:cs="Arial"/>
                <w:sz w:val="18"/>
                <w:szCs w:val="18"/>
              </w:rPr>
            </w:pPr>
            <w:r w:rsidRPr="004B3F51">
              <w:rPr>
                <w:rFonts w:eastAsia="Calibri" w:cs="Arial"/>
                <w:sz w:val="18"/>
                <w:szCs w:val="18"/>
              </w:rPr>
              <w:lastRenderedPageBreak/>
              <w:t xml:space="preserve"> </w:t>
            </w:r>
          </w:p>
          <w:p w14:paraId="0CEDFA95" w14:textId="77777777" w:rsidR="00842178" w:rsidRPr="004B3F51" w:rsidRDefault="00842178" w:rsidP="001B558C">
            <w:pPr>
              <w:rPr>
                <w:rFonts w:eastAsia="Calibri" w:cs="Arial"/>
                <w:sz w:val="18"/>
                <w:szCs w:val="18"/>
              </w:rPr>
            </w:pPr>
          </w:p>
          <w:p w14:paraId="20B2E286" w14:textId="77777777" w:rsidR="00842178" w:rsidRPr="004B3F51" w:rsidRDefault="00842178" w:rsidP="001B558C">
            <w:pPr>
              <w:rPr>
                <w:rFonts w:eastAsia="Calibri" w:cs="Arial"/>
                <w:sz w:val="18"/>
                <w:szCs w:val="18"/>
              </w:rPr>
            </w:pPr>
            <w:r w:rsidRPr="004B3F51">
              <w:rPr>
                <w:rFonts w:eastAsia="Calibri" w:cs="Arial"/>
                <w:sz w:val="18"/>
                <w:szCs w:val="18"/>
              </w:rPr>
              <w:lastRenderedPageBreak/>
              <w:t>On behalf of our client, the owners of the Crystal Peaks Shopping Centre, can I please put forward the below question to be asked at the upcoming meeting of the Strategy and Resources Policy Committee on 2nd August.</w:t>
            </w:r>
          </w:p>
          <w:p w14:paraId="09A8F198" w14:textId="77777777" w:rsidR="00842178" w:rsidRPr="004B3F51" w:rsidRDefault="00842178" w:rsidP="001B558C">
            <w:pPr>
              <w:rPr>
                <w:rFonts w:eastAsia="Calibri" w:cs="Arial"/>
                <w:sz w:val="18"/>
                <w:szCs w:val="18"/>
              </w:rPr>
            </w:pPr>
            <w:r w:rsidRPr="004B3F51">
              <w:rPr>
                <w:rFonts w:eastAsia="Calibri" w:cs="Arial"/>
                <w:sz w:val="18"/>
                <w:szCs w:val="18"/>
              </w:rPr>
              <w:t xml:space="preserve"> </w:t>
            </w:r>
          </w:p>
          <w:p w14:paraId="31490F90" w14:textId="77777777" w:rsidR="00842178" w:rsidRPr="004B3F51" w:rsidRDefault="00842178" w:rsidP="001B558C">
            <w:pPr>
              <w:rPr>
                <w:rFonts w:eastAsia="Calibri" w:cs="Arial"/>
                <w:sz w:val="18"/>
                <w:szCs w:val="18"/>
              </w:rPr>
            </w:pPr>
            <w:r w:rsidRPr="004B3F51">
              <w:rPr>
                <w:rFonts w:eastAsia="Calibri" w:cs="Arial"/>
                <w:sz w:val="18"/>
                <w:szCs w:val="18"/>
              </w:rPr>
              <w:t xml:space="preserve">“Q. Representations made on behalf of the owners of Crystal Peaks sought an amendment to the District Centre boundary as currently shown in the Draft Local Plan </w:t>
            </w:r>
            <w:proofErr w:type="gramStart"/>
            <w:r w:rsidRPr="004B3F51">
              <w:rPr>
                <w:rFonts w:eastAsia="Calibri" w:cs="Arial"/>
                <w:sz w:val="18"/>
                <w:szCs w:val="18"/>
              </w:rPr>
              <w:t>in order to</w:t>
            </w:r>
            <w:proofErr w:type="gramEnd"/>
            <w:r w:rsidRPr="004B3F51">
              <w:rPr>
                <w:rFonts w:eastAsia="Calibri" w:cs="Arial"/>
                <w:sz w:val="18"/>
                <w:szCs w:val="18"/>
              </w:rPr>
              <w:t xml:space="preserve"> retain the centre boundary in-line with that which is currently adopted. The response provided in the report at page 56 indicates that the owners of the centre have suggested that the boundary be extended. Crystal Peaks do not consider this accurately reflects the representations made. Has it been fully considered that the Draft Local Plan includes a contraction of this District Centre boundary, and the consequential negative policy implications for the future aspirations for Crystal Peaks, with part of the existing District Centre being proposed to be allocated as a general employment area?</w:t>
            </w:r>
          </w:p>
          <w:p w14:paraId="5AE6DBC1" w14:textId="77777777" w:rsidR="00842178" w:rsidRPr="004B3F51" w:rsidRDefault="00842178" w:rsidP="001B558C">
            <w:pPr>
              <w:rPr>
                <w:rFonts w:eastAsia="Calibri" w:cs="Arial"/>
                <w:sz w:val="18"/>
                <w:szCs w:val="18"/>
              </w:rPr>
            </w:pPr>
            <w:r w:rsidRPr="004B3F51">
              <w:rPr>
                <w:rFonts w:eastAsia="Calibri" w:cs="Arial"/>
                <w:sz w:val="18"/>
                <w:szCs w:val="18"/>
              </w:rPr>
              <w:t xml:space="preserve"> </w:t>
            </w:r>
          </w:p>
          <w:p w14:paraId="65897026" w14:textId="77777777" w:rsidR="00842178" w:rsidRPr="004B3F51" w:rsidRDefault="00842178" w:rsidP="001B558C">
            <w:pPr>
              <w:rPr>
                <w:rFonts w:eastAsia="Calibri" w:cs="Arial"/>
                <w:sz w:val="18"/>
                <w:szCs w:val="18"/>
              </w:rPr>
            </w:pPr>
            <w:r w:rsidRPr="004B3F51">
              <w:rPr>
                <w:rFonts w:eastAsia="Calibri" w:cs="Arial"/>
                <w:sz w:val="18"/>
                <w:szCs w:val="18"/>
              </w:rPr>
              <w:t>I appreciate that the deadline for questions was earlier today, but if our question could be considered that would be much appreciated.</w:t>
            </w:r>
          </w:p>
          <w:p w14:paraId="64A0575E" w14:textId="77777777" w:rsidR="00842178" w:rsidRPr="004B3F51" w:rsidRDefault="00842178" w:rsidP="001B558C">
            <w:pPr>
              <w:rPr>
                <w:rFonts w:eastAsia="Calibri" w:cs="Arial"/>
                <w:sz w:val="18"/>
                <w:szCs w:val="18"/>
              </w:rPr>
            </w:pPr>
          </w:p>
          <w:p w14:paraId="76448AC2" w14:textId="77777777" w:rsidR="00842178" w:rsidRPr="004B3F51" w:rsidRDefault="00842178" w:rsidP="001B558C">
            <w:pPr>
              <w:rPr>
                <w:rFonts w:eastAsia="Calibri" w:cs="Arial"/>
                <w:color w:val="FF0000"/>
                <w:sz w:val="18"/>
                <w:szCs w:val="18"/>
              </w:rPr>
            </w:pPr>
            <w:r w:rsidRPr="004B3F51">
              <w:rPr>
                <w:rFonts w:eastAsia="Calibri" w:cs="Arial"/>
                <w:color w:val="FF0000"/>
                <w:sz w:val="18"/>
                <w:szCs w:val="18"/>
              </w:rPr>
              <w:t xml:space="preserve">We are sorry if our summary of your comment does not accurately reflect the representations that you made.  </w:t>
            </w:r>
          </w:p>
          <w:p w14:paraId="3E8C3DF8" w14:textId="77777777" w:rsidR="00842178" w:rsidRPr="004B3F51" w:rsidRDefault="00842178" w:rsidP="001B558C">
            <w:pPr>
              <w:rPr>
                <w:rFonts w:eastAsia="Calibri" w:cs="Arial"/>
                <w:sz w:val="18"/>
                <w:szCs w:val="18"/>
              </w:rPr>
            </w:pPr>
          </w:p>
          <w:p w14:paraId="253238EC" w14:textId="77777777" w:rsidR="00842178" w:rsidRPr="004B3F51" w:rsidRDefault="00842178" w:rsidP="001B558C">
            <w:pPr>
              <w:rPr>
                <w:rFonts w:eastAsia="Calibri" w:cs="Arial"/>
                <w:color w:val="FF0000"/>
                <w:sz w:val="18"/>
                <w:szCs w:val="18"/>
              </w:rPr>
            </w:pPr>
            <w:r w:rsidRPr="004B3F51">
              <w:rPr>
                <w:rFonts w:eastAsia="Calibri" w:cs="Arial"/>
                <w:color w:val="FF0000"/>
                <w:sz w:val="18"/>
                <w:szCs w:val="18"/>
              </w:rPr>
              <w:t xml:space="preserve">The District Centre proposed in the draft Plan reflects the boundary in the Retail and Leisure Study and is a reduced area when compared to the designation in the Unitary Development Plan (1998).  However, we consider that this reduction accurately represents the redevelopment of the area since the UDP was adopted, reflecting the extension of </w:t>
            </w:r>
            <w:proofErr w:type="spellStart"/>
            <w:r w:rsidRPr="004B3F51">
              <w:rPr>
                <w:rFonts w:eastAsia="Calibri" w:cs="Arial"/>
                <w:color w:val="FF0000"/>
                <w:sz w:val="18"/>
                <w:szCs w:val="18"/>
              </w:rPr>
              <w:t>Drakehouse</w:t>
            </w:r>
            <w:proofErr w:type="spellEnd"/>
            <w:r w:rsidRPr="004B3F51">
              <w:rPr>
                <w:rFonts w:eastAsia="Calibri" w:cs="Arial"/>
                <w:color w:val="FF0000"/>
                <w:sz w:val="18"/>
                <w:szCs w:val="18"/>
              </w:rPr>
              <w:t xml:space="preserve"> Retail Park.  The Retail Park has a separate role to the Crystal Peaks District Centre and should be covered by a different policy.</w:t>
            </w:r>
          </w:p>
          <w:p w14:paraId="12BE89CF" w14:textId="77777777" w:rsidR="00842178" w:rsidRPr="004B3F51" w:rsidRDefault="00842178" w:rsidP="001B558C">
            <w:pPr>
              <w:rPr>
                <w:rFonts w:eastAsia="Calibri"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32B97609" w14:textId="77777777" w:rsidR="00842178" w:rsidRPr="004B3F51" w:rsidRDefault="00842178" w:rsidP="001B558C">
            <w:pPr>
              <w:rPr>
                <w:rFonts w:cs="Arial"/>
                <w:sz w:val="18"/>
                <w:szCs w:val="18"/>
              </w:rPr>
            </w:pPr>
            <w:r w:rsidRPr="004B3F51">
              <w:rPr>
                <w:rFonts w:eastAsia="Calibri" w:cs="Arial"/>
                <w:sz w:val="18"/>
                <w:szCs w:val="18"/>
              </w:rPr>
              <w:lastRenderedPageBreak/>
              <w:t xml:space="preserve"> </w:t>
            </w:r>
          </w:p>
        </w:tc>
      </w:tr>
      <w:tr w:rsidR="00842178" w:rsidRPr="004B3F51" w14:paraId="200D0F95"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5045C1DC" w14:textId="77777777" w:rsidR="00842178" w:rsidRPr="004B3F51" w:rsidRDefault="00842178" w:rsidP="001B558C">
            <w:pPr>
              <w:rPr>
                <w:rFonts w:eastAsia="Calibri" w:cs="Arial"/>
                <w:b/>
                <w:bCs/>
                <w:sz w:val="18"/>
                <w:szCs w:val="18"/>
              </w:rPr>
            </w:pPr>
            <w:r w:rsidRPr="004B3F51">
              <w:rPr>
                <w:rFonts w:eastAsia="Calibri" w:cs="Arial"/>
                <w:sz w:val="18"/>
                <w:szCs w:val="18"/>
              </w:rPr>
              <w:t>43</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1F2AE34D" w14:textId="77777777" w:rsidR="00842178" w:rsidRPr="004B3F51" w:rsidRDefault="00842178" w:rsidP="001B558C">
            <w:pPr>
              <w:rPr>
                <w:rFonts w:eastAsia="Calibri" w:cs="Arial"/>
                <w:sz w:val="18"/>
                <w:szCs w:val="18"/>
              </w:rPr>
            </w:pPr>
            <w:r w:rsidRPr="004B3F51">
              <w:rPr>
                <w:rFonts w:eastAsia="Calibri" w:cs="Arial"/>
                <w:sz w:val="18"/>
                <w:szCs w:val="18"/>
              </w:rPr>
              <w:t>Roger Goddard &lt;rfg59@sky.com&gt;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4B5EB44C" w14:textId="77777777" w:rsidR="00842178" w:rsidRPr="004B3F51" w:rsidRDefault="00842178" w:rsidP="001B558C">
            <w:pPr>
              <w:rPr>
                <w:rFonts w:eastAsia="Calibri" w:cs="Arial"/>
                <w:sz w:val="18"/>
                <w:szCs w:val="18"/>
              </w:rPr>
            </w:pPr>
            <w:r w:rsidRPr="004B3F51">
              <w:rPr>
                <w:rFonts w:eastAsia="Calibri" w:cs="Arial"/>
                <w:sz w:val="18"/>
                <w:szCs w:val="18"/>
              </w:rPr>
              <w:t>Late Question received 31/7 @15:15</w:t>
            </w:r>
          </w:p>
          <w:p w14:paraId="0B37B1B6" w14:textId="77777777" w:rsidR="00842178" w:rsidRPr="004B3F51" w:rsidRDefault="00842178" w:rsidP="001B558C">
            <w:pPr>
              <w:rPr>
                <w:rFonts w:eastAsia="Calibri" w:cs="Arial"/>
                <w:sz w:val="18"/>
                <w:szCs w:val="18"/>
              </w:rPr>
            </w:pPr>
          </w:p>
          <w:p w14:paraId="72A94E62" w14:textId="77777777" w:rsidR="00842178" w:rsidRPr="004B3F51" w:rsidRDefault="00842178" w:rsidP="001B558C">
            <w:pPr>
              <w:rPr>
                <w:rFonts w:eastAsia="Calibri" w:cs="Arial"/>
                <w:sz w:val="18"/>
                <w:szCs w:val="18"/>
              </w:rPr>
            </w:pPr>
            <w:r w:rsidRPr="004B3F51">
              <w:rPr>
                <w:rFonts w:eastAsia="Calibri" w:cs="Arial"/>
                <w:sz w:val="18"/>
                <w:szCs w:val="18"/>
              </w:rPr>
              <w:t xml:space="preserve">What improvements are to be made </w:t>
            </w:r>
            <w:proofErr w:type="gramStart"/>
            <w:r w:rsidRPr="004B3F51">
              <w:rPr>
                <w:rFonts w:eastAsia="Calibri" w:cs="Arial"/>
                <w:sz w:val="18"/>
                <w:szCs w:val="18"/>
              </w:rPr>
              <w:t>in order to</w:t>
            </w:r>
            <w:proofErr w:type="gramEnd"/>
            <w:r w:rsidRPr="004B3F51">
              <w:rPr>
                <w:rFonts w:eastAsia="Calibri" w:cs="Arial"/>
                <w:sz w:val="18"/>
                <w:szCs w:val="18"/>
              </w:rPr>
              <w:t xml:space="preserve"> cope with the undoubted increase in numbers requiring medical and dental care in the immediate vicinity?</w:t>
            </w:r>
          </w:p>
          <w:p w14:paraId="6430F970" w14:textId="77777777" w:rsidR="00842178" w:rsidRPr="004B3F51" w:rsidRDefault="00842178" w:rsidP="001B558C">
            <w:pPr>
              <w:rPr>
                <w:rFonts w:cs="Arial"/>
                <w:color w:val="FF0000"/>
                <w:sz w:val="18"/>
                <w:szCs w:val="18"/>
              </w:rPr>
            </w:pPr>
          </w:p>
          <w:p w14:paraId="45DE36FF" w14:textId="77777777" w:rsidR="00842178" w:rsidRPr="004B3F51" w:rsidRDefault="00842178" w:rsidP="001B558C">
            <w:pPr>
              <w:rPr>
                <w:rFonts w:cs="Arial"/>
                <w:color w:val="FF0000"/>
                <w:sz w:val="18"/>
                <w:szCs w:val="18"/>
              </w:rPr>
            </w:pPr>
            <w:r w:rsidRPr="004B3F51">
              <w:rPr>
                <w:rFonts w:cs="Arial"/>
                <w:color w:val="FF0000"/>
                <w:sz w:val="18"/>
                <w:szCs w:val="18"/>
              </w:rPr>
              <w:t xml:space="preserve">We expect the Gypsy and Traveller site would only accommodate 12 additional households, so the additional pressure placed on local services and facilities would relatively small.  </w:t>
            </w:r>
          </w:p>
          <w:p w14:paraId="78F0B165" w14:textId="77777777" w:rsidR="00842178" w:rsidRPr="004B3F51" w:rsidRDefault="00842178" w:rsidP="001B558C">
            <w:pPr>
              <w:rPr>
                <w:rFonts w:cs="Arial"/>
                <w:color w:val="FF0000"/>
                <w:sz w:val="18"/>
                <w:szCs w:val="18"/>
              </w:rPr>
            </w:pPr>
          </w:p>
          <w:p w14:paraId="44D26AF3" w14:textId="77777777" w:rsidR="00842178" w:rsidRPr="004B3F51" w:rsidRDefault="00842178" w:rsidP="001B558C">
            <w:pPr>
              <w:spacing w:after="120" w:line="259" w:lineRule="auto"/>
              <w:rPr>
                <w:rFonts w:cs="Arial"/>
                <w:color w:val="FF0000"/>
                <w:sz w:val="18"/>
                <w:szCs w:val="18"/>
              </w:rPr>
            </w:pPr>
            <w:r w:rsidRPr="004B3F51">
              <w:rPr>
                <w:rFonts w:cs="Arial"/>
                <w:color w:val="FF0000"/>
                <w:sz w:val="18"/>
                <w:szCs w:val="18"/>
              </w:rPr>
              <w:t>We are still awaiting advice from the Integrated Care Board on likely future health facility requirements.  Whilst th</w:t>
            </w:r>
            <w:r>
              <w:rPr>
                <w:rFonts w:cs="Arial"/>
                <w:color w:val="FF0000"/>
                <w:sz w:val="18"/>
                <w:szCs w:val="18"/>
              </w:rPr>
              <w:t>is</w:t>
            </w:r>
            <w:r w:rsidRPr="004B3F51">
              <w:rPr>
                <w:rFonts w:cs="Arial"/>
                <w:color w:val="FF0000"/>
                <w:sz w:val="18"/>
                <w:szCs w:val="18"/>
              </w:rPr>
              <w:t xml:space="preserve"> matter will require monitoring, we do not consider them to be barriers to delivering development on this site.</w:t>
            </w:r>
          </w:p>
          <w:p w14:paraId="575DBE79" w14:textId="77777777" w:rsidR="00842178" w:rsidRPr="004B3F51" w:rsidRDefault="00842178" w:rsidP="001B558C">
            <w:pPr>
              <w:rPr>
                <w:rFonts w:eastAsia="Calibri"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42610BC3" w14:textId="77777777" w:rsidR="00842178" w:rsidRPr="004B3F51" w:rsidRDefault="00842178" w:rsidP="001B558C">
            <w:pPr>
              <w:rPr>
                <w:rFonts w:eastAsia="Calibri" w:cs="Arial"/>
                <w:sz w:val="18"/>
                <w:szCs w:val="18"/>
              </w:rPr>
            </w:pPr>
          </w:p>
        </w:tc>
      </w:tr>
      <w:tr w:rsidR="00842178" w:rsidRPr="004B3F51" w14:paraId="3308ABBB"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301B9581" w14:textId="77777777" w:rsidR="00842178" w:rsidRPr="004B3F51" w:rsidRDefault="00842178" w:rsidP="001B558C">
            <w:pPr>
              <w:rPr>
                <w:rFonts w:eastAsia="Calibri" w:cs="Arial"/>
                <w:sz w:val="18"/>
                <w:szCs w:val="18"/>
              </w:rPr>
            </w:pPr>
            <w:r w:rsidRPr="004B3F51">
              <w:rPr>
                <w:rFonts w:eastAsia="Calibri" w:cs="Arial"/>
                <w:sz w:val="18"/>
                <w:szCs w:val="18"/>
              </w:rPr>
              <w:t>44</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2D434F8E" w14:textId="77777777" w:rsidR="00842178" w:rsidRPr="004B3F51" w:rsidRDefault="00842178" w:rsidP="001B558C">
            <w:pPr>
              <w:rPr>
                <w:rFonts w:eastAsia="Calibri" w:cs="Arial"/>
                <w:sz w:val="18"/>
                <w:szCs w:val="18"/>
              </w:rPr>
            </w:pPr>
            <w:r w:rsidRPr="004B3F51">
              <w:rPr>
                <w:rFonts w:eastAsia="Calibri" w:cs="Arial"/>
                <w:sz w:val="18"/>
                <w:szCs w:val="18"/>
              </w:rPr>
              <w:t xml:space="preserve">teresa_barker@sky.com  </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0A4FBE53" w14:textId="77777777" w:rsidR="00842178" w:rsidRPr="004B3F51" w:rsidRDefault="00842178" w:rsidP="001B558C">
            <w:pPr>
              <w:rPr>
                <w:rFonts w:eastAsia="Calibri" w:cs="Arial"/>
                <w:sz w:val="18"/>
                <w:szCs w:val="18"/>
              </w:rPr>
            </w:pPr>
          </w:p>
          <w:p w14:paraId="3045316C" w14:textId="77777777" w:rsidR="00842178" w:rsidRPr="004B3F51" w:rsidRDefault="00842178" w:rsidP="001B558C">
            <w:pPr>
              <w:rPr>
                <w:rFonts w:eastAsia="Calibri" w:cs="Arial"/>
                <w:sz w:val="18"/>
                <w:szCs w:val="18"/>
              </w:rPr>
            </w:pPr>
            <w:r w:rsidRPr="004B3F51">
              <w:rPr>
                <w:rFonts w:eastAsia="Calibri" w:cs="Arial"/>
                <w:sz w:val="18"/>
                <w:szCs w:val="18"/>
              </w:rPr>
              <w:t xml:space="preserve">My question is why here? Why that position? Surely there is more field options at Dore and </w:t>
            </w:r>
            <w:proofErr w:type="spellStart"/>
            <w:r w:rsidRPr="004B3F51">
              <w:rPr>
                <w:rFonts w:eastAsia="Calibri" w:cs="Arial"/>
                <w:sz w:val="18"/>
                <w:szCs w:val="18"/>
              </w:rPr>
              <w:t>Totley</w:t>
            </w:r>
            <w:proofErr w:type="spellEnd"/>
            <w:r w:rsidRPr="004B3F51">
              <w:rPr>
                <w:rFonts w:eastAsia="Calibri" w:cs="Arial"/>
                <w:sz w:val="18"/>
                <w:szCs w:val="18"/>
              </w:rPr>
              <w:t xml:space="preserve"> than here? They also do t already have a traveller camp over that side of town. The increased traffic and pollution this will cause in that area surely is not good. It needs to be the other side of the city to balance it out a bit.</w:t>
            </w:r>
          </w:p>
          <w:p w14:paraId="6985C9B5" w14:textId="77777777" w:rsidR="00842178" w:rsidRPr="004B3F51" w:rsidRDefault="00842178" w:rsidP="001B558C">
            <w:pPr>
              <w:rPr>
                <w:rFonts w:cs="Arial"/>
                <w:sz w:val="18"/>
                <w:szCs w:val="18"/>
              </w:rPr>
            </w:pPr>
            <w:r w:rsidRPr="004B3F51">
              <w:rPr>
                <w:rFonts w:eastAsia="Calibri" w:cs="Arial"/>
                <w:sz w:val="18"/>
                <w:szCs w:val="18"/>
              </w:rPr>
              <w:t xml:space="preserve"> </w:t>
            </w:r>
          </w:p>
          <w:p w14:paraId="4C981DEA" w14:textId="77777777" w:rsidR="00842178" w:rsidRPr="004B3F51" w:rsidRDefault="00842178" w:rsidP="001B558C">
            <w:pPr>
              <w:rPr>
                <w:rFonts w:eastAsia="Calibri" w:cs="Arial"/>
                <w:sz w:val="18"/>
                <w:szCs w:val="18"/>
              </w:rPr>
            </w:pPr>
            <w:r w:rsidRPr="004B3F51">
              <w:rPr>
                <w:rFonts w:eastAsia="Calibri" w:cs="Arial"/>
                <w:sz w:val="18"/>
                <w:szCs w:val="18"/>
              </w:rPr>
              <w:t xml:space="preserve">Or is Sheffield councils remit that they want to dump more </w:t>
            </w:r>
            <w:proofErr w:type="gramStart"/>
            <w:r w:rsidRPr="004B3F51">
              <w:rPr>
                <w:rFonts w:eastAsia="Calibri" w:cs="Arial"/>
                <w:sz w:val="18"/>
                <w:szCs w:val="18"/>
              </w:rPr>
              <w:t>crap</w:t>
            </w:r>
            <w:proofErr w:type="gramEnd"/>
            <w:r w:rsidRPr="004B3F51">
              <w:rPr>
                <w:rFonts w:eastAsia="Calibri" w:cs="Arial"/>
                <w:sz w:val="18"/>
                <w:szCs w:val="18"/>
              </w:rPr>
              <w:t xml:space="preserve"> </w:t>
            </w:r>
            <w:proofErr w:type="spellStart"/>
            <w:r w:rsidRPr="004B3F51">
              <w:rPr>
                <w:rFonts w:eastAsia="Calibri" w:cs="Arial"/>
                <w:sz w:val="18"/>
                <w:szCs w:val="18"/>
              </w:rPr>
              <w:t>snd</w:t>
            </w:r>
            <w:proofErr w:type="spellEnd"/>
            <w:r w:rsidRPr="004B3F51">
              <w:rPr>
                <w:rFonts w:eastAsia="Calibri" w:cs="Arial"/>
                <w:sz w:val="18"/>
                <w:szCs w:val="18"/>
              </w:rPr>
              <w:t xml:space="preserve"> pollution in this area?</w:t>
            </w:r>
          </w:p>
          <w:p w14:paraId="02C068D6" w14:textId="77777777" w:rsidR="00842178" w:rsidRPr="004B3F51" w:rsidRDefault="00842178" w:rsidP="001B558C">
            <w:pPr>
              <w:pStyle w:val="xmsonormal"/>
              <w:rPr>
                <w:rFonts w:ascii="Arial" w:hAnsi="Arial" w:cs="Arial"/>
                <w:color w:val="FF0000"/>
                <w:sz w:val="18"/>
                <w:szCs w:val="18"/>
              </w:rPr>
            </w:pPr>
          </w:p>
          <w:p w14:paraId="2A829084"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 xml:space="preserve">The Site Selection Methodology sets out the process that was used to assess potential development sites, including sites for employment and Gypsies &amp; Travellers. Appendix 4 shows the sites that were considered for Gypsies &amp; Travellers, with suitability assessed against 7 specific </w:t>
            </w:r>
            <w:r w:rsidRPr="004B3F51">
              <w:rPr>
                <w:rFonts w:ascii="Arial" w:hAnsi="Arial" w:cs="Arial"/>
                <w:color w:val="FF0000"/>
                <w:sz w:val="18"/>
                <w:szCs w:val="18"/>
              </w:rPr>
              <w:lastRenderedPageBreak/>
              <w:t xml:space="preserve">criteria.  The criteria are further explained within Stage 3(c) paragraphs 3.36 to 3.39 of the document.  </w:t>
            </w:r>
            <w:r>
              <w:rPr>
                <w:rFonts w:ascii="Arial" w:hAnsi="Arial" w:cs="Arial"/>
                <w:color w:val="FF0000"/>
                <w:sz w:val="18"/>
                <w:szCs w:val="18"/>
              </w:rPr>
              <w:t xml:space="preserve">In the opinion of officers, the Eckington Way site best meets the criteria after considering sites across the </w:t>
            </w:r>
            <w:proofErr w:type="gramStart"/>
            <w:r>
              <w:rPr>
                <w:rFonts w:ascii="Arial" w:hAnsi="Arial" w:cs="Arial"/>
                <w:color w:val="FF0000"/>
                <w:sz w:val="18"/>
                <w:szCs w:val="18"/>
              </w:rPr>
              <w:t>city as a whole</w:t>
            </w:r>
            <w:proofErr w:type="gramEnd"/>
            <w:r>
              <w:rPr>
                <w:rFonts w:ascii="Arial" w:hAnsi="Arial" w:cs="Arial"/>
                <w:color w:val="FF0000"/>
                <w:sz w:val="18"/>
                <w:szCs w:val="18"/>
              </w:rPr>
              <w:t>.  The 7 criteria were given more weight than having an even spread of Gypsy and Traveller sites.  There is also no Travelling Showpeople site in the Southeast of the city.</w:t>
            </w:r>
          </w:p>
          <w:p w14:paraId="6DEEE953" w14:textId="77777777" w:rsidR="00842178" w:rsidRPr="004B3F51" w:rsidRDefault="00842178" w:rsidP="001B558C">
            <w:pPr>
              <w:pStyle w:val="xmsonormal"/>
              <w:rPr>
                <w:rFonts w:ascii="Arial" w:hAnsi="Arial" w:cs="Arial"/>
                <w:color w:val="FF0000"/>
                <w:sz w:val="18"/>
                <w:szCs w:val="18"/>
              </w:rPr>
            </w:pPr>
          </w:p>
          <w:p w14:paraId="017A100A"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Land ownership is an important consideration because it is necessary to show that the proposed use of the land is deliverable.  It is therefore necessary to demonstrate that there is a landowner who is willing to make the land available (or there is a reasonable prospect of the land being made available during the period covered by the Sheffield Plan).</w:t>
            </w:r>
          </w:p>
          <w:p w14:paraId="42C5FEEA" w14:textId="77777777" w:rsidR="00842178" w:rsidRPr="004B3F51" w:rsidRDefault="00842178" w:rsidP="001B558C">
            <w:pPr>
              <w:pStyle w:val="xmsonormal"/>
              <w:rPr>
                <w:rFonts w:ascii="Arial" w:hAnsi="Arial" w:cs="Arial"/>
                <w:color w:val="FF0000"/>
                <w:sz w:val="18"/>
                <w:szCs w:val="18"/>
              </w:rPr>
            </w:pPr>
          </w:p>
          <w:p w14:paraId="40D12216" w14:textId="77777777" w:rsidR="00842178" w:rsidRPr="004B3F51" w:rsidRDefault="00842178" w:rsidP="001B558C">
            <w:pPr>
              <w:pStyle w:val="xmsonormal"/>
              <w:rPr>
                <w:rFonts w:ascii="Arial" w:hAnsi="Arial" w:cs="Arial"/>
                <w:color w:val="FF0000"/>
                <w:sz w:val="18"/>
                <w:szCs w:val="18"/>
              </w:rPr>
            </w:pPr>
            <w:r w:rsidRPr="004B3F51">
              <w:rPr>
                <w:rFonts w:ascii="Arial" w:hAnsi="Arial" w:cs="Arial"/>
                <w:color w:val="FF0000"/>
                <w:sz w:val="18"/>
                <w:szCs w:val="18"/>
              </w:rPr>
              <w:t>The Site Selection Methodology was made available during the public consultation period on the Publication Draft Sheffield Plan and can still be viewed on the Local Plan page on the Council’s website.</w:t>
            </w:r>
          </w:p>
          <w:p w14:paraId="32158B72" w14:textId="77777777" w:rsidR="00842178" w:rsidRDefault="00842178" w:rsidP="001B558C">
            <w:pPr>
              <w:rPr>
                <w:rFonts w:cs="Arial"/>
                <w:sz w:val="18"/>
                <w:szCs w:val="18"/>
              </w:rPr>
            </w:pPr>
            <w:hyperlink r:id="rId121" w:history="1">
              <w:r w:rsidRPr="0043713E">
                <w:rPr>
                  <w:rStyle w:val="Hyperlink"/>
                  <w:rFonts w:cs="Arial"/>
                  <w:sz w:val="18"/>
                  <w:szCs w:val="18"/>
                </w:rPr>
                <w:t>https://haveyoursay.sheffield.gov.uk/20435/widgets/58316/documents/36721</w:t>
              </w:r>
            </w:hyperlink>
            <w:r>
              <w:rPr>
                <w:rFonts w:cs="Arial"/>
                <w:sz w:val="18"/>
                <w:szCs w:val="18"/>
              </w:rPr>
              <w:t xml:space="preserve"> </w:t>
            </w:r>
          </w:p>
          <w:p w14:paraId="7F936C00" w14:textId="77777777" w:rsidR="00842178" w:rsidRDefault="00842178" w:rsidP="001B558C">
            <w:pPr>
              <w:rPr>
                <w:rFonts w:cs="Arial"/>
                <w:sz w:val="18"/>
                <w:szCs w:val="18"/>
              </w:rPr>
            </w:pPr>
          </w:p>
          <w:p w14:paraId="55A3492A" w14:textId="77777777" w:rsidR="00842178" w:rsidRDefault="00842178" w:rsidP="001B558C">
            <w:pPr>
              <w:rPr>
                <w:rFonts w:cs="Arial"/>
                <w:color w:val="FF0000"/>
                <w:sz w:val="18"/>
                <w:szCs w:val="18"/>
                <w:lang w:eastAsia="en-GB"/>
              </w:rPr>
            </w:pPr>
            <w:r w:rsidRPr="004B3F51">
              <w:rPr>
                <w:rFonts w:cs="Arial"/>
                <w:color w:val="FF0000"/>
                <w:sz w:val="18"/>
                <w:szCs w:val="18"/>
                <w:lang w:eastAsia="en-GB"/>
              </w:rPr>
              <w:t>Whilst it is generally desirable to have a distribution of Gypsy &amp; Traveller sites across the city, the Gypsy &amp; Traveller Accommodation Assessment shows that Travelling Showpeople have the greatest need.  They have specific locational requirements.  The Travelling Showpeople community has been consulted and they have confirmed that the Eckington Way site would potentially meet their needs and they would be interested in acquiring the site.</w:t>
            </w:r>
            <w:r>
              <w:rPr>
                <w:rFonts w:cs="Arial"/>
                <w:color w:val="FF0000"/>
                <w:sz w:val="18"/>
                <w:szCs w:val="18"/>
                <w:lang w:eastAsia="en-GB"/>
              </w:rPr>
              <w:t xml:space="preserve"> </w:t>
            </w:r>
          </w:p>
          <w:p w14:paraId="743AB230" w14:textId="77777777" w:rsidR="00842178" w:rsidRPr="004B3F51" w:rsidRDefault="00842178" w:rsidP="001B558C">
            <w:pPr>
              <w:rPr>
                <w:rFonts w:cs="Arial"/>
                <w:sz w:val="18"/>
                <w:szCs w:val="18"/>
              </w:rPr>
            </w:pPr>
          </w:p>
          <w:p w14:paraId="0AD2C4CA" w14:textId="77777777" w:rsidR="00842178" w:rsidRPr="004B3F51" w:rsidRDefault="00842178" w:rsidP="001B558C">
            <w:pPr>
              <w:rPr>
                <w:rFonts w:eastAsia="Calibri"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52D43BD8" w14:textId="77777777" w:rsidR="00842178" w:rsidRPr="004B3F51" w:rsidRDefault="00842178" w:rsidP="001B558C">
            <w:pPr>
              <w:rPr>
                <w:rFonts w:eastAsia="Calibri" w:cs="Arial"/>
                <w:sz w:val="18"/>
                <w:szCs w:val="18"/>
              </w:rPr>
            </w:pPr>
          </w:p>
        </w:tc>
      </w:tr>
      <w:tr w:rsidR="00842178" w:rsidRPr="004B3F51" w14:paraId="6D8048C5"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6EB0EBBD" w14:textId="77777777" w:rsidR="00842178" w:rsidRPr="004B3F51" w:rsidRDefault="00842178" w:rsidP="001B558C">
            <w:pPr>
              <w:rPr>
                <w:rFonts w:cs="Arial"/>
                <w:sz w:val="18"/>
                <w:szCs w:val="18"/>
              </w:rPr>
            </w:pPr>
            <w:r w:rsidRPr="004B3F51">
              <w:rPr>
                <w:rFonts w:eastAsia="Calibri" w:cs="Arial"/>
                <w:b/>
                <w:bCs/>
                <w:sz w:val="18"/>
                <w:szCs w:val="18"/>
              </w:rPr>
              <w:t xml:space="preserve"> </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1450A474" w14:textId="77777777" w:rsidR="00842178" w:rsidRPr="004B3F51" w:rsidRDefault="00842178" w:rsidP="001B558C">
            <w:pPr>
              <w:rPr>
                <w:rFonts w:cs="Arial"/>
                <w:sz w:val="18"/>
                <w:szCs w:val="18"/>
              </w:rPr>
            </w:pPr>
            <w:r w:rsidRPr="004B3F51">
              <w:rPr>
                <w:rFonts w:eastAsia="Calibri" w:cs="Arial"/>
                <w:b/>
                <w:bCs/>
                <w:sz w:val="18"/>
                <w:szCs w:val="18"/>
              </w:rPr>
              <w:t>Comments Received</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74C1B41A" w14:textId="77777777" w:rsidR="00842178" w:rsidRPr="004B3F51" w:rsidRDefault="00842178" w:rsidP="001B558C">
            <w:pPr>
              <w:rPr>
                <w:rFonts w:cs="Arial"/>
                <w:sz w:val="18"/>
                <w:szCs w:val="18"/>
              </w:rPr>
            </w:pPr>
            <w:r w:rsidRPr="004B3F51">
              <w:rPr>
                <w:rFonts w:eastAsia="Calibri" w:cs="Arial"/>
                <w:sz w:val="18"/>
                <w:szCs w:val="18"/>
              </w:rPr>
              <w:t xml:space="preserve"> </w:t>
            </w: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462751F7" w14:textId="77777777" w:rsidR="00842178" w:rsidRPr="004B3F51" w:rsidRDefault="00842178" w:rsidP="001B558C">
            <w:pPr>
              <w:rPr>
                <w:rFonts w:cs="Arial"/>
                <w:sz w:val="18"/>
                <w:szCs w:val="18"/>
              </w:rPr>
            </w:pPr>
            <w:r w:rsidRPr="004B3F51">
              <w:rPr>
                <w:rFonts w:eastAsia="Calibri" w:cs="Arial"/>
                <w:sz w:val="18"/>
                <w:szCs w:val="18"/>
              </w:rPr>
              <w:t xml:space="preserve"> </w:t>
            </w:r>
          </w:p>
        </w:tc>
      </w:tr>
      <w:tr w:rsidR="00842178" w:rsidRPr="004B3F51" w14:paraId="3666EBBD"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6D7497D0" w14:textId="77777777" w:rsidR="00842178" w:rsidRPr="004B3F51" w:rsidRDefault="00842178" w:rsidP="001B558C">
            <w:pPr>
              <w:rPr>
                <w:rFonts w:cs="Arial"/>
                <w:sz w:val="18"/>
                <w:szCs w:val="18"/>
              </w:rPr>
            </w:pPr>
            <w:r w:rsidRPr="004B3F51">
              <w:rPr>
                <w:rFonts w:eastAsia="Calibri" w:cs="Arial"/>
                <w:sz w:val="18"/>
                <w:szCs w:val="18"/>
              </w:rPr>
              <w:t xml:space="preserve"> 1</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2CF0F648" w14:textId="77777777" w:rsidR="00842178" w:rsidRPr="004B3F51" w:rsidRDefault="00842178" w:rsidP="001B558C">
            <w:pPr>
              <w:rPr>
                <w:rFonts w:cs="Arial"/>
                <w:sz w:val="18"/>
                <w:szCs w:val="18"/>
              </w:rPr>
            </w:pPr>
            <w:r w:rsidRPr="004B3F51">
              <w:rPr>
                <w:rFonts w:eastAsia="Calibri" w:cs="Arial"/>
                <w:sz w:val="18"/>
                <w:szCs w:val="18"/>
              </w:rPr>
              <w:t xml:space="preserve">Jennifer Barker </w:t>
            </w:r>
            <w:hyperlink r:id="rId122">
              <w:r w:rsidRPr="004B3F51">
                <w:rPr>
                  <w:rStyle w:val="Hyperlink"/>
                  <w:rFonts w:eastAsia="Calibri" w:cs="Arial"/>
                  <w:sz w:val="18"/>
                  <w:szCs w:val="18"/>
                </w:rPr>
                <w:t>&lt;jenni.m.130@gmail.com</w:t>
              </w:r>
            </w:hyperlink>
            <w:r w:rsidRPr="004B3F51">
              <w:rPr>
                <w:rFonts w:eastAsia="Calibri" w:cs="Arial"/>
                <w:sz w:val="18"/>
                <w:szCs w:val="18"/>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3324FB67" w14:textId="77777777" w:rsidR="00842178" w:rsidRPr="004B3F51" w:rsidRDefault="00842178" w:rsidP="001B558C">
            <w:pPr>
              <w:rPr>
                <w:rFonts w:cs="Arial"/>
                <w:sz w:val="18"/>
                <w:szCs w:val="18"/>
              </w:rPr>
            </w:pPr>
            <w:r w:rsidRPr="004B3F51">
              <w:rPr>
                <w:rFonts w:eastAsia="Calibri" w:cs="Arial"/>
                <w:sz w:val="18"/>
                <w:szCs w:val="18"/>
              </w:rPr>
              <w:t xml:space="preserve">Please consider … in this area </w:t>
            </w:r>
            <w:proofErr w:type="gramStart"/>
            <w:r w:rsidRPr="004B3F51">
              <w:rPr>
                <w:rFonts w:eastAsia="Calibri" w:cs="Arial"/>
                <w:sz w:val="18"/>
                <w:szCs w:val="18"/>
              </w:rPr>
              <w:t>more green</w:t>
            </w:r>
            <w:proofErr w:type="gramEnd"/>
            <w:r w:rsidRPr="004B3F51">
              <w:rPr>
                <w:rFonts w:eastAsia="Calibri" w:cs="Arial"/>
                <w:sz w:val="18"/>
                <w:szCs w:val="18"/>
              </w:rPr>
              <w:t xml:space="preserve"> belt being taken</w:t>
            </w:r>
          </w:p>
          <w:p w14:paraId="2CCD70B1" w14:textId="77777777" w:rsidR="00842178" w:rsidRPr="004B3F51" w:rsidRDefault="00842178" w:rsidP="001B558C">
            <w:pPr>
              <w:rPr>
                <w:rFonts w:cs="Arial"/>
                <w:sz w:val="18"/>
                <w:szCs w:val="18"/>
              </w:rPr>
            </w:pPr>
            <w:r w:rsidRPr="004B3F51">
              <w:rPr>
                <w:rFonts w:eastAsia="Calibri" w:cs="Arial"/>
                <w:sz w:val="18"/>
                <w:szCs w:val="18"/>
              </w:rPr>
              <w:t>The volume of traffic is already causing disruption</w:t>
            </w: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6068FAB5" w14:textId="77777777" w:rsidR="00842178" w:rsidRPr="004B3F51" w:rsidRDefault="00842178" w:rsidP="001B558C">
            <w:pPr>
              <w:rPr>
                <w:rFonts w:cs="Arial"/>
                <w:sz w:val="18"/>
                <w:szCs w:val="18"/>
              </w:rPr>
            </w:pPr>
            <w:r w:rsidRPr="004B3F51">
              <w:rPr>
                <w:rFonts w:eastAsia="Calibri" w:cs="Arial"/>
                <w:sz w:val="18"/>
                <w:szCs w:val="18"/>
              </w:rPr>
              <w:t>Noted</w:t>
            </w:r>
          </w:p>
        </w:tc>
      </w:tr>
      <w:tr w:rsidR="00842178" w:rsidRPr="004B3F51" w14:paraId="6A5B2B04"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256E8069" w14:textId="77777777" w:rsidR="00842178" w:rsidRPr="004B3F51" w:rsidRDefault="00842178" w:rsidP="001B558C">
            <w:pPr>
              <w:rPr>
                <w:rFonts w:cs="Arial"/>
                <w:sz w:val="18"/>
                <w:szCs w:val="18"/>
              </w:rPr>
            </w:pPr>
            <w:r w:rsidRPr="004B3F51">
              <w:rPr>
                <w:rFonts w:eastAsia="Calibri" w:cs="Arial"/>
                <w:sz w:val="18"/>
                <w:szCs w:val="18"/>
              </w:rPr>
              <w:t xml:space="preserve"> 2</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1B411251" w14:textId="77777777" w:rsidR="00842178" w:rsidRPr="004B3F51" w:rsidRDefault="00842178" w:rsidP="001B558C">
            <w:pPr>
              <w:rPr>
                <w:rFonts w:cs="Arial"/>
                <w:sz w:val="18"/>
                <w:szCs w:val="18"/>
              </w:rPr>
            </w:pPr>
            <w:r w:rsidRPr="004B3F51">
              <w:rPr>
                <w:rFonts w:eastAsia="Calibri" w:cs="Arial"/>
                <w:sz w:val="18"/>
                <w:szCs w:val="18"/>
              </w:rPr>
              <w:t xml:space="preserve">Philip Hicken </w:t>
            </w:r>
            <w:hyperlink r:id="rId123">
              <w:r w:rsidRPr="004B3F51">
                <w:rPr>
                  <w:rStyle w:val="Hyperlink"/>
                  <w:rFonts w:eastAsia="Calibri" w:cs="Arial"/>
                  <w:sz w:val="18"/>
                  <w:szCs w:val="18"/>
                </w:rPr>
                <w:t>&lt;philhicken70@gmail.com</w:t>
              </w:r>
            </w:hyperlink>
            <w:r w:rsidRPr="004B3F51">
              <w:rPr>
                <w:rFonts w:eastAsia="Calibri" w:cs="Arial"/>
                <w:sz w:val="18"/>
                <w:szCs w:val="18"/>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2A685C8F" w14:textId="77777777" w:rsidR="00842178" w:rsidRPr="004B3F51" w:rsidRDefault="00842178" w:rsidP="001B558C">
            <w:pPr>
              <w:rPr>
                <w:rFonts w:cs="Arial"/>
                <w:sz w:val="18"/>
                <w:szCs w:val="18"/>
              </w:rPr>
            </w:pPr>
            <w:r w:rsidRPr="004B3F51">
              <w:rPr>
                <w:rFonts w:eastAsia="Calibri" w:cs="Arial"/>
                <w:sz w:val="18"/>
                <w:szCs w:val="18"/>
              </w:rPr>
              <w:t xml:space="preserve">I have found myself looking to move house due to becoming very frustrated by the councils plans to put a </w:t>
            </w:r>
            <w:proofErr w:type="gramStart"/>
            <w:r w:rsidRPr="004B3F51">
              <w:rPr>
                <w:rFonts w:eastAsia="Calibri" w:cs="Arial"/>
                <w:sz w:val="18"/>
                <w:szCs w:val="18"/>
              </w:rPr>
              <w:t>travellers</w:t>
            </w:r>
            <w:proofErr w:type="gramEnd"/>
            <w:r w:rsidRPr="004B3F51">
              <w:rPr>
                <w:rFonts w:eastAsia="Calibri" w:cs="Arial"/>
                <w:sz w:val="18"/>
                <w:szCs w:val="18"/>
              </w:rPr>
              <w:t xml:space="preserve"> site on our doorstep.</w:t>
            </w:r>
          </w:p>
          <w:p w14:paraId="00B39718" w14:textId="77777777" w:rsidR="00842178" w:rsidRPr="004B3F51" w:rsidRDefault="00842178" w:rsidP="001B558C">
            <w:pPr>
              <w:rPr>
                <w:rFonts w:cs="Arial"/>
                <w:sz w:val="18"/>
                <w:szCs w:val="18"/>
              </w:rPr>
            </w:pPr>
            <w:r w:rsidRPr="004B3F51">
              <w:rPr>
                <w:rFonts w:eastAsia="Calibri" w:cs="Arial"/>
                <w:sz w:val="18"/>
                <w:szCs w:val="18"/>
              </w:rPr>
              <w:t xml:space="preserve"> </w:t>
            </w:r>
          </w:p>
          <w:p w14:paraId="04B82F97" w14:textId="77777777" w:rsidR="00842178" w:rsidRPr="004B3F51" w:rsidRDefault="00842178" w:rsidP="001B558C">
            <w:pPr>
              <w:rPr>
                <w:rFonts w:cs="Arial"/>
                <w:sz w:val="18"/>
                <w:szCs w:val="18"/>
              </w:rPr>
            </w:pPr>
            <w:r w:rsidRPr="004B3F51">
              <w:rPr>
                <w:rFonts w:eastAsia="Calibri" w:cs="Arial"/>
                <w:sz w:val="18"/>
                <w:szCs w:val="18"/>
              </w:rPr>
              <w:t xml:space="preserve">No thought has been given to the </w:t>
            </w:r>
            <w:proofErr w:type="gramStart"/>
            <w:r w:rsidRPr="004B3F51">
              <w:rPr>
                <w:rFonts w:eastAsia="Calibri" w:cs="Arial"/>
                <w:sz w:val="18"/>
                <w:szCs w:val="18"/>
              </w:rPr>
              <w:t>local residents</w:t>
            </w:r>
            <w:proofErr w:type="gramEnd"/>
            <w:r w:rsidRPr="004B3F51">
              <w:rPr>
                <w:rFonts w:eastAsia="Calibri" w:cs="Arial"/>
                <w:sz w:val="18"/>
                <w:szCs w:val="18"/>
              </w:rPr>
              <w:t xml:space="preserve"> who will not have any say in this matter even though we have had the largest petition to stop this from happening.</w:t>
            </w:r>
          </w:p>
          <w:p w14:paraId="29066C5B" w14:textId="77777777" w:rsidR="00842178" w:rsidRPr="004B3F51" w:rsidRDefault="00842178" w:rsidP="001B558C">
            <w:pPr>
              <w:rPr>
                <w:rFonts w:cs="Arial"/>
                <w:sz w:val="18"/>
                <w:szCs w:val="18"/>
              </w:rPr>
            </w:pPr>
            <w:r w:rsidRPr="004B3F51">
              <w:rPr>
                <w:rFonts w:eastAsia="Calibri" w:cs="Arial"/>
                <w:sz w:val="18"/>
                <w:szCs w:val="18"/>
              </w:rPr>
              <w:t xml:space="preserve"> </w:t>
            </w:r>
          </w:p>
          <w:p w14:paraId="76779C61" w14:textId="77777777" w:rsidR="00842178" w:rsidRPr="004B3F51" w:rsidRDefault="00842178" w:rsidP="001B558C">
            <w:pPr>
              <w:rPr>
                <w:rFonts w:cs="Arial"/>
                <w:sz w:val="18"/>
                <w:szCs w:val="18"/>
              </w:rPr>
            </w:pPr>
            <w:r w:rsidRPr="004B3F51">
              <w:rPr>
                <w:rFonts w:eastAsia="Calibri" w:cs="Arial"/>
                <w:sz w:val="18"/>
                <w:szCs w:val="18"/>
              </w:rPr>
              <w:t xml:space="preserve">The pollution levels have increased dramatically since I moved onto the housing estate over 20 years ago, the traffic is so bad </w:t>
            </w:r>
            <w:proofErr w:type="spellStart"/>
            <w:r w:rsidRPr="004B3F51">
              <w:rPr>
                <w:rFonts w:eastAsia="Calibri" w:cs="Arial"/>
                <w:sz w:val="18"/>
                <w:szCs w:val="18"/>
              </w:rPr>
              <w:t>i</w:t>
            </w:r>
            <w:proofErr w:type="spellEnd"/>
            <w:r w:rsidRPr="004B3F51">
              <w:rPr>
                <w:rFonts w:eastAsia="Calibri" w:cs="Arial"/>
                <w:sz w:val="18"/>
                <w:szCs w:val="18"/>
              </w:rPr>
              <w:t xml:space="preserve"> have to plan my journeys off the estate and my wife who is a nurse has to add an extra hour to her journey on a </w:t>
            </w:r>
            <w:proofErr w:type="gramStart"/>
            <w:r w:rsidRPr="004B3F51">
              <w:rPr>
                <w:rFonts w:eastAsia="Calibri" w:cs="Arial"/>
                <w:sz w:val="18"/>
                <w:szCs w:val="18"/>
              </w:rPr>
              <w:t>twelve hour</w:t>
            </w:r>
            <w:proofErr w:type="gramEnd"/>
            <w:r w:rsidRPr="004B3F51">
              <w:rPr>
                <w:rFonts w:eastAsia="Calibri" w:cs="Arial"/>
                <w:sz w:val="18"/>
                <w:szCs w:val="18"/>
              </w:rPr>
              <w:t xml:space="preserve"> shift.</w:t>
            </w:r>
          </w:p>
          <w:p w14:paraId="65B7346D" w14:textId="77777777" w:rsidR="00842178" w:rsidRPr="004B3F51" w:rsidRDefault="00842178" w:rsidP="001B558C">
            <w:pPr>
              <w:rPr>
                <w:rFonts w:cs="Arial"/>
                <w:sz w:val="18"/>
                <w:szCs w:val="18"/>
              </w:rPr>
            </w:pPr>
            <w:r w:rsidRPr="004B3F51">
              <w:rPr>
                <w:rFonts w:eastAsia="Calibri" w:cs="Arial"/>
                <w:sz w:val="18"/>
                <w:szCs w:val="18"/>
              </w:rPr>
              <w:t xml:space="preserve"> </w:t>
            </w:r>
          </w:p>
          <w:p w14:paraId="40633382" w14:textId="77777777" w:rsidR="00842178" w:rsidRPr="004B3F51" w:rsidRDefault="00842178" w:rsidP="001B558C">
            <w:pPr>
              <w:rPr>
                <w:rFonts w:cs="Arial"/>
                <w:sz w:val="18"/>
                <w:szCs w:val="18"/>
              </w:rPr>
            </w:pPr>
            <w:r w:rsidRPr="004B3F51">
              <w:rPr>
                <w:rFonts w:eastAsia="Calibri" w:cs="Arial"/>
                <w:sz w:val="18"/>
                <w:szCs w:val="18"/>
              </w:rPr>
              <w:t>We have people parking all the way up our estate that work at Crystal peaks, it’s only a matter of time before someone is killed. Will anyone take any responsibility for this?</w:t>
            </w:r>
          </w:p>
          <w:p w14:paraId="38BBCA02" w14:textId="77777777" w:rsidR="00842178" w:rsidRPr="004B3F51" w:rsidRDefault="00842178" w:rsidP="001B558C">
            <w:pPr>
              <w:rPr>
                <w:rFonts w:cs="Arial"/>
                <w:sz w:val="18"/>
                <w:szCs w:val="18"/>
              </w:rPr>
            </w:pPr>
            <w:r w:rsidRPr="004B3F51">
              <w:rPr>
                <w:rFonts w:eastAsia="Calibri" w:cs="Arial"/>
                <w:sz w:val="18"/>
                <w:szCs w:val="18"/>
              </w:rPr>
              <w:t xml:space="preserve"> </w:t>
            </w:r>
          </w:p>
          <w:p w14:paraId="17418905" w14:textId="77777777" w:rsidR="00842178" w:rsidRPr="004B3F51" w:rsidRDefault="00842178" w:rsidP="001B558C">
            <w:pPr>
              <w:rPr>
                <w:rFonts w:cs="Arial"/>
                <w:sz w:val="18"/>
                <w:szCs w:val="18"/>
              </w:rPr>
            </w:pPr>
            <w:r w:rsidRPr="004B3F51">
              <w:rPr>
                <w:rFonts w:eastAsia="Calibri" w:cs="Arial"/>
                <w:sz w:val="18"/>
                <w:szCs w:val="18"/>
              </w:rPr>
              <w:t>We are constantly being targeted by thieves on the estate, we look after each other and have a great community spirit but do not get any support.</w:t>
            </w:r>
          </w:p>
          <w:p w14:paraId="48323392" w14:textId="77777777" w:rsidR="00842178" w:rsidRPr="004B3F51" w:rsidRDefault="00842178" w:rsidP="001B558C">
            <w:pPr>
              <w:rPr>
                <w:rFonts w:cs="Arial"/>
                <w:sz w:val="18"/>
                <w:szCs w:val="18"/>
              </w:rPr>
            </w:pPr>
            <w:r w:rsidRPr="004B3F51">
              <w:rPr>
                <w:rFonts w:eastAsia="Calibri" w:cs="Arial"/>
                <w:sz w:val="18"/>
                <w:szCs w:val="18"/>
              </w:rPr>
              <w:t xml:space="preserve"> </w:t>
            </w:r>
          </w:p>
          <w:p w14:paraId="48F14F11" w14:textId="77777777" w:rsidR="00842178" w:rsidRPr="004B3F51" w:rsidRDefault="00842178" w:rsidP="001B558C">
            <w:pPr>
              <w:rPr>
                <w:rFonts w:cs="Arial"/>
                <w:sz w:val="18"/>
                <w:szCs w:val="18"/>
              </w:rPr>
            </w:pPr>
            <w:r w:rsidRPr="004B3F51">
              <w:rPr>
                <w:rFonts w:eastAsia="Calibri" w:cs="Arial"/>
                <w:sz w:val="18"/>
                <w:szCs w:val="18"/>
              </w:rPr>
              <w:t>We now seem as though this site is happening with no thought process on how it may impact the area.</w:t>
            </w:r>
          </w:p>
          <w:p w14:paraId="6C730FA5" w14:textId="77777777" w:rsidR="00842178" w:rsidRPr="004B3F51" w:rsidRDefault="00842178" w:rsidP="001B558C">
            <w:pPr>
              <w:rPr>
                <w:rFonts w:cs="Arial"/>
                <w:sz w:val="18"/>
                <w:szCs w:val="18"/>
              </w:rPr>
            </w:pPr>
            <w:r w:rsidRPr="004B3F51">
              <w:rPr>
                <w:rFonts w:eastAsia="Calibri" w:cs="Arial"/>
                <w:sz w:val="18"/>
                <w:szCs w:val="18"/>
              </w:rPr>
              <w:t xml:space="preserve">We are told the travellers have rights which I fully understand and </w:t>
            </w:r>
            <w:proofErr w:type="gramStart"/>
            <w:r w:rsidRPr="004B3F51">
              <w:rPr>
                <w:rFonts w:eastAsia="Calibri" w:cs="Arial"/>
                <w:sz w:val="18"/>
                <w:szCs w:val="18"/>
              </w:rPr>
              <w:t>support</w:t>
            </w:r>
            <w:proofErr w:type="gramEnd"/>
            <w:r w:rsidRPr="004B3F51">
              <w:rPr>
                <w:rFonts w:eastAsia="Calibri" w:cs="Arial"/>
                <w:sz w:val="18"/>
                <w:szCs w:val="18"/>
              </w:rPr>
              <w:t xml:space="preserve"> but the fact is this is the wrong location as we are now a housing estate in the middle of industrial sites and two large shopping centres.</w:t>
            </w:r>
          </w:p>
          <w:p w14:paraId="152C304B" w14:textId="77777777" w:rsidR="00842178" w:rsidRPr="004B3F51" w:rsidRDefault="00842178" w:rsidP="001B558C">
            <w:pPr>
              <w:rPr>
                <w:rFonts w:cs="Arial"/>
                <w:sz w:val="18"/>
                <w:szCs w:val="18"/>
              </w:rPr>
            </w:pPr>
            <w:r w:rsidRPr="004B3F51">
              <w:rPr>
                <w:rFonts w:eastAsia="Calibri" w:cs="Arial"/>
                <w:sz w:val="18"/>
                <w:szCs w:val="18"/>
              </w:rPr>
              <w:t xml:space="preserve"> </w:t>
            </w:r>
          </w:p>
          <w:p w14:paraId="5B4570C1" w14:textId="77777777" w:rsidR="00842178" w:rsidRPr="004B3F51" w:rsidRDefault="00842178" w:rsidP="001B558C">
            <w:pPr>
              <w:rPr>
                <w:rFonts w:cs="Arial"/>
                <w:sz w:val="18"/>
                <w:szCs w:val="18"/>
              </w:rPr>
            </w:pPr>
            <w:r w:rsidRPr="004B3F51">
              <w:rPr>
                <w:rFonts w:eastAsia="Calibri" w:cs="Arial"/>
                <w:sz w:val="18"/>
                <w:szCs w:val="18"/>
              </w:rPr>
              <w:t xml:space="preserve">The area can’t support what we already </w:t>
            </w:r>
            <w:proofErr w:type="gramStart"/>
            <w:r w:rsidRPr="004B3F51">
              <w:rPr>
                <w:rFonts w:eastAsia="Calibri" w:cs="Arial"/>
                <w:sz w:val="18"/>
                <w:szCs w:val="18"/>
              </w:rPr>
              <w:t>have</w:t>
            </w:r>
            <w:proofErr w:type="gramEnd"/>
            <w:r w:rsidRPr="004B3F51">
              <w:rPr>
                <w:rFonts w:eastAsia="Calibri" w:cs="Arial"/>
                <w:sz w:val="18"/>
                <w:szCs w:val="18"/>
              </w:rPr>
              <w:t xml:space="preserve"> and you’ve given your blessing to add a </w:t>
            </w:r>
            <w:proofErr w:type="spellStart"/>
            <w:r w:rsidRPr="004B3F51">
              <w:rPr>
                <w:rFonts w:eastAsia="Calibri" w:cs="Arial"/>
                <w:sz w:val="18"/>
                <w:szCs w:val="18"/>
              </w:rPr>
              <w:t>Witherspoons</w:t>
            </w:r>
            <w:proofErr w:type="spellEnd"/>
            <w:r w:rsidRPr="004B3F51">
              <w:rPr>
                <w:rFonts w:eastAsia="Calibri" w:cs="Arial"/>
                <w:sz w:val="18"/>
                <w:szCs w:val="18"/>
              </w:rPr>
              <w:t xml:space="preserve"> and Burger King and other buildings are being added as we speak.</w:t>
            </w:r>
          </w:p>
          <w:p w14:paraId="12038F35" w14:textId="77777777" w:rsidR="00842178" w:rsidRPr="004B3F51" w:rsidRDefault="00842178" w:rsidP="001B558C">
            <w:pPr>
              <w:rPr>
                <w:rFonts w:cs="Arial"/>
                <w:sz w:val="18"/>
                <w:szCs w:val="18"/>
              </w:rPr>
            </w:pPr>
            <w:r w:rsidRPr="004B3F51">
              <w:rPr>
                <w:rFonts w:eastAsia="Calibri" w:cs="Arial"/>
                <w:sz w:val="18"/>
                <w:szCs w:val="18"/>
              </w:rPr>
              <w:lastRenderedPageBreak/>
              <w:t xml:space="preserve"> </w:t>
            </w:r>
          </w:p>
          <w:p w14:paraId="2D9997BB" w14:textId="77777777" w:rsidR="00842178" w:rsidRPr="004B3F51" w:rsidRDefault="00842178" w:rsidP="001B558C">
            <w:pPr>
              <w:rPr>
                <w:rFonts w:cs="Arial"/>
                <w:sz w:val="18"/>
                <w:szCs w:val="18"/>
              </w:rPr>
            </w:pPr>
            <w:r w:rsidRPr="004B3F51">
              <w:rPr>
                <w:rFonts w:eastAsia="Calibri" w:cs="Arial"/>
                <w:sz w:val="18"/>
                <w:szCs w:val="18"/>
              </w:rPr>
              <w:t xml:space="preserve">I’ve served for my country and always tried to support my </w:t>
            </w:r>
            <w:proofErr w:type="gramStart"/>
            <w:r w:rsidRPr="004B3F51">
              <w:rPr>
                <w:rFonts w:eastAsia="Calibri" w:cs="Arial"/>
                <w:sz w:val="18"/>
                <w:szCs w:val="18"/>
              </w:rPr>
              <w:t>community,</w:t>
            </w:r>
            <w:proofErr w:type="gramEnd"/>
            <w:r w:rsidRPr="004B3F51">
              <w:rPr>
                <w:rFonts w:eastAsia="Calibri" w:cs="Arial"/>
                <w:sz w:val="18"/>
                <w:szCs w:val="18"/>
              </w:rPr>
              <w:t xml:space="preserve"> I have never felt so low and disappointed in my council and City.</w:t>
            </w:r>
          </w:p>
          <w:p w14:paraId="785EB29A" w14:textId="77777777" w:rsidR="00842178" w:rsidRPr="004B3F51" w:rsidRDefault="00842178" w:rsidP="001B558C">
            <w:pPr>
              <w:rPr>
                <w:rFonts w:cs="Arial"/>
                <w:sz w:val="18"/>
                <w:szCs w:val="18"/>
              </w:rPr>
            </w:pPr>
            <w:r w:rsidRPr="004B3F51">
              <w:rPr>
                <w:rFonts w:eastAsia="Calibri" w:cs="Arial"/>
                <w:sz w:val="18"/>
                <w:szCs w:val="18"/>
              </w:rPr>
              <w:t xml:space="preserve"> </w:t>
            </w:r>
          </w:p>
          <w:p w14:paraId="63F6BDB2" w14:textId="77777777" w:rsidR="00842178" w:rsidRPr="004B3F51" w:rsidRDefault="00842178" w:rsidP="001B558C">
            <w:pPr>
              <w:rPr>
                <w:rFonts w:cs="Arial"/>
                <w:sz w:val="18"/>
                <w:szCs w:val="18"/>
              </w:rPr>
            </w:pPr>
            <w:r w:rsidRPr="004B3F51">
              <w:rPr>
                <w:rFonts w:eastAsia="Calibri" w:cs="Arial"/>
                <w:sz w:val="18"/>
                <w:szCs w:val="18"/>
              </w:rPr>
              <w:t xml:space="preserve">We deserve </w:t>
            </w:r>
            <w:proofErr w:type="spellStart"/>
            <w:proofErr w:type="gramStart"/>
            <w:r w:rsidRPr="004B3F51">
              <w:rPr>
                <w:rFonts w:eastAsia="Calibri" w:cs="Arial"/>
                <w:sz w:val="18"/>
                <w:szCs w:val="18"/>
              </w:rPr>
              <w:t>better,I</w:t>
            </w:r>
            <w:proofErr w:type="spellEnd"/>
            <w:proofErr w:type="gramEnd"/>
            <w:r w:rsidRPr="004B3F51">
              <w:rPr>
                <w:rFonts w:eastAsia="Calibri" w:cs="Arial"/>
                <w:sz w:val="18"/>
                <w:szCs w:val="18"/>
              </w:rPr>
              <w:t xml:space="preserve"> hope you prove me wrong by overturning this decision and restore my faith in my fellow citizens.</w:t>
            </w:r>
          </w:p>
          <w:p w14:paraId="0BD84A55" w14:textId="77777777" w:rsidR="00842178" w:rsidRPr="004B3F51" w:rsidRDefault="00842178" w:rsidP="001B558C">
            <w:pPr>
              <w:rPr>
                <w:rFonts w:cs="Arial"/>
                <w:sz w:val="18"/>
                <w:szCs w:val="18"/>
              </w:rPr>
            </w:pPr>
            <w:r w:rsidRPr="004B3F51">
              <w:rPr>
                <w:rFonts w:eastAsia="Calibri" w:cs="Arial"/>
                <w:sz w:val="18"/>
                <w:szCs w:val="18"/>
              </w:rPr>
              <w:t xml:space="preserve"> </w:t>
            </w: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03A84B3E" w14:textId="77777777" w:rsidR="00842178" w:rsidRPr="004B3F51" w:rsidRDefault="00842178" w:rsidP="001B558C">
            <w:pPr>
              <w:rPr>
                <w:rFonts w:cs="Arial"/>
                <w:sz w:val="18"/>
                <w:szCs w:val="18"/>
              </w:rPr>
            </w:pPr>
            <w:r w:rsidRPr="004B3F51">
              <w:rPr>
                <w:rFonts w:eastAsia="Calibri" w:cs="Arial"/>
                <w:sz w:val="18"/>
                <w:szCs w:val="18"/>
              </w:rPr>
              <w:lastRenderedPageBreak/>
              <w:t>Noted</w:t>
            </w:r>
          </w:p>
        </w:tc>
      </w:tr>
      <w:tr w:rsidR="00842178" w:rsidRPr="004B3F51" w14:paraId="650E65A6"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468E19B6" w14:textId="77777777" w:rsidR="00842178" w:rsidRPr="004B3F51" w:rsidRDefault="00842178" w:rsidP="001B558C">
            <w:pPr>
              <w:rPr>
                <w:rFonts w:cs="Arial"/>
                <w:sz w:val="18"/>
                <w:szCs w:val="18"/>
              </w:rPr>
            </w:pPr>
            <w:r w:rsidRPr="004B3F51">
              <w:rPr>
                <w:rFonts w:eastAsia="Calibri" w:cs="Arial"/>
                <w:sz w:val="18"/>
                <w:szCs w:val="18"/>
              </w:rPr>
              <w:t xml:space="preserve"> 3</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547D2C1D" w14:textId="77777777" w:rsidR="00842178" w:rsidRPr="004B3F51" w:rsidRDefault="00842178" w:rsidP="001B558C">
            <w:pPr>
              <w:rPr>
                <w:rFonts w:cs="Arial"/>
                <w:sz w:val="18"/>
                <w:szCs w:val="18"/>
              </w:rPr>
            </w:pPr>
            <w:r w:rsidRPr="004B3F51">
              <w:rPr>
                <w:rFonts w:eastAsia="Calibri" w:cs="Arial"/>
                <w:sz w:val="18"/>
                <w:szCs w:val="18"/>
              </w:rPr>
              <w:t xml:space="preserve">Harley-dee </w:t>
            </w:r>
            <w:proofErr w:type="spellStart"/>
            <w:r w:rsidRPr="004B3F51">
              <w:rPr>
                <w:rFonts w:eastAsia="Calibri" w:cs="Arial"/>
                <w:sz w:val="18"/>
                <w:szCs w:val="18"/>
              </w:rPr>
              <w:t>sampson</w:t>
            </w:r>
            <w:proofErr w:type="spellEnd"/>
            <w:r w:rsidRPr="004B3F51">
              <w:rPr>
                <w:rFonts w:eastAsia="Calibri" w:cs="Arial"/>
                <w:sz w:val="18"/>
                <w:szCs w:val="18"/>
              </w:rPr>
              <w:t xml:space="preserve"> </w:t>
            </w:r>
            <w:hyperlink r:id="rId124">
              <w:r w:rsidRPr="004B3F51">
                <w:rPr>
                  <w:rStyle w:val="Hyperlink"/>
                  <w:rFonts w:eastAsia="Calibri" w:cs="Arial"/>
                  <w:sz w:val="18"/>
                  <w:szCs w:val="18"/>
                </w:rPr>
                <w:t>&lt;HDEES@hotmail.co.uk</w:t>
              </w:r>
            </w:hyperlink>
            <w:r w:rsidRPr="004B3F51">
              <w:rPr>
                <w:rFonts w:eastAsia="Calibri" w:cs="Arial"/>
                <w:sz w:val="18"/>
                <w:szCs w:val="18"/>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61123BEF" w14:textId="77777777" w:rsidR="00842178" w:rsidRPr="004B3F51" w:rsidRDefault="00842178" w:rsidP="001B558C">
            <w:pPr>
              <w:rPr>
                <w:rFonts w:cs="Arial"/>
                <w:sz w:val="18"/>
                <w:szCs w:val="18"/>
              </w:rPr>
            </w:pPr>
            <w:r w:rsidRPr="004B3F51">
              <w:rPr>
                <w:rFonts w:eastAsia="Calibri" w:cs="Arial"/>
                <w:sz w:val="18"/>
                <w:szCs w:val="18"/>
              </w:rPr>
              <w:t>I ask that my issue is raised within the meeting to be held 2nd August at Town Hall,</w:t>
            </w:r>
          </w:p>
          <w:p w14:paraId="13923324" w14:textId="77777777" w:rsidR="00842178" w:rsidRPr="004B3F51" w:rsidRDefault="00842178" w:rsidP="001B558C">
            <w:pPr>
              <w:rPr>
                <w:rFonts w:cs="Arial"/>
                <w:sz w:val="18"/>
                <w:szCs w:val="18"/>
              </w:rPr>
            </w:pPr>
            <w:r w:rsidRPr="004B3F51">
              <w:rPr>
                <w:rFonts w:eastAsia="Calibri" w:cs="Arial"/>
                <w:sz w:val="18"/>
                <w:szCs w:val="18"/>
              </w:rPr>
              <w:t xml:space="preserve"> </w:t>
            </w:r>
          </w:p>
          <w:p w14:paraId="6AC0B475" w14:textId="77777777" w:rsidR="00842178" w:rsidRPr="004B3F51" w:rsidRDefault="00842178" w:rsidP="001B558C">
            <w:pPr>
              <w:rPr>
                <w:rFonts w:cs="Arial"/>
                <w:sz w:val="18"/>
                <w:szCs w:val="18"/>
              </w:rPr>
            </w:pPr>
            <w:r w:rsidRPr="004B3F51">
              <w:rPr>
                <w:rFonts w:eastAsia="Calibri" w:cs="Arial"/>
                <w:sz w:val="18"/>
                <w:szCs w:val="18"/>
              </w:rPr>
              <w:t xml:space="preserve">I am so saddened that we plan on taking away the only bit of greenery we have walking access too around our home. </w:t>
            </w:r>
          </w:p>
          <w:p w14:paraId="7DD7D82C" w14:textId="77777777" w:rsidR="00842178" w:rsidRPr="004B3F51" w:rsidRDefault="00842178" w:rsidP="001B558C">
            <w:pPr>
              <w:rPr>
                <w:rFonts w:cs="Arial"/>
                <w:sz w:val="18"/>
                <w:szCs w:val="18"/>
              </w:rPr>
            </w:pPr>
            <w:r w:rsidRPr="004B3F51">
              <w:rPr>
                <w:rFonts w:eastAsia="Calibri" w:cs="Arial"/>
                <w:sz w:val="18"/>
                <w:szCs w:val="18"/>
              </w:rPr>
              <w:t xml:space="preserve"> </w:t>
            </w:r>
          </w:p>
          <w:p w14:paraId="5C8D10DC" w14:textId="77777777" w:rsidR="00842178" w:rsidRPr="004B3F51" w:rsidRDefault="00842178" w:rsidP="001B558C">
            <w:pPr>
              <w:rPr>
                <w:rFonts w:cs="Arial"/>
                <w:sz w:val="18"/>
                <w:szCs w:val="18"/>
              </w:rPr>
            </w:pPr>
            <w:r w:rsidRPr="004B3F51">
              <w:rPr>
                <w:rFonts w:eastAsia="Calibri" w:cs="Arial"/>
                <w:sz w:val="18"/>
                <w:szCs w:val="18"/>
              </w:rPr>
              <w:t xml:space="preserve">My </w:t>
            </w:r>
            <w:proofErr w:type="gramStart"/>
            <w:r w:rsidRPr="004B3F51">
              <w:rPr>
                <w:rFonts w:eastAsia="Calibri" w:cs="Arial"/>
                <w:sz w:val="18"/>
                <w:szCs w:val="18"/>
              </w:rPr>
              <w:t>partner ,</w:t>
            </w:r>
            <w:proofErr w:type="gramEnd"/>
            <w:r w:rsidRPr="004B3F51">
              <w:rPr>
                <w:rFonts w:eastAsia="Calibri" w:cs="Arial"/>
                <w:sz w:val="18"/>
                <w:szCs w:val="18"/>
              </w:rPr>
              <w:t xml:space="preserve"> my 2 year old daughter and I live at 55 </w:t>
            </w:r>
            <w:proofErr w:type="spellStart"/>
            <w:r w:rsidRPr="004B3F51">
              <w:rPr>
                <w:rFonts w:eastAsia="Calibri" w:cs="Arial"/>
                <w:sz w:val="18"/>
                <w:szCs w:val="18"/>
              </w:rPr>
              <w:t>Sevenairs</w:t>
            </w:r>
            <w:proofErr w:type="spellEnd"/>
            <w:r w:rsidRPr="004B3F51">
              <w:rPr>
                <w:rFonts w:eastAsia="Calibri" w:cs="Arial"/>
                <w:sz w:val="18"/>
                <w:szCs w:val="18"/>
              </w:rPr>
              <w:t xml:space="preserve"> Road, Beighton, Sheffield, England, S20 1NY. My partner has a life long illness (</w:t>
            </w:r>
            <w:proofErr w:type="spellStart"/>
            <w:r w:rsidRPr="004B3F51">
              <w:rPr>
                <w:rFonts w:eastAsia="Calibri" w:cs="Arial"/>
                <w:sz w:val="18"/>
                <w:szCs w:val="18"/>
              </w:rPr>
              <w:t>Leukemia</w:t>
            </w:r>
            <w:proofErr w:type="spellEnd"/>
            <w:proofErr w:type="gramStart"/>
            <w:r w:rsidRPr="004B3F51">
              <w:rPr>
                <w:rFonts w:eastAsia="Calibri" w:cs="Arial"/>
                <w:sz w:val="18"/>
                <w:szCs w:val="18"/>
              </w:rPr>
              <w:t>) .</w:t>
            </w:r>
            <w:proofErr w:type="gramEnd"/>
            <w:r w:rsidRPr="004B3F51">
              <w:rPr>
                <w:rFonts w:eastAsia="Calibri" w:cs="Arial"/>
                <w:sz w:val="18"/>
                <w:szCs w:val="18"/>
              </w:rPr>
              <w:t xml:space="preserve"> He suffers from </w:t>
            </w:r>
            <w:proofErr w:type="gramStart"/>
            <w:r w:rsidRPr="004B3F51">
              <w:rPr>
                <w:rFonts w:eastAsia="Calibri" w:cs="Arial"/>
                <w:sz w:val="18"/>
                <w:szCs w:val="18"/>
              </w:rPr>
              <w:t>fatigue;  He</w:t>
            </w:r>
            <w:proofErr w:type="gramEnd"/>
            <w:r w:rsidRPr="004B3F51">
              <w:rPr>
                <w:rFonts w:eastAsia="Calibri" w:cs="Arial"/>
                <w:sz w:val="18"/>
                <w:szCs w:val="18"/>
              </w:rPr>
              <w:t xml:space="preserve"> will be vulnerable to infections for the rest of his life. The result of this means that he is very isolated. He relays solemnly upon the short walk to our local field to gain fresh air and take in the nature, this is to motivate him to feel half normal! This is the only thing he has to help him with his mental health, it's the only walkable nature he has access </w:t>
            </w:r>
            <w:proofErr w:type="gramStart"/>
            <w:r w:rsidRPr="004B3F51">
              <w:rPr>
                <w:rFonts w:eastAsia="Calibri" w:cs="Arial"/>
                <w:sz w:val="18"/>
                <w:szCs w:val="18"/>
              </w:rPr>
              <w:t>to</w:t>
            </w:r>
            <w:proofErr w:type="gramEnd"/>
            <w:r w:rsidRPr="004B3F51">
              <w:rPr>
                <w:rFonts w:eastAsia="Calibri" w:cs="Arial"/>
                <w:sz w:val="18"/>
                <w:szCs w:val="18"/>
              </w:rPr>
              <w:t xml:space="preserve"> and you are planning on taking this away from us. studies have shown that time in nature — as long as people feel safe — is an antidote for stress: It can lower blood pressure and stress hormone levels, reduce nervous system arousal, enhance immune system function, increase self-esteem, reduce anxiety, and improve </w:t>
            </w:r>
            <w:proofErr w:type="gramStart"/>
            <w:r w:rsidRPr="004B3F51">
              <w:rPr>
                <w:rFonts w:eastAsia="Calibri" w:cs="Arial"/>
                <w:sz w:val="18"/>
                <w:szCs w:val="18"/>
              </w:rPr>
              <w:t>mood</w:t>
            </w:r>
            <w:proofErr w:type="gramEnd"/>
          </w:p>
          <w:p w14:paraId="2ACCB1F2" w14:textId="77777777" w:rsidR="00842178" w:rsidRPr="004B3F51" w:rsidRDefault="00842178" w:rsidP="001B558C">
            <w:pPr>
              <w:rPr>
                <w:rFonts w:cs="Arial"/>
                <w:sz w:val="18"/>
                <w:szCs w:val="18"/>
              </w:rPr>
            </w:pPr>
            <w:r w:rsidRPr="004B3F51">
              <w:rPr>
                <w:rFonts w:eastAsia="Calibri" w:cs="Arial"/>
                <w:sz w:val="18"/>
                <w:szCs w:val="18"/>
              </w:rPr>
              <w:t>To you it's just a spare bit of land, to us it's giving us our Daddy, my partner and keeping my family together.</w:t>
            </w:r>
          </w:p>
          <w:p w14:paraId="09D36B95" w14:textId="77777777" w:rsidR="00842178" w:rsidRPr="004B3F51" w:rsidRDefault="00842178" w:rsidP="001B558C">
            <w:pPr>
              <w:rPr>
                <w:rFonts w:cs="Arial"/>
                <w:sz w:val="18"/>
                <w:szCs w:val="18"/>
              </w:rPr>
            </w:pPr>
            <w:r w:rsidRPr="004B3F51">
              <w:rPr>
                <w:rFonts w:eastAsia="Calibri" w:cs="Arial"/>
                <w:sz w:val="18"/>
                <w:szCs w:val="18"/>
              </w:rPr>
              <w:t xml:space="preserve"> </w:t>
            </w:r>
          </w:p>
          <w:p w14:paraId="0ED2DE5E" w14:textId="77777777" w:rsidR="00842178" w:rsidRPr="004B3F51" w:rsidRDefault="00842178" w:rsidP="001B558C">
            <w:pPr>
              <w:rPr>
                <w:rFonts w:cs="Arial"/>
                <w:sz w:val="18"/>
                <w:szCs w:val="18"/>
              </w:rPr>
            </w:pPr>
            <w:r w:rsidRPr="004B3F51">
              <w:rPr>
                <w:rFonts w:eastAsia="Calibri" w:cs="Arial"/>
                <w:sz w:val="18"/>
                <w:szCs w:val="18"/>
              </w:rPr>
              <w:t xml:space="preserve">It amazes me how you would wish to take away the only bit of greenery we have as locals who are </w:t>
            </w:r>
            <w:proofErr w:type="gramStart"/>
            <w:r w:rsidRPr="004B3F51">
              <w:rPr>
                <w:rFonts w:eastAsia="Calibri" w:cs="Arial"/>
                <w:sz w:val="18"/>
                <w:szCs w:val="18"/>
              </w:rPr>
              <w:t>not  able</w:t>
            </w:r>
            <w:proofErr w:type="gramEnd"/>
            <w:r w:rsidRPr="004B3F51">
              <w:rPr>
                <w:rFonts w:eastAsia="Calibri" w:cs="Arial"/>
                <w:sz w:val="18"/>
                <w:szCs w:val="18"/>
              </w:rPr>
              <w:t xml:space="preserve"> to drive or suffer from a disability. We live on a very large estate next to where this plan is to go ahead. Our community take great pride in keeping our local area safe and clean. Have you considered the damage this will course to the land, the </w:t>
            </w:r>
            <w:proofErr w:type="gramStart"/>
            <w:r w:rsidRPr="004B3F51">
              <w:rPr>
                <w:rFonts w:eastAsia="Calibri" w:cs="Arial"/>
                <w:sz w:val="18"/>
                <w:szCs w:val="18"/>
              </w:rPr>
              <w:t>corn</w:t>
            </w:r>
            <w:proofErr w:type="gramEnd"/>
            <w:r w:rsidRPr="004B3F51">
              <w:rPr>
                <w:rFonts w:eastAsia="Calibri" w:cs="Arial"/>
                <w:sz w:val="18"/>
                <w:szCs w:val="18"/>
              </w:rPr>
              <w:t xml:space="preserve"> and the litter we risk to our environment. </w:t>
            </w:r>
          </w:p>
          <w:p w14:paraId="4AA96835" w14:textId="77777777" w:rsidR="00842178" w:rsidRPr="004B3F51" w:rsidRDefault="00842178" w:rsidP="001B558C">
            <w:pPr>
              <w:rPr>
                <w:rFonts w:cs="Arial"/>
                <w:sz w:val="18"/>
                <w:szCs w:val="18"/>
              </w:rPr>
            </w:pPr>
            <w:r w:rsidRPr="004B3F51">
              <w:rPr>
                <w:rFonts w:eastAsia="Calibri" w:cs="Arial"/>
                <w:sz w:val="18"/>
                <w:szCs w:val="18"/>
              </w:rPr>
              <w:t xml:space="preserve"> </w:t>
            </w:r>
          </w:p>
          <w:p w14:paraId="600F8B99" w14:textId="77777777" w:rsidR="00842178" w:rsidRPr="004B3F51" w:rsidRDefault="00842178" w:rsidP="001B558C">
            <w:pPr>
              <w:rPr>
                <w:rFonts w:cs="Arial"/>
                <w:sz w:val="18"/>
                <w:szCs w:val="18"/>
              </w:rPr>
            </w:pPr>
            <w:r w:rsidRPr="004B3F51">
              <w:rPr>
                <w:rFonts w:eastAsia="Calibri" w:cs="Arial"/>
                <w:sz w:val="18"/>
                <w:szCs w:val="18"/>
              </w:rPr>
              <w:t xml:space="preserve">It is evident people who were wishing to purchase a home within our area are no longer wishing to do so because of these plans. If I knew this plan was being discussed before purchasing our home and putting 120 thousand pounds into our property and maintenance I wouldn't </w:t>
            </w:r>
            <w:proofErr w:type="gramStart"/>
            <w:r w:rsidRPr="004B3F51">
              <w:rPr>
                <w:rFonts w:eastAsia="Calibri" w:cs="Arial"/>
                <w:sz w:val="18"/>
                <w:szCs w:val="18"/>
              </w:rPr>
              <w:t>of</w:t>
            </w:r>
            <w:proofErr w:type="gramEnd"/>
            <w:r w:rsidRPr="004B3F51">
              <w:rPr>
                <w:rFonts w:eastAsia="Calibri" w:cs="Arial"/>
                <w:sz w:val="18"/>
                <w:szCs w:val="18"/>
              </w:rPr>
              <w:t xml:space="preserve"> bothered wasting my money either. The main reason we purchased this home was due to the area, due to having access to what we classed important to us which </w:t>
            </w:r>
            <w:proofErr w:type="gramStart"/>
            <w:r w:rsidRPr="004B3F51">
              <w:rPr>
                <w:rFonts w:eastAsia="Calibri" w:cs="Arial"/>
                <w:sz w:val="18"/>
                <w:szCs w:val="18"/>
              </w:rPr>
              <w:t>included;</w:t>
            </w:r>
            <w:proofErr w:type="gramEnd"/>
            <w:r w:rsidRPr="004B3F51">
              <w:rPr>
                <w:rFonts w:eastAsia="Calibri" w:cs="Arial"/>
                <w:sz w:val="18"/>
                <w:szCs w:val="18"/>
              </w:rPr>
              <w:t xml:space="preserve"> a safe park, a clean environment, a local close by field to walk to.  I now regret buying my home and moving to this area because of this plan.  I personally know 3 different families who have viewed houses to </w:t>
            </w:r>
            <w:proofErr w:type="gramStart"/>
            <w:r w:rsidRPr="004B3F51">
              <w:rPr>
                <w:rFonts w:eastAsia="Calibri" w:cs="Arial"/>
                <w:sz w:val="18"/>
                <w:szCs w:val="18"/>
              </w:rPr>
              <w:t>buy  on</w:t>
            </w:r>
            <w:proofErr w:type="gramEnd"/>
            <w:r w:rsidRPr="004B3F51">
              <w:rPr>
                <w:rFonts w:eastAsia="Calibri" w:cs="Arial"/>
                <w:sz w:val="18"/>
                <w:szCs w:val="18"/>
              </w:rPr>
              <w:t xml:space="preserve"> </w:t>
            </w:r>
            <w:proofErr w:type="spellStart"/>
            <w:r w:rsidRPr="004B3F51">
              <w:rPr>
                <w:rFonts w:eastAsia="Calibri" w:cs="Arial"/>
                <w:sz w:val="18"/>
                <w:szCs w:val="18"/>
              </w:rPr>
              <w:t>sevenairs</w:t>
            </w:r>
            <w:proofErr w:type="spellEnd"/>
            <w:r w:rsidRPr="004B3F51">
              <w:rPr>
                <w:rFonts w:eastAsia="Calibri" w:cs="Arial"/>
                <w:sz w:val="18"/>
                <w:szCs w:val="18"/>
              </w:rPr>
              <w:t xml:space="preserve"> road , after loving the homes and wanting to go through with the sale they have later changed their mind after finding out the plan to build a travellers site close by. Have you considered you have risked our homes, not only the interest but the value of our properties </w:t>
            </w:r>
            <w:proofErr w:type="gramStart"/>
            <w:r w:rsidRPr="004B3F51">
              <w:rPr>
                <w:rFonts w:eastAsia="Calibri" w:cs="Arial"/>
                <w:sz w:val="18"/>
                <w:szCs w:val="18"/>
              </w:rPr>
              <w:t>have</w:t>
            </w:r>
            <w:proofErr w:type="gramEnd"/>
            <w:r w:rsidRPr="004B3F51">
              <w:rPr>
                <w:rFonts w:eastAsia="Calibri" w:cs="Arial"/>
                <w:sz w:val="18"/>
                <w:szCs w:val="18"/>
              </w:rPr>
              <w:t xml:space="preserve"> now been affected. Are you going to cover the cost of loss</w:t>
            </w:r>
            <w:proofErr w:type="gramStart"/>
            <w:r w:rsidRPr="004B3F51">
              <w:rPr>
                <w:rFonts w:eastAsia="Calibri" w:cs="Arial"/>
                <w:sz w:val="18"/>
                <w:szCs w:val="18"/>
              </w:rPr>
              <w:t>? .</w:t>
            </w:r>
            <w:proofErr w:type="gramEnd"/>
            <w:r w:rsidRPr="004B3F51">
              <w:rPr>
                <w:rFonts w:eastAsia="Calibri" w:cs="Arial"/>
                <w:sz w:val="18"/>
                <w:szCs w:val="18"/>
              </w:rPr>
              <w:t xml:space="preserve"> We would not of bought our house if we had known this plan. You are messing with people's </w:t>
            </w:r>
            <w:proofErr w:type="gramStart"/>
            <w:r w:rsidRPr="004B3F51">
              <w:rPr>
                <w:rFonts w:eastAsia="Calibri" w:cs="Arial"/>
                <w:sz w:val="18"/>
                <w:szCs w:val="18"/>
              </w:rPr>
              <w:t>livelihoods .</w:t>
            </w:r>
            <w:proofErr w:type="gramEnd"/>
            <w:r w:rsidRPr="004B3F51">
              <w:rPr>
                <w:rFonts w:eastAsia="Calibri" w:cs="Arial"/>
                <w:sz w:val="18"/>
                <w:szCs w:val="18"/>
              </w:rPr>
              <w:t xml:space="preserve"> You appear to have no care about families during a financial crisis or those different from mental health or </w:t>
            </w:r>
            <w:proofErr w:type="gramStart"/>
            <w:r w:rsidRPr="004B3F51">
              <w:rPr>
                <w:rFonts w:eastAsia="Calibri" w:cs="Arial"/>
                <w:sz w:val="18"/>
                <w:szCs w:val="18"/>
              </w:rPr>
              <w:t>illness ,</w:t>
            </w:r>
            <w:proofErr w:type="gramEnd"/>
            <w:r w:rsidRPr="004B3F51">
              <w:rPr>
                <w:rFonts w:eastAsia="Calibri" w:cs="Arial"/>
                <w:sz w:val="18"/>
                <w:szCs w:val="18"/>
              </w:rPr>
              <w:t xml:space="preserve"> </w:t>
            </w:r>
            <w:proofErr w:type="spellStart"/>
            <w:r w:rsidRPr="004B3F51">
              <w:rPr>
                <w:rFonts w:eastAsia="Calibri" w:cs="Arial"/>
                <w:sz w:val="18"/>
                <w:szCs w:val="18"/>
              </w:rPr>
              <w:t>Infact</w:t>
            </w:r>
            <w:proofErr w:type="spellEnd"/>
            <w:r w:rsidRPr="004B3F51">
              <w:rPr>
                <w:rFonts w:eastAsia="Calibri" w:cs="Arial"/>
                <w:sz w:val="18"/>
                <w:szCs w:val="18"/>
              </w:rPr>
              <w:t xml:space="preserve"> you just appear to have no care for the </w:t>
            </w:r>
            <w:proofErr w:type="spellStart"/>
            <w:r w:rsidRPr="004B3F51">
              <w:rPr>
                <w:rFonts w:eastAsia="Calibri" w:cs="Arial"/>
                <w:sz w:val="18"/>
                <w:szCs w:val="18"/>
              </w:rPr>
              <w:t>beighton</w:t>
            </w:r>
            <w:proofErr w:type="spellEnd"/>
            <w:r w:rsidRPr="004B3F51">
              <w:rPr>
                <w:rFonts w:eastAsia="Calibri" w:cs="Arial"/>
                <w:sz w:val="18"/>
                <w:szCs w:val="18"/>
              </w:rPr>
              <w:t xml:space="preserve"> community. I advised other areas that have spare greenery would be less effected rather than using the one tiny bit of greenery we have to our locals.</w:t>
            </w: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4F6B5E53" w14:textId="77777777" w:rsidR="00842178" w:rsidRPr="004B3F51" w:rsidRDefault="00842178" w:rsidP="001B558C">
            <w:pPr>
              <w:rPr>
                <w:rFonts w:cs="Arial"/>
                <w:sz w:val="18"/>
                <w:szCs w:val="18"/>
              </w:rPr>
            </w:pPr>
            <w:r w:rsidRPr="004B3F51">
              <w:rPr>
                <w:rFonts w:eastAsia="Calibri" w:cs="Arial"/>
                <w:sz w:val="18"/>
                <w:szCs w:val="18"/>
              </w:rPr>
              <w:t>Noted</w:t>
            </w:r>
          </w:p>
        </w:tc>
      </w:tr>
      <w:tr w:rsidR="00842178" w:rsidRPr="004B3F51" w14:paraId="023DE5FA"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745E86CA" w14:textId="77777777" w:rsidR="00842178" w:rsidRPr="004B3F51" w:rsidRDefault="00842178" w:rsidP="001B558C">
            <w:pPr>
              <w:rPr>
                <w:rFonts w:cs="Arial"/>
                <w:sz w:val="18"/>
                <w:szCs w:val="18"/>
              </w:rPr>
            </w:pPr>
            <w:r w:rsidRPr="004B3F51">
              <w:rPr>
                <w:rFonts w:eastAsia="Calibri" w:cs="Arial"/>
                <w:sz w:val="18"/>
                <w:szCs w:val="18"/>
              </w:rPr>
              <w:t xml:space="preserve"> 4</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6965EC64" w14:textId="77777777" w:rsidR="00842178" w:rsidRPr="004B3F51" w:rsidRDefault="00842178" w:rsidP="001B558C">
            <w:pPr>
              <w:rPr>
                <w:rFonts w:cs="Arial"/>
                <w:sz w:val="18"/>
                <w:szCs w:val="18"/>
              </w:rPr>
            </w:pPr>
            <w:r w:rsidRPr="004B3F51">
              <w:rPr>
                <w:rFonts w:eastAsia="Calibri" w:cs="Arial"/>
                <w:sz w:val="18"/>
                <w:szCs w:val="18"/>
              </w:rPr>
              <w:t xml:space="preserve">Stephen Desmond </w:t>
            </w:r>
            <w:hyperlink r:id="rId125">
              <w:r w:rsidRPr="004B3F51">
                <w:rPr>
                  <w:rStyle w:val="Hyperlink"/>
                  <w:rFonts w:eastAsia="Calibri" w:cs="Arial"/>
                  <w:sz w:val="18"/>
                  <w:szCs w:val="18"/>
                </w:rPr>
                <w:t>&lt;des545@hotmail.co.uk</w:t>
              </w:r>
            </w:hyperlink>
            <w:r w:rsidRPr="004B3F51">
              <w:rPr>
                <w:rFonts w:eastAsia="Calibri" w:cs="Arial"/>
                <w:sz w:val="18"/>
                <w:szCs w:val="18"/>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062A9FA8" w14:textId="77777777" w:rsidR="00842178" w:rsidRPr="004B3F51" w:rsidRDefault="00842178" w:rsidP="001B558C">
            <w:pPr>
              <w:rPr>
                <w:rFonts w:cs="Arial"/>
                <w:sz w:val="18"/>
                <w:szCs w:val="18"/>
              </w:rPr>
            </w:pPr>
            <w:r w:rsidRPr="004B3F51">
              <w:rPr>
                <w:rFonts w:eastAsia="Calibri" w:cs="Arial"/>
                <w:sz w:val="18"/>
                <w:szCs w:val="18"/>
              </w:rPr>
              <w:t>Reading the various articles regarding the proposed new traveller site it would appear the council has already made up its mind on the issue &amp; is simply paying lip service to the residents in S20.</w:t>
            </w:r>
          </w:p>
          <w:p w14:paraId="2C3BB604" w14:textId="77777777" w:rsidR="00842178" w:rsidRPr="004B3F51" w:rsidRDefault="00842178" w:rsidP="001B558C">
            <w:pPr>
              <w:rPr>
                <w:rFonts w:cs="Arial"/>
                <w:sz w:val="18"/>
                <w:szCs w:val="18"/>
              </w:rPr>
            </w:pPr>
            <w:r w:rsidRPr="004B3F51">
              <w:rPr>
                <w:rFonts w:eastAsia="Calibri" w:cs="Arial"/>
                <w:sz w:val="18"/>
                <w:szCs w:val="18"/>
              </w:rPr>
              <w:lastRenderedPageBreak/>
              <w:t xml:space="preserve">This area is already troubled with traffic bottlenecks around peaks &amp; the retail parks. The proposed site will only add to the congestion! </w:t>
            </w:r>
          </w:p>
          <w:p w14:paraId="09C283F5" w14:textId="77777777" w:rsidR="00842178" w:rsidRPr="004B3F51" w:rsidRDefault="00842178" w:rsidP="001B558C">
            <w:pPr>
              <w:rPr>
                <w:rFonts w:cs="Arial"/>
                <w:sz w:val="18"/>
                <w:szCs w:val="18"/>
              </w:rPr>
            </w:pPr>
            <w:r w:rsidRPr="004B3F51">
              <w:rPr>
                <w:rFonts w:eastAsia="Calibri" w:cs="Arial"/>
                <w:sz w:val="18"/>
                <w:szCs w:val="18"/>
              </w:rPr>
              <w:t>The current proposal will have a huge effect on the local people &amp; house prices in the area will suffer. The council say the Halfway/ Holbrook site can't be extended as it is designated as for light industrial use, yet they propose to take away valuable farming land &amp; further reduce green space in already highly populated area.</w:t>
            </w:r>
          </w:p>
          <w:p w14:paraId="064D12F1" w14:textId="77777777" w:rsidR="00842178" w:rsidRPr="004B3F51" w:rsidRDefault="00842178" w:rsidP="001B558C">
            <w:pPr>
              <w:rPr>
                <w:rFonts w:cs="Arial"/>
                <w:sz w:val="18"/>
                <w:szCs w:val="18"/>
              </w:rPr>
            </w:pPr>
            <w:r w:rsidRPr="004B3F51">
              <w:rPr>
                <w:rFonts w:eastAsia="Calibri" w:cs="Arial"/>
                <w:sz w:val="18"/>
                <w:szCs w:val="18"/>
              </w:rPr>
              <w:t>I suggest the council listen seriously to local people who they are meant to represent.... not dictate to!!</w:t>
            </w: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55DC5F39" w14:textId="77777777" w:rsidR="00842178" w:rsidRPr="004B3F51" w:rsidRDefault="00842178" w:rsidP="001B558C">
            <w:pPr>
              <w:rPr>
                <w:rFonts w:cs="Arial"/>
                <w:sz w:val="18"/>
                <w:szCs w:val="18"/>
              </w:rPr>
            </w:pPr>
            <w:r w:rsidRPr="004B3F51">
              <w:rPr>
                <w:rFonts w:eastAsia="Calibri" w:cs="Arial"/>
                <w:sz w:val="18"/>
                <w:szCs w:val="18"/>
              </w:rPr>
              <w:lastRenderedPageBreak/>
              <w:t>Noted</w:t>
            </w:r>
          </w:p>
        </w:tc>
      </w:tr>
      <w:tr w:rsidR="00842178" w:rsidRPr="004B3F51" w14:paraId="21EBA104"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1BAC5A40" w14:textId="77777777" w:rsidR="00842178" w:rsidRPr="004B3F51" w:rsidRDefault="00842178" w:rsidP="001B558C">
            <w:pPr>
              <w:rPr>
                <w:rFonts w:cs="Arial"/>
                <w:sz w:val="18"/>
                <w:szCs w:val="18"/>
              </w:rPr>
            </w:pPr>
            <w:r w:rsidRPr="004B3F51">
              <w:rPr>
                <w:rFonts w:eastAsia="Calibri" w:cs="Arial"/>
                <w:sz w:val="18"/>
                <w:szCs w:val="18"/>
              </w:rPr>
              <w:t xml:space="preserve"> 5</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3E0F0618" w14:textId="77777777" w:rsidR="00842178" w:rsidRPr="004B3F51" w:rsidRDefault="00842178" w:rsidP="001B558C">
            <w:pPr>
              <w:rPr>
                <w:rFonts w:cs="Arial"/>
                <w:sz w:val="18"/>
                <w:szCs w:val="18"/>
              </w:rPr>
            </w:pPr>
            <w:proofErr w:type="spellStart"/>
            <w:r w:rsidRPr="004B3F51">
              <w:rPr>
                <w:rFonts w:eastAsia="Calibri" w:cs="Arial"/>
                <w:sz w:val="18"/>
                <w:szCs w:val="18"/>
              </w:rPr>
              <w:t>susan</w:t>
            </w:r>
            <w:proofErr w:type="spellEnd"/>
            <w:r w:rsidRPr="004B3F51">
              <w:rPr>
                <w:rFonts w:eastAsia="Calibri" w:cs="Arial"/>
                <w:sz w:val="18"/>
                <w:szCs w:val="18"/>
              </w:rPr>
              <w:t xml:space="preserve"> seaman </w:t>
            </w:r>
            <w:hyperlink r:id="rId126">
              <w:r w:rsidRPr="004B3F51">
                <w:rPr>
                  <w:rStyle w:val="Hyperlink"/>
                  <w:rFonts w:eastAsia="Calibri" w:cs="Arial"/>
                  <w:sz w:val="18"/>
                  <w:szCs w:val="18"/>
                </w:rPr>
                <w:t>&lt;sue.stockarth@gmail.com</w:t>
              </w:r>
            </w:hyperlink>
            <w:r w:rsidRPr="004B3F51">
              <w:rPr>
                <w:rFonts w:eastAsia="Calibri" w:cs="Arial"/>
                <w:sz w:val="18"/>
                <w:szCs w:val="18"/>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6169A414" w14:textId="77777777" w:rsidR="00842178" w:rsidRPr="004B3F51" w:rsidRDefault="00842178" w:rsidP="001B558C">
            <w:pPr>
              <w:rPr>
                <w:rFonts w:cs="Arial"/>
                <w:sz w:val="18"/>
                <w:szCs w:val="18"/>
              </w:rPr>
            </w:pPr>
            <w:r w:rsidRPr="004B3F51">
              <w:rPr>
                <w:rFonts w:eastAsia="Calibri" w:cs="Arial"/>
                <w:sz w:val="18"/>
                <w:szCs w:val="18"/>
              </w:rPr>
              <w:t>Notified attendance only</w:t>
            </w: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2CC8798B" w14:textId="77777777" w:rsidR="00842178" w:rsidRPr="004B3F51" w:rsidRDefault="00842178" w:rsidP="001B558C">
            <w:pPr>
              <w:rPr>
                <w:rFonts w:cs="Arial"/>
                <w:sz w:val="18"/>
                <w:szCs w:val="18"/>
              </w:rPr>
            </w:pPr>
            <w:r w:rsidRPr="004B3F51">
              <w:rPr>
                <w:rFonts w:eastAsia="Calibri" w:cs="Arial"/>
                <w:sz w:val="18"/>
                <w:szCs w:val="18"/>
              </w:rPr>
              <w:t>Noted</w:t>
            </w:r>
          </w:p>
        </w:tc>
      </w:tr>
      <w:tr w:rsidR="00842178" w:rsidRPr="004B3F51" w14:paraId="2A75F5EC"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678CCFEC" w14:textId="77777777" w:rsidR="00842178" w:rsidRPr="004B3F51" w:rsidRDefault="00842178" w:rsidP="001B558C">
            <w:pPr>
              <w:rPr>
                <w:rFonts w:cs="Arial"/>
                <w:sz w:val="18"/>
                <w:szCs w:val="18"/>
              </w:rPr>
            </w:pPr>
            <w:r w:rsidRPr="004B3F51">
              <w:rPr>
                <w:rFonts w:eastAsia="Calibri" w:cs="Arial"/>
                <w:sz w:val="18"/>
                <w:szCs w:val="18"/>
              </w:rPr>
              <w:t xml:space="preserve"> 6</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201176CA" w14:textId="77777777" w:rsidR="00842178" w:rsidRPr="004B3F51" w:rsidRDefault="00842178" w:rsidP="001B558C">
            <w:pPr>
              <w:rPr>
                <w:rFonts w:cs="Arial"/>
                <w:sz w:val="18"/>
                <w:szCs w:val="18"/>
              </w:rPr>
            </w:pPr>
            <w:r w:rsidRPr="004B3F51">
              <w:rPr>
                <w:rFonts w:eastAsia="Calibri" w:cs="Arial"/>
                <w:sz w:val="18"/>
                <w:szCs w:val="18"/>
              </w:rPr>
              <w:t xml:space="preserve"> info@sheafportertrust.org</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5906E5FE" w14:textId="77777777" w:rsidR="00842178" w:rsidRPr="004B3F51" w:rsidRDefault="00842178" w:rsidP="001B558C">
            <w:pPr>
              <w:rPr>
                <w:rFonts w:cs="Arial"/>
                <w:sz w:val="18"/>
                <w:szCs w:val="18"/>
              </w:rPr>
            </w:pPr>
            <w:r w:rsidRPr="004B3F51">
              <w:rPr>
                <w:rFonts w:eastAsia="Calibri" w:cs="Arial"/>
                <w:sz w:val="18"/>
                <w:szCs w:val="18"/>
              </w:rPr>
              <w:t xml:space="preserve"> Dear Local Plan team,</w:t>
            </w:r>
          </w:p>
          <w:p w14:paraId="78B22D77" w14:textId="77777777" w:rsidR="00842178" w:rsidRPr="004B3F51" w:rsidRDefault="00842178" w:rsidP="001B558C">
            <w:pPr>
              <w:rPr>
                <w:rFonts w:eastAsia="Calibri" w:cs="Arial"/>
                <w:sz w:val="18"/>
                <w:szCs w:val="18"/>
              </w:rPr>
            </w:pPr>
          </w:p>
          <w:p w14:paraId="66873985" w14:textId="77777777" w:rsidR="00842178" w:rsidRPr="004B3F51" w:rsidRDefault="00842178" w:rsidP="001B558C">
            <w:pPr>
              <w:rPr>
                <w:rFonts w:cs="Arial"/>
                <w:sz w:val="18"/>
                <w:szCs w:val="18"/>
              </w:rPr>
            </w:pPr>
            <w:r w:rsidRPr="004B3F51">
              <w:rPr>
                <w:rFonts w:eastAsia="Calibri" w:cs="Arial"/>
                <w:sz w:val="18"/>
                <w:szCs w:val="18"/>
              </w:rPr>
              <w:t>Members of the Sheaf &amp; Porter Rivers Trust have reviewed the latest draft of the local plan, available from the upcoming Strategy and Resources Policy Committee.</w:t>
            </w:r>
          </w:p>
          <w:p w14:paraId="6CB696EE" w14:textId="77777777" w:rsidR="00842178" w:rsidRPr="004B3F51" w:rsidRDefault="00842178" w:rsidP="001B558C">
            <w:pPr>
              <w:rPr>
                <w:rFonts w:eastAsia="Calibri" w:cs="Arial"/>
                <w:sz w:val="18"/>
                <w:szCs w:val="18"/>
              </w:rPr>
            </w:pPr>
          </w:p>
          <w:p w14:paraId="33C90CB7" w14:textId="77777777" w:rsidR="00842178" w:rsidRPr="004B3F51" w:rsidRDefault="00842178" w:rsidP="001B558C">
            <w:pPr>
              <w:rPr>
                <w:rFonts w:cs="Arial"/>
                <w:sz w:val="18"/>
                <w:szCs w:val="18"/>
              </w:rPr>
            </w:pPr>
            <w:r w:rsidRPr="004B3F51">
              <w:rPr>
                <w:rFonts w:eastAsia="Calibri" w:cs="Arial"/>
                <w:sz w:val="18"/>
                <w:szCs w:val="18"/>
              </w:rPr>
              <w:t xml:space="preserve">There are many positive aspects of the new version, especially around </w:t>
            </w:r>
            <w:proofErr w:type="spellStart"/>
            <w:r w:rsidRPr="004B3F51">
              <w:rPr>
                <w:rFonts w:eastAsia="Calibri" w:cs="Arial"/>
                <w:sz w:val="18"/>
                <w:szCs w:val="18"/>
              </w:rPr>
              <w:t>deculverting</w:t>
            </w:r>
            <w:proofErr w:type="spellEnd"/>
            <w:r w:rsidRPr="004B3F51">
              <w:rPr>
                <w:rFonts w:eastAsia="Calibri" w:cs="Arial"/>
                <w:sz w:val="18"/>
                <w:szCs w:val="18"/>
              </w:rPr>
              <w:t>, riverside walkways &amp; cycle routes and environmental improvement. We thank you for the supportive manner on which our feedback has been taken on.</w:t>
            </w:r>
          </w:p>
          <w:p w14:paraId="42F9A3D1" w14:textId="77777777" w:rsidR="00842178" w:rsidRPr="004B3F51" w:rsidRDefault="00842178" w:rsidP="001B558C">
            <w:pPr>
              <w:rPr>
                <w:rFonts w:eastAsia="Calibri" w:cs="Arial"/>
                <w:sz w:val="18"/>
                <w:szCs w:val="18"/>
              </w:rPr>
            </w:pPr>
          </w:p>
          <w:p w14:paraId="7E0E72DF" w14:textId="77777777" w:rsidR="00842178" w:rsidRPr="004B3F51" w:rsidRDefault="00842178" w:rsidP="001B558C">
            <w:pPr>
              <w:rPr>
                <w:rFonts w:cs="Arial"/>
                <w:sz w:val="18"/>
                <w:szCs w:val="18"/>
              </w:rPr>
            </w:pPr>
            <w:r w:rsidRPr="004B3F51">
              <w:rPr>
                <w:rFonts w:eastAsia="Calibri" w:cs="Arial"/>
                <w:sz w:val="18"/>
                <w:szCs w:val="18"/>
              </w:rPr>
              <w:t>As our members continue to review the changes, we may have further comments.</w:t>
            </w:r>
          </w:p>
          <w:p w14:paraId="0B59CF13" w14:textId="77777777" w:rsidR="00842178" w:rsidRPr="004B3F51" w:rsidRDefault="00842178" w:rsidP="001B558C">
            <w:pPr>
              <w:rPr>
                <w:rFonts w:cs="Arial"/>
                <w:sz w:val="18"/>
                <w:szCs w:val="18"/>
              </w:rPr>
            </w:pPr>
            <w:r w:rsidRPr="004B3F51">
              <w:rPr>
                <w:rFonts w:eastAsia="Calibri" w:cs="Arial"/>
                <w:sz w:val="18"/>
                <w:szCs w:val="18"/>
              </w:rPr>
              <w:t>In the meantime, we have a couple of queries and factual corrections to make.</w:t>
            </w:r>
          </w:p>
          <w:p w14:paraId="0F69BB56" w14:textId="77777777" w:rsidR="00842178" w:rsidRPr="004B3F51" w:rsidRDefault="00842178" w:rsidP="001B558C">
            <w:pPr>
              <w:rPr>
                <w:rFonts w:eastAsia="Calibri" w:cs="Arial"/>
                <w:sz w:val="18"/>
                <w:szCs w:val="18"/>
              </w:rPr>
            </w:pPr>
          </w:p>
          <w:p w14:paraId="664484E4" w14:textId="77777777" w:rsidR="00842178" w:rsidRPr="004B3F51" w:rsidRDefault="00842178" w:rsidP="001B558C">
            <w:pPr>
              <w:rPr>
                <w:rFonts w:cs="Arial"/>
                <w:sz w:val="18"/>
                <w:szCs w:val="18"/>
              </w:rPr>
            </w:pPr>
            <w:r w:rsidRPr="004B3F51">
              <w:rPr>
                <w:rFonts w:eastAsia="Calibri" w:cs="Arial"/>
                <w:sz w:val="18"/>
                <w:szCs w:val="18"/>
              </w:rPr>
              <w:t>The first is site allocations:</w:t>
            </w:r>
          </w:p>
          <w:p w14:paraId="6DAB16F0" w14:textId="77777777" w:rsidR="00842178" w:rsidRPr="004B3F51" w:rsidRDefault="00842178" w:rsidP="001B558C">
            <w:pPr>
              <w:rPr>
                <w:rFonts w:cs="Arial"/>
                <w:sz w:val="18"/>
                <w:szCs w:val="18"/>
              </w:rPr>
            </w:pPr>
            <w:r w:rsidRPr="004B3F51">
              <w:rPr>
                <w:rFonts w:eastAsia="Calibri" w:cs="Arial"/>
                <w:sz w:val="18"/>
                <w:szCs w:val="18"/>
              </w:rPr>
              <w:t>CW07 and CW02 seem to have their allocations mixed up.</w:t>
            </w:r>
          </w:p>
          <w:p w14:paraId="579BD58B" w14:textId="77777777" w:rsidR="00842178" w:rsidRPr="004B3F51" w:rsidRDefault="00842178" w:rsidP="001B558C">
            <w:pPr>
              <w:rPr>
                <w:rFonts w:cs="Arial"/>
                <w:sz w:val="18"/>
                <w:szCs w:val="18"/>
              </w:rPr>
            </w:pPr>
            <w:r w:rsidRPr="004B3F51">
              <w:rPr>
                <w:rFonts w:eastAsia="Calibri" w:cs="Arial"/>
                <w:sz w:val="18"/>
                <w:szCs w:val="18"/>
              </w:rPr>
              <w:t>Site CW07 sits away from the river and features heavily in the allocation while CW02 makes no reference to the Sheaf.</w:t>
            </w:r>
          </w:p>
          <w:p w14:paraId="105C261E" w14:textId="77777777" w:rsidR="00842178" w:rsidRPr="004B3F51" w:rsidRDefault="00842178" w:rsidP="001B558C">
            <w:pPr>
              <w:rPr>
                <w:rFonts w:cs="Arial"/>
                <w:sz w:val="18"/>
                <w:szCs w:val="18"/>
              </w:rPr>
            </w:pPr>
            <w:r w:rsidRPr="004B3F51">
              <w:rPr>
                <w:rFonts w:eastAsia="Calibri" w:cs="Arial"/>
                <w:sz w:val="18"/>
                <w:szCs w:val="18"/>
              </w:rPr>
              <w:t>Is this intentional?</w:t>
            </w:r>
          </w:p>
          <w:p w14:paraId="3A2F009A" w14:textId="77777777" w:rsidR="00842178" w:rsidRPr="004B3F51" w:rsidRDefault="00842178" w:rsidP="001B558C">
            <w:pPr>
              <w:rPr>
                <w:rFonts w:eastAsia="Calibri"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3836D429" w14:textId="77777777" w:rsidR="00842178" w:rsidRPr="004B3F51" w:rsidRDefault="00842178" w:rsidP="001B558C">
            <w:pPr>
              <w:rPr>
                <w:rFonts w:cs="Arial"/>
                <w:sz w:val="18"/>
                <w:szCs w:val="18"/>
              </w:rPr>
            </w:pPr>
            <w:r w:rsidRPr="004B3F51">
              <w:rPr>
                <w:rFonts w:eastAsia="Calibri" w:cs="Arial"/>
                <w:sz w:val="18"/>
                <w:szCs w:val="18"/>
              </w:rPr>
              <w:t>Simon to note.</w:t>
            </w:r>
          </w:p>
        </w:tc>
      </w:tr>
      <w:tr w:rsidR="00842178" w:rsidRPr="004B3F51" w14:paraId="1217DC0E"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0A682E16" w14:textId="77777777" w:rsidR="00842178" w:rsidRPr="004B3F51" w:rsidRDefault="00842178" w:rsidP="001B558C">
            <w:pPr>
              <w:rPr>
                <w:rFonts w:cs="Arial"/>
                <w:sz w:val="18"/>
                <w:szCs w:val="18"/>
              </w:rPr>
            </w:pPr>
            <w:r w:rsidRPr="004B3F51">
              <w:rPr>
                <w:rFonts w:eastAsia="Calibri" w:cs="Arial"/>
                <w:sz w:val="18"/>
                <w:szCs w:val="18"/>
              </w:rPr>
              <w:t xml:space="preserve"> </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59BCC32E" w14:textId="77777777" w:rsidR="00842178" w:rsidRPr="004B3F51" w:rsidRDefault="00842178" w:rsidP="001B558C">
            <w:pPr>
              <w:rPr>
                <w:rFonts w:cs="Arial"/>
                <w:sz w:val="18"/>
                <w:szCs w:val="18"/>
              </w:rPr>
            </w:pPr>
            <w:r w:rsidRPr="004B3F51">
              <w:rPr>
                <w:rFonts w:eastAsia="Calibri" w:cs="Arial"/>
                <w:sz w:val="18"/>
                <w:szCs w:val="18"/>
              </w:rPr>
              <w:t xml:space="preserve"> </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3998969A" w14:textId="77777777" w:rsidR="00842178" w:rsidRPr="004B3F51" w:rsidRDefault="00842178" w:rsidP="001B558C">
            <w:pPr>
              <w:rPr>
                <w:rFonts w:cs="Arial"/>
                <w:sz w:val="18"/>
                <w:szCs w:val="18"/>
              </w:rPr>
            </w:pPr>
            <w:r w:rsidRPr="004B3F51">
              <w:rPr>
                <w:rFonts w:eastAsia="Calibri" w:cs="Arial"/>
                <w:sz w:val="18"/>
                <w:szCs w:val="18"/>
              </w:rPr>
              <w:t xml:space="preserve"> </w:t>
            </w: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2DD65216" w14:textId="77777777" w:rsidR="00842178" w:rsidRPr="004B3F51" w:rsidRDefault="00842178" w:rsidP="001B558C">
            <w:pPr>
              <w:rPr>
                <w:rFonts w:cs="Arial"/>
                <w:sz w:val="18"/>
                <w:szCs w:val="18"/>
              </w:rPr>
            </w:pPr>
            <w:r w:rsidRPr="004B3F51">
              <w:rPr>
                <w:rFonts w:eastAsia="Calibri" w:cs="Arial"/>
                <w:sz w:val="18"/>
                <w:szCs w:val="18"/>
              </w:rPr>
              <w:t xml:space="preserve"> </w:t>
            </w:r>
          </w:p>
        </w:tc>
      </w:tr>
      <w:tr w:rsidR="00842178" w:rsidRPr="004B3F51" w14:paraId="1FF669E6"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3861B232" w14:textId="77777777" w:rsidR="00842178" w:rsidRPr="004B3F51" w:rsidRDefault="00842178" w:rsidP="001B558C">
            <w:pPr>
              <w:rPr>
                <w:rFonts w:cs="Arial"/>
                <w:sz w:val="18"/>
                <w:szCs w:val="18"/>
              </w:rPr>
            </w:pPr>
            <w:r w:rsidRPr="004B3F51">
              <w:rPr>
                <w:rFonts w:eastAsia="Calibri" w:cs="Arial"/>
                <w:b/>
                <w:bCs/>
                <w:sz w:val="18"/>
                <w:szCs w:val="18"/>
              </w:rPr>
              <w:t xml:space="preserve"> </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16FDE8FB" w14:textId="77777777" w:rsidR="00842178" w:rsidRPr="004B3F51" w:rsidRDefault="00842178" w:rsidP="001B558C">
            <w:pPr>
              <w:rPr>
                <w:rFonts w:cs="Arial"/>
                <w:sz w:val="18"/>
                <w:szCs w:val="18"/>
              </w:rPr>
            </w:pPr>
            <w:r w:rsidRPr="004B3F51">
              <w:rPr>
                <w:rFonts w:eastAsia="Calibri" w:cs="Arial"/>
                <w:b/>
                <w:bCs/>
                <w:sz w:val="18"/>
                <w:szCs w:val="18"/>
              </w:rPr>
              <w:t>Other Questions re Local Plan</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25DF9D3B" w14:textId="77777777" w:rsidR="00842178" w:rsidRPr="004B3F51" w:rsidRDefault="00842178" w:rsidP="001B558C">
            <w:pPr>
              <w:rPr>
                <w:rFonts w:cs="Arial"/>
                <w:sz w:val="18"/>
                <w:szCs w:val="18"/>
              </w:rPr>
            </w:pPr>
            <w:r w:rsidRPr="004B3F51">
              <w:rPr>
                <w:rFonts w:eastAsia="Calibri" w:cs="Arial"/>
                <w:sz w:val="18"/>
                <w:szCs w:val="18"/>
              </w:rPr>
              <w:t xml:space="preserve"> </w:t>
            </w: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0E9FB52E" w14:textId="77777777" w:rsidR="00842178" w:rsidRPr="004B3F51" w:rsidRDefault="00842178" w:rsidP="001B558C">
            <w:pPr>
              <w:rPr>
                <w:rFonts w:cs="Arial"/>
                <w:sz w:val="18"/>
                <w:szCs w:val="18"/>
              </w:rPr>
            </w:pPr>
            <w:r w:rsidRPr="004B3F51">
              <w:rPr>
                <w:rFonts w:eastAsia="Calibri" w:cs="Arial"/>
                <w:sz w:val="18"/>
                <w:szCs w:val="18"/>
              </w:rPr>
              <w:t xml:space="preserve"> </w:t>
            </w:r>
          </w:p>
        </w:tc>
      </w:tr>
      <w:tr w:rsidR="00842178" w:rsidRPr="004B3F51" w14:paraId="6FFF996A" w14:textId="77777777" w:rsidTr="001B558C">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14:paraId="4B495B45" w14:textId="77777777" w:rsidR="00842178" w:rsidRPr="004B3F51" w:rsidRDefault="00842178" w:rsidP="001B558C">
            <w:pPr>
              <w:rPr>
                <w:rFonts w:cs="Arial"/>
                <w:sz w:val="18"/>
                <w:szCs w:val="18"/>
              </w:rPr>
            </w:pPr>
            <w:r w:rsidRPr="004B3F51">
              <w:rPr>
                <w:rFonts w:eastAsia="Calibri" w:cs="Arial"/>
                <w:sz w:val="18"/>
                <w:szCs w:val="18"/>
              </w:rPr>
              <w:t xml:space="preserve"> </w:t>
            </w:r>
          </w:p>
        </w:tc>
        <w:tc>
          <w:tcPr>
            <w:tcW w:w="1355" w:type="dxa"/>
            <w:tcBorders>
              <w:top w:val="single" w:sz="8" w:space="0" w:color="auto"/>
              <w:left w:val="single" w:sz="8" w:space="0" w:color="auto"/>
              <w:bottom w:val="single" w:sz="8" w:space="0" w:color="auto"/>
              <w:right w:val="single" w:sz="8" w:space="0" w:color="auto"/>
            </w:tcBorders>
            <w:tcMar>
              <w:left w:w="108" w:type="dxa"/>
              <w:right w:w="108" w:type="dxa"/>
            </w:tcMar>
          </w:tcPr>
          <w:p w14:paraId="583F412E" w14:textId="77777777" w:rsidR="00842178" w:rsidRPr="004B3F51" w:rsidRDefault="00842178" w:rsidP="001B558C">
            <w:pPr>
              <w:rPr>
                <w:rFonts w:cs="Arial"/>
                <w:sz w:val="18"/>
                <w:szCs w:val="18"/>
              </w:rPr>
            </w:pPr>
            <w:r w:rsidRPr="004B3F51">
              <w:rPr>
                <w:rFonts w:eastAsia="Calibri" w:cs="Arial"/>
                <w:sz w:val="18"/>
                <w:szCs w:val="18"/>
                <w:highlight w:val="red"/>
              </w:rPr>
              <w:t xml:space="preserve">Joyce Greene </w:t>
            </w:r>
            <w:hyperlink r:id="rId127">
              <w:r w:rsidRPr="004B3F51">
                <w:rPr>
                  <w:rStyle w:val="Hyperlink"/>
                  <w:rFonts w:eastAsia="Calibri" w:cs="Arial"/>
                  <w:sz w:val="18"/>
                  <w:szCs w:val="18"/>
                  <w:highlight w:val="red"/>
                </w:rPr>
                <w:t>&lt;joycegreene682@gmail.com</w:t>
              </w:r>
            </w:hyperlink>
            <w:r w:rsidRPr="004B3F51">
              <w:rPr>
                <w:rFonts w:eastAsia="Calibri" w:cs="Arial"/>
                <w:sz w:val="18"/>
                <w:szCs w:val="18"/>
                <w:highlight w:val="red"/>
              </w:rPr>
              <w:t>&gt;</w:t>
            </w:r>
          </w:p>
        </w:tc>
        <w:tc>
          <w:tcPr>
            <w:tcW w:w="6048" w:type="dxa"/>
            <w:tcBorders>
              <w:top w:val="single" w:sz="8" w:space="0" w:color="auto"/>
              <w:left w:val="single" w:sz="8" w:space="0" w:color="auto"/>
              <w:bottom w:val="single" w:sz="8" w:space="0" w:color="auto"/>
              <w:right w:val="single" w:sz="8" w:space="0" w:color="auto"/>
            </w:tcBorders>
            <w:tcMar>
              <w:left w:w="108" w:type="dxa"/>
              <w:right w:w="108" w:type="dxa"/>
            </w:tcMar>
          </w:tcPr>
          <w:p w14:paraId="0DB456C2" w14:textId="77777777" w:rsidR="00842178" w:rsidRPr="004B3F51" w:rsidRDefault="00842178" w:rsidP="001B558C">
            <w:pPr>
              <w:rPr>
                <w:rFonts w:cs="Arial"/>
                <w:sz w:val="18"/>
                <w:szCs w:val="18"/>
              </w:rPr>
            </w:pPr>
            <w:r w:rsidRPr="004B3F51">
              <w:rPr>
                <w:rFonts w:eastAsia="Calibri" w:cs="Arial"/>
                <w:sz w:val="18"/>
                <w:szCs w:val="18"/>
              </w:rPr>
              <w:t>"The council have made clear their support for active travel recently. The plan has, in my view, an unsound policy surrounding new cycle parking in front gardens. While the plan strongly supports cycle parking at new developments, it is against your rules to retrofit parking to existing dwellings.</w:t>
            </w:r>
          </w:p>
          <w:p w14:paraId="5A710A2C" w14:textId="77777777" w:rsidR="00842178" w:rsidRPr="004B3F51" w:rsidRDefault="00842178" w:rsidP="001B558C">
            <w:pPr>
              <w:rPr>
                <w:rFonts w:cs="Arial"/>
                <w:sz w:val="18"/>
                <w:szCs w:val="18"/>
              </w:rPr>
            </w:pPr>
            <w:r w:rsidRPr="004B3F51">
              <w:rPr>
                <w:rFonts w:eastAsia="Calibri" w:cs="Arial"/>
                <w:sz w:val="18"/>
                <w:szCs w:val="18"/>
              </w:rPr>
              <w:t xml:space="preserve"> </w:t>
            </w:r>
          </w:p>
          <w:p w14:paraId="3DA00E94" w14:textId="77777777" w:rsidR="00842178" w:rsidRPr="004B3F51" w:rsidRDefault="00842178" w:rsidP="001B558C">
            <w:pPr>
              <w:rPr>
                <w:rFonts w:cs="Arial"/>
                <w:sz w:val="18"/>
                <w:szCs w:val="18"/>
              </w:rPr>
            </w:pPr>
            <w:r w:rsidRPr="004B3F51">
              <w:rPr>
                <w:rFonts w:eastAsia="Calibri" w:cs="Arial"/>
                <w:sz w:val="18"/>
                <w:szCs w:val="18"/>
              </w:rPr>
              <w:t>Recently, the operator of Sheffield's cycle hub and future city centre cycle hub was denied permission for a cycle shed in his front garden. There would be no quarrel with a tall transit van parked here instead, blocking all view of the home.</w:t>
            </w:r>
          </w:p>
          <w:p w14:paraId="405C2061" w14:textId="77777777" w:rsidR="00842178" w:rsidRPr="004B3F51" w:rsidRDefault="00842178" w:rsidP="001B558C">
            <w:pPr>
              <w:rPr>
                <w:rFonts w:cs="Arial"/>
                <w:sz w:val="18"/>
                <w:szCs w:val="18"/>
              </w:rPr>
            </w:pPr>
            <w:r w:rsidRPr="004B3F51">
              <w:rPr>
                <w:rFonts w:eastAsia="Calibri" w:cs="Arial"/>
                <w:sz w:val="18"/>
                <w:szCs w:val="18"/>
              </w:rPr>
              <w:t xml:space="preserve"> </w:t>
            </w:r>
          </w:p>
          <w:p w14:paraId="2952F032" w14:textId="77777777" w:rsidR="00842178" w:rsidRPr="004B3F51" w:rsidRDefault="00842178" w:rsidP="001B558C">
            <w:pPr>
              <w:rPr>
                <w:rFonts w:cs="Arial"/>
                <w:sz w:val="18"/>
                <w:szCs w:val="18"/>
              </w:rPr>
            </w:pPr>
            <w:r w:rsidRPr="004B3F51">
              <w:rPr>
                <w:rFonts w:eastAsia="Calibri" w:cs="Arial"/>
                <w:sz w:val="18"/>
                <w:szCs w:val="18"/>
              </w:rPr>
              <w:t xml:space="preserve">Before you quote planning policy as a reason for change not to take place, Leicester recently took the brave step to correct this. They </w:t>
            </w:r>
            <w:proofErr w:type="gramStart"/>
            <w:r w:rsidRPr="004B3F51">
              <w:rPr>
                <w:rFonts w:eastAsia="Calibri" w:cs="Arial"/>
                <w:sz w:val="18"/>
                <w:szCs w:val="18"/>
              </w:rPr>
              <w:t>stated</w:t>
            </w:r>
            <w:proofErr w:type="gramEnd"/>
            <w:r w:rsidRPr="004B3F51">
              <w:rPr>
                <w:rFonts w:eastAsia="Calibri" w:cs="Arial"/>
                <w:sz w:val="18"/>
                <w:szCs w:val="18"/>
              </w:rPr>
              <w:t xml:space="preserve"> "Paragraphs 124, 127, 130, 196 and 200 of the National Planning Policy Framework (2019)" support the inclusion of cycle parking at the end of the "</w:t>
            </w:r>
            <w:proofErr w:type="spellStart"/>
            <w:r w:rsidRPr="004B3F51">
              <w:rPr>
                <w:rFonts w:eastAsia="Calibri" w:cs="Arial"/>
                <w:sz w:val="18"/>
                <w:szCs w:val="18"/>
              </w:rPr>
              <w:t>Shedgate</w:t>
            </w:r>
            <w:proofErr w:type="spellEnd"/>
            <w:r w:rsidRPr="004B3F51">
              <w:rPr>
                <w:rFonts w:eastAsia="Calibri" w:cs="Arial"/>
                <w:sz w:val="18"/>
                <w:szCs w:val="18"/>
              </w:rPr>
              <w:t xml:space="preserve">" affair in which their mayor intervened. </w:t>
            </w:r>
          </w:p>
          <w:p w14:paraId="6DD58886" w14:textId="77777777" w:rsidR="00842178" w:rsidRPr="004B3F51" w:rsidRDefault="00842178" w:rsidP="001B558C">
            <w:pPr>
              <w:rPr>
                <w:rFonts w:cs="Arial"/>
                <w:sz w:val="18"/>
                <w:szCs w:val="18"/>
              </w:rPr>
            </w:pPr>
            <w:r w:rsidRPr="004B3F51">
              <w:rPr>
                <w:rFonts w:eastAsia="Calibri" w:cs="Arial"/>
                <w:sz w:val="18"/>
                <w:szCs w:val="18"/>
              </w:rPr>
              <w:t xml:space="preserve"> </w:t>
            </w:r>
          </w:p>
          <w:p w14:paraId="33E37F22" w14:textId="77777777" w:rsidR="00842178" w:rsidRPr="004B3F51" w:rsidRDefault="00842178" w:rsidP="001B558C">
            <w:pPr>
              <w:rPr>
                <w:rFonts w:eastAsia="Calibri" w:cs="Arial"/>
                <w:sz w:val="18"/>
                <w:szCs w:val="18"/>
              </w:rPr>
            </w:pPr>
            <w:r w:rsidRPr="004B3F51">
              <w:rPr>
                <w:rFonts w:eastAsia="Calibri" w:cs="Arial"/>
                <w:sz w:val="18"/>
                <w:szCs w:val="18"/>
              </w:rPr>
              <w:t xml:space="preserve">My question to the committee is this, isn't it time you took the generational opportunity to add a Local Plan Policy to enable front garden secure cycle parking, designed to be in keeping with </w:t>
            </w:r>
            <w:proofErr w:type="spellStart"/>
            <w:proofErr w:type="gramStart"/>
            <w:r w:rsidRPr="004B3F51">
              <w:rPr>
                <w:rFonts w:eastAsia="Calibri" w:cs="Arial"/>
                <w:sz w:val="18"/>
                <w:szCs w:val="18"/>
              </w:rPr>
              <w:t>it's</w:t>
            </w:r>
            <w:proofErr w:type="spellEnd"/>
            <w:proofErr w:type="gramEnd"/>
            <w:r w:rsidRPr="004B3F51">
              <w:rPr>
                <w:rFonts w:eastAsia="Calibri" w:cs="Arial"/>
                <w:sz w:val="18"/>
                <w:szCs w:val="18"/>
              </w:rPr>
              <w:t xml:space="preserve"> surroundings?"</w:t>
            </w:r>
          </w:p>
          <w:p w14:paraId="3990F7F8" w14:textId="77777777" w:rsidR="00842178" w:rsidRPr="004B3F51" w:rsidRDefault="00842178" w:rsidP="001B558C">
            <w:pPr>
              <w:rPr>
                <w:rFonts w:eastAsia="Calibri" w:cs="Arial"/>
                <w:sz w:val="18"/>
                <w:szCs w:val="18"/>
              </w:rPr>
            </w:pPr>
          </w:p>
          <w:p w14:paraId="0985BCEA" w14:textId="77777777" w:rsidR="00842178" w:rsidRPr="004B3F51" w:rsidRDefault="00842178" w:rsidP="001B558C">
            <w:pPr>
              <w:rPr>
                <w:rFonts w:eastAsia="Calibri" w:cs="Arial"/>
                <w:color w:val="FF0000"/>
                <w:sz w:val="18"/>
                <w:szCs w:val="18"/>
              </w:rPr>
            </w:pPr>
            <w:r w:rsidRPr="004B3F51">
              <w:rPr>
                <w:rFonts w:eastAsia="Calibri" w:cs="Arial"/>
                <w:color w:val="FF0000"/>
                <w:sz w:val="18"/>
                <w:szCs w:val="18"/>
              </w:rPr>
              <w:lastRenderedPageBreak/>
              <w:t>The provision of secure cycle parking in front gardens will normally be permitted where it is in keeping with its surroundings.  We agree, therefore, that an additional criterion should be inserted after part (j) of Policy DE4:</w:t>
            </w:r>
          </w:p>
          <w:p w14:paraId="6AAD0BFC" w14:textId="77777777" w:rsidR="00842178" w:rsidRPr="004B3F51" w:rsidRDefault="00842178" w:rsidP="001B558C">
            <w:pPr>
              <w:rPr>
                <w:rFonts w:eastAsia="Calibri" w:cs="Arial"/>
                <w:color w:val="FF0000"/>
                <w:sz w:val="18"/>
                <w:szCs w:val="18"/>
              </w:rPr>
            </w:pPr>
          </w:p>
          <w:p w14:paraId="0BB1BE7B" w14:textId="77777777" w:rsidR="00842178" w:rsidRPr="004B3F51" w:rsidRDefault="00842178" w:rsidP="001B558C">
            <w:pPr>
              <w:ind w:left="407"/>
              <w:rPr>
                <w:rFonts w:eastAsia="Calibri" w:cs="Arial"/>
                <w:i/>
                <w:iCs/>
                <w:color w:val="FF0000"/>
                <w:sz w:val="18"/>
                <w:szCs w:val="18"/>
              </w:rPr>
            </w:pPr>
            <w:r w:rsidRPr="004B3F51">
              <w:rPr>
                <w:rFonts w:eastAsia="Calibri" w:cs="Arial"/>
                <w:i/>
                <w:iCs/>
                <w:color w:val="FF0000"/>
                <w:sz w:val="18"/>
                <w:szCs w:val="18"/>
              </w:rPr>
              <w:t xml:space="preserve">provide appropriate well-designed cycle parking that provides safe, secure and convenient access, which is integrated into the site and does not dominate the street scene or harm the character of the </w:t>
            </w:r>
            <w:proofErr w:type="gramStart"/>
            <w:r w:rsidRPr="004B3F51">
              <w:rPr>
                <w:rFonts w:eastAsia="Calibri" w:cs="Arial"/>
                <w:i/>
                <w:iCs/>
                <w:color w:val="FF0000"/>
                <w:sz w:val="18"/>
                <w:szCs w:val="18"/>
              </w:rPr>
              <w:t>area</w:t>
            </w:r>
            <w:proofErr w:type="gramEnd"/>
          </w:p>
          <w:p w14:paraId="3CE538CB" w14:textId="77777777" w:rsidR="00842178" w:rsidRPr="004B3F51" w:rsidRDefault="00842178" w:rsidP="001B558C">
            <w:pPr>
              <w:rPr>
                <w:rFonts w:cs="Arial"/>
                <w:sz w:val="18"/>
                <w:szCs w:val="18"/>
              </w:rPr>
            </w:pPr>
          </w:p>
        </w:tc>
        <w:tc>
          <w:tcPr>
            <w:tcW w:w="1088" w:type="dxa"/>
            <w:tcBorders>
              <w:top w:val="single" w:sz="8" w:space="0" w:color="auto"/>
              <w:left w:val="single" w:sz="8" w:space="0" w:color="auto"/>
              <w:bottom w:val="single" w:sz="8" w:space="0" w:color="auto"/>
              <w:right w:val="single" w:sz="8" w:space="0" w:color="auto"/>
            </w:tcBorders>
            <w:tcMar>
              <w:left w:w="108" w:type="dxa"/>
              <w:right w:w="108" w:type="dxa"/>
            </w:tcMar>
          </w:tcPr>
          <w:p w14:paraId="40C0A1DB" w14:textId="77777777" w:rsidR="00842178" w:rsidRPr="004B3F51" w:rsidRDefault="00842178" w:rsidP="001B558C">
            <w:pPr>
              <w:rPr>
                <w:rFonts w:cs="Arial"/>
                <w:sz w:val="18"/>
                <w:szCs w:val="18"/>
              </w:rPr>
            </w:pPr>
            <w:r w:rsidRPr="004B3F51">
              <w:rPr>
                <w:rFonts w:eastAsia="Calibri" w:cs="Arial"/>
                <w:sz w:val="18"/>
                <w:szCs w:val="18"/>
              </w:rPr>
              <w:lastRenderedPageBreak/>
              <w:t>Emailed 27/7</w:t>
            </w:r>
          </w:p>
          <w:p w14:paraId="390E2DCB" w14:textId="77777777" w:rsidR="00842178" w:rsidRPr="004B3F51" w:rsidRDefault="00842178" w:rsidP="001B558C">
            <w:pPr>
              <w:rPr>
                <w:rFonts w:cs="Arial"/>
                <w:sz w:val="18"/>
                <w:szCs w:val="18"/>
              </w:rPr>
            </w:pPr>
            <w:r w:rsidRPr="004B3F51">
              <w:rPr>
                <w:rFonts w:eastAsia="Calibri" w:cs="Arial"/>
                <w:sz w:val="18"/>
                <w:szCs w:val="18"/>
                <w:highlight w:val="red"/>
              </w:rPr>
              <w:t>NOT attending</w:t>
            </w:r>
          </w:p>
        </w:tc>
      </w:tr>
    </w:tbl>
    <w:p w14:paraId="606E6B88" w14:textId="77777777" w:rsidR="008A0DE7" w:rsidRDefault="008A0DE7" w:rsidP="00D5470A"/>
    <w:p w14:paraId="77A6DD05" w14:textId="77777777" w:rsidR="008A0DE7" w:rsidRDefault="008A0DE7" w:rsidP="00D5470A"/>
    <w:p w14:paraId="7C7CFBCE" w14:textId="77777777" w:rsidR="008A0DE7" w:rsidRPr="001E5C53" w:rsidRDefault="008A0DE7" w:rsidP="00D5470A"/>
    <w:sectPr w:rsidR="008A0DE7" w:rsidRPr="001E5C53" w:rsidSect="00E63D55">
      <w:footerReference w:type="default" r:id="rId128"/>
      <w:footerReference w:type="first" r:id="rId12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42A3" w14:textId="77777777" w:rsidR="008B75DE" w:rsidRDefault="008B75DE" w:rsidP="00815EDB">
      <w:pPr>
        <w:spacing w:after="0" w:line="240" w:lineRule="auto"/>
      </w:pPr>
      <w:r>
        <w:separator/>
      </w:r>
    </w:p>
  </w:endnote>
  <w:endnote w:type="continuationSeparator" w:id="0">
    <w:p w14:paraId="3BBD6AAD" w14:textId="77777777" w:rsidR="008B75DE" w:rsidRDefault="008B75DE" w:rsidP="00815EDB">
      <w:pPr>
        <w:spacing w:after="0" w:line="240" w:lineRule="auto"/>
      </w:pPr>
      <w:r>
        <w:continuationSeparator/>
      </w:r>
    </w:p>
  </w:endnote>
  <w:endnote w:type="continuationNotice" w:id="1">
    <w:p w14:paraId="0E8FDA21" w14:textId="77777777" w:rsidR="008B75DE" w:rsidRDefault="008B75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846B" w14:textId="19F1446B" w:rsidR="008226FB" w:rsidRDefault="008226FB">
    <w:pPr>
      <w:pStyle w:val="Footer"/>
      <w:jc w:val="center"/>
    </w:pPr>
  </w:p>
  <w:p w14:paraId="53C30C41" w14:textId="77777777" w:rsidR="00B275AB" w:rsidRDefault="00B27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A60A" w14:textId="1F359D07" w:rsidR="000C3324" w:rsidRDefault="000C3324">
    <w:pPr>
      <w:pStyle w:val="Footer"/>
      <w:jc w:val="center"/>
    </w:pPr>
  </w:p>
  <w:p w14:paraId="52F70758" w14:textId="77777777" w:rsidR="000C3324" w:rsidRDefault="000C33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679940"/>
      <w:docPartObj>
        <w:docPartGallery w:val="Page Numbers (Bottom of Page)"/>
        <w:docPartUnique/>
      </w:docPartObj>
    </w:sdtPr>
    <w:sdtEndPr>
      <w:rPr>
        <w:noProof/>
      </w:rPr>
    </w:sdtEndPr>
    <w:sdtContent>
      <w:p w14:paraId="0DFCC8D9" w14:textId="07D8AE9F" w:rsidR="00E63D55" w:rsidRDefault="00E63D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BCBEF0" w14:textId="77777777" w:rsidR="00E63D55" w:rsidRDefault="00E63D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213643"/>
      <w:docPartObj>
        <w:docPartGallery w:val="Page Numbers (Bottom of Page)"/>
        <w:docPartUnique/>
      </w:docPartObj>
    </w:sdtPr>
    <w:sdtEndPr>
      <w:rPr>
        <w:noProof/>
      </w:rPr>
    </w:sdtEndPr>
    <w:sdtContent>
      <w:p w14:paraId="456DBCDC" w14:textId="77777777" w:rsidR="000C3324" w:rsidRDefault="000C33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F31213" w14:textId="77777777" w:rsidR="000C3324" w:rsidRDefault="000C3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758A" w14:textId="77777777" w:rsidR="008B75DE" w:rsidRDefault="008B75DE" w:rsidP="00815EDB">
      <w:pPr>
        <w:spacing w:after="0" w:line="240" w:lineRule="auto"/>
      </w:pPr>
      <w:r>
        <w:separator/>
      </w:r>
    </w:p>
  </w:footnote>
  <w:footnote w:type="continuationSeparator" w:id="0">
    <w:p w14:paraId="311193F5" w14:textId="77777777" w:rsidR="008B75DE" w:rsidRDefault="008B75DE" w:rsidP="00815EDB">
      <w:pPr>
        <w:spacing w:after="0" w:line="240" w:lineRule="auto"/>
      </w:pPr>
      <w:r>
        <w:continuationSeparator/>
      </w:r>
    </w:p>
  </w:footnote>
  <w:footnote w:type="continuationNotice" w:id="1">
    <w:p w14:paraId="05C2210F" w14:textId="77777777" w:rsidR="008B75DE" w:rsidRDefault="008B75DE">
      <w:pPr>
        <w:spacing w:after="0" w:line="240" w:lineRule="auto"/>
      </w:pPr>
    </w:p>
  </w:footnote>
  <w:footnote w:id="2">
    <w:p w14:paraId="4EB3E0E0" w14:textId="5A2BC6A6" w:rsidR="00A72F3C" w:rsidRPr="009E6895" w:rsidRDefault="009E6895">
      <w:pPr>
        <w:pStyle w:val="FootnoteText"/>
      </w:pPr>
      <w:r>
        <w:rPr>
          <w:rStyle w:val="FootnoteReference"/>
        </w:rPr>
        <w:footnoteRef/>
      </w:r>
      <w:r>
        <w:t xml:space="preserve"> Planning policy for traveller sites - DCLG (2015): </w:t>
      </w:r>
      <w:hyperlink r:id="rId1">
        <w:r>
          <w:rPr>
            <w:color w:val="1155CC"/>
            <w:u w:val="single"/>
          </w:rPr>
          <w:t>https://assets.publishing.service.gov.uk/government/uploads/system/uploads/attachment_data/file/457420/Final_planning_and_travellers_policy.pdf</w:t>
        </w:r>
      </w:hyperlink>
      <w:r w:rsidR="00E71201">
        <w:rPr>
          <w:color w:val="1155CC"/>
          <w:u w:val="single"/>
        </w:rPr>
        <w:t xml:space="preserve"> </w:t>
      </w:r>
      <w:proofErr w:type="spellStart"/>
      <w:r w:rsidR="00A72F3C" w:rsidRPr="00E71201">
        <w:rPr>
          <w:u w:val="single"/>
        </w:rPr>
        <w:t>n.b</w:t>
      </w:r>
      <w:proofErr w:type="spellEnd"/>
      <w:r w:rsidR="00A72F3C" w:rsidRPr="00E71201">
        <w:rPr>
          <w:u w:val="single"/>
        </w:rPr>
        <w:t xml:space="preserve"> the impact of the Court of Appeal’s judgement in Smith v SoS</w:t>
      </w:r>
      <w:r w:rsidR="009874C6" w:rsidRPr="00E71201">
        <w:rPr>
          <w:u w:val="single"/>
        </w:rPr>
        <w:t xml:space="preserve"> </w:t>
      </w:r>
      <w:r w:rsidR="008F39DA" w:rsidRPr="00E71201">
        <w:rPr>
          <w:u w:val="single"/>
        </w:rPr>
        <w:t xml:space="preserve">[2022] EWCA </w:t>
      </w:r>
      <w:proofErr w:type="spellStart"/>
      <w:r w:rsidR="008F39DA" w:rsidRPr="00E71201">
        <w:rPr>
          <w:u w:val="single"/>
        </w:rPr>
        <w:t>Civ</w:t>
      </w:r>
      <w:proofErr w:type="spellEnd"/>
      <w:r w:rsidR="008F39DA" w:rsidRPr="00E71201">
        <w:rPr>
          <w:u w:val="single"/>
        </w:rPr>
        <w:t xml:space="preserve"> 1391</w:t>
      </w:r>
      <w:r w:rsidR="00E71201" w:rsidRPr="00E71201">
        <w:rPr>
          <w:u w:val="single"/>
        </w:rPr>
        <w:t xml:space="preserve"> </w:t>
      </w:r>
      <w:r w:rsidR="009874C6" w:rsidRPr="00E71201">
        <w:rPr>
          <w:u w:val="single"/>
        </w:rPr>
        <w:t xml:space="preserve">discussed below at </w:t>
      </w:r>
      <w:r w:rsidR="00E71201" w:rsidRPr="00E71201">
        <w:rPr>
          <w:u w:val="single"/>
        </w:rPr>
        <w:t xml:space="preserve">paragraph </w:t>
      </w:r>
      <w:r w:rsidR="00E71201" w:rsidRPr="00E123C7">
        <w:rPr>
          <w:u w:val="single"/>
        </w:rPr>
        <w:t>5.</w:t>
      </w:r>
      <w:r w:rsidR="001E4C3B">
        <w:rPr>
          <w:u w:val="single"/>
        </w:rPr>
        <w:t>1</w:t>
      </w:r>
    </w:p>
  </w:footnote>
  <w:footnote w:id="3">
    <w:p w14:paraId="1471910B" w14:textId="598269C4" w:rsidR="000C26EC" w:rsidRPr="000C26EC" w:rsidRDefault="000C26EC">
      <w:pPr>
        <w:pStyle w:val="FootnoteText"/>
      </w:pPr>
      <w:r>
        <w:rPr>
          <w:rStyle w:val="FootnoteReference"/>
        </w:rPr>
        <w:footnoteRef/>
      </w:r>
      <w:r>
        <w:t xml:space="preserve"> Planning Policy for Traveller Sites, paragraph 13, parts a to h, DCLG, August 2015</w:t>
      </w:r>
    </w:p>
  </w:footnote>
  <w:footnote w:id="4">
    <w:p w14:paraId="2079E764" w14:textId="21771852" w:rsidR="00AE2ED7" w:rsidRPr="00AE2ED7" w:rsidRDefault="00AE2ED7">
      <w:pPr>
        <w:pStyle w:val="FootnoteText"/>
      </w:pPr>
      <w:r>
        <w:rPr>
          <w:rStyle w:val="FootnoteReference"/>
        </w:rPr>
        <w:footnoteRef/>
      </w:r>
      <w:r>
        <w:t xml:space="preserve"> Planning Policy for Traveller Sites, paragraph 13, part g, DCLG, August 2015</w:t>
      </w:r>
    </w:p>
  </w:footnote>
  <w:footnote w:id="5">
    <w:p w14:paraId="75F129E9" w14:textId="5F412AFD" w:rsidR="0019593D" w:rsidRPr="0019593D" w:rsidRDefault="0019593D">
      <w:pPr>
        <w:pStyle w:val="FootnoteText"/>
      </w:pPr>
      <w:r>
        <w:rPr>
          <w:rStyle w:val="FootnoteReference"/>
        </w:rPr>
        <w:footnoteRef/>
      </w:r>
      <w:r>
        <w:t xml:space="preserve"> Planning Policy for Traveller Sites, paragraph 10, part a, footnote 4, DCLG, August 2015</w:t>
      </w:r>
    </w:p>
  </w:footnote>
  <w:footnote w:id="6">
    <w:p w14:paraId="4A99ADC5" w14:textId="3B0ABBE9" w:rsidR="0056059E" w:rsidRDefault="0056059E">
      <w:pPr>
        <w:pStyle w:val="FootnoteText"/>
      </w:pPr>
      <w:r>
        <w:rPr>
          <w:rStyle w:val="FootnoteReference"/>
        </w:rPr>
        <w:footnoteRef/>
      </w:r>
      <w:r>
        <w:t xml:space="preserve"> This was confirmed in a meeting between the Council and </w:t>
      </w:r>
      <w:r w:rsidR="0016189F">
        <w:t>Showmen’s Guild in 2021.</w:t>
      </w:r>
    </w:p>
  </w:footnote>
  <w:footnote w:id="7">
    <w:p w14:paraId="33BD034D" w14:textId="16B5DAB2" w:rsidR="00F23465" w:rsidRDefault="00F23465">
      <w:pPr>
        <w:pStyle w:val="FootnoteText"/>
      </w:pPr>
      <w:r>
        <w:rPr>
          <w:rStyle w:val="FootnoteReference"/>
        </w:rPr>
        <w:footnoteRef/>
      </w:r>
      <w:r>
        <w:t xml:space="preserve"> </w:t>
      </w:r>
      <w:r w:rsidR="00B00489">
        <w:t xml:space="preserve">See </w:t>
      </w:r>
      <w:hyperlink r:id="rId2" w:history="1">
        <w:r w:rsidR="00B00489">
          <w:rPr>
            <w:rStyle w:val="Hyperlink"/>
          </w:rPr>
          <w:t>5-YEAR HOUSING LAND SUPPLY MONITORING REPORT (sheffield.gov.uk)</w:t>
        </w:r>
      </w:hyperlink>
      <w:r w:rsidR="00360671">
        <w:t xml:space="preserve"> for </w:t>
      </w:r>
      <w:r w:rsidR="003E1CB4">
        <w:t xml:space="preserve">sites in the </w:t>
      </w:r>
      <w:r w:rsidR="00360671">
        <w:t xml:space="preserve">Sheffield Housing Company </w:t>
      </w:r>
      <w:r w:rsidR="003E1CB4">
        <w:t>business plan.</w:t>
      </w:r>
    </w:p>
  </w:footnote>
  <w:footnote w:id="8">
    <w:p w14:paraId="54FBD795" w14:textId="414AB772" w:rsidR="00320B17" w:rsidRDefault="00661BBA">
      <w:pPr>
        <w:pStyle w:val="FootnoteText"/>
      </w:pPr>
      <w:r>
        <w:rPr>
          <w:rStyle w:val="FootnoteReference"/>
        </w:rPr>
        <w:footnoteRef/>
      </w:r>
      <w:r>
        <w:rPr>
          <w:rStyle w:val="FootnoteReference"/>
        </w:rPr>
        <w:footnoteRef/>
      </w:r>
      <w:r w:rsidR="00320B17">
        <w:rPr>
          <w:rStyle w:val="FootnoteReference"/>
        </w:rPr>
        <w:footnoteRef/>
      </w:r>
      <w:r w:rsidR="00320B17">
        <w:t xml:space="preserve"> See </w:t>
      </w:r>
      <w:hyperlink r:id="rId3" w:history="1">
        <w:r w:rsidR="00320B17">
          <w:rPr>
            <w:rStyle w:val="Hyperlink"/>
          </w:rPr>
          <w:t>5-YEAR HOUSING LAND SUPPLY MONITORING REPORT (sheffield.gov.uk)</w:t>
        </w:r>
      </w:hyperlink>
      <w:r w:rsidR="00320B17">
        <w:t xml:space="preserve"> for sites in the Stock Increase Programme business plan.</w:t>
      </w:r>
    </w:p>
  </w:footnote>
  <w:footnote w:id="9">
    <w:p w14:paraId="0B50DE9C" w14:textId="74AFEE92" w:rsidR="00661BBA" w:rsidRDefault="00661BBA">
      <w:pPr>
        <w:pStyle w:val="FootnoteText"/>
      </w:pPr>
      <w:r>
        <w:rPr>
          <w:rStyle w:val="FootnoteReference"/>
        </w:rPr>
        <w:footnoteRef/>
      </w:r>
      <w:r>
        <w:t xml:space="preserve"> See </w:t>
      </w:r>
      <w:hyperlink r:id="rId4" w:history="1">
        <w:r>
          <w:rPr>
            <w:rStyle w:val="Hyperlink"/>
          </w:rPr>
          <w:t>5-YEAR HOUSING LAND SUPPLY MONITORING REPORT (sheffield.gov.uk)</w:t>
        </w:r>
      </w:hyperlink>
      <w:r>
        <w:t xml:space="preserve"> for sites contributing to the </w:t>
      </w:r>
      <w:proofErr w:type="spellStart"/>
      <w:r>
        <w:t>SWaN</w:t>
      </w:r>
      <w:proofErr w:type="spellEnd"/>
      <w:r>
        <w:t xml:space="preserve"> developments. </w:t>
      </w:r>
    </w:p>
  </w:footnote>
  <w:footnote w:id="10">
    <w:p w14:paraId="40BBF253" w14:textId="341DCA1A" w:rsidR="004B3DE6" w:rsidRDefault="004B3DE6">
      <w:pPr>
        <w:pStyle w:val="FootnoteText"/>
      </w:pPr>
      <w:r>
        <w:rPr>
          <w:rStyle w:val="FootnoteReference"/>
        </w:rPr>
        <w:footnoteRef/>
      </w:r>
      <w:r>
        <w:t xml:space="preserve"> Updated to ‘Y’ to reflect willing landowner, this </w:t>
      </w:r>
      <w:r w:rsidR="008E19EB">
        <w:t>corrects an error in</w:t>
      </w:r>
      <w:r w:rsidR="005152D2">
        <w:t xml:space="preserve"> the published version of the Site Selection Methodology, Appendix 4. </w:t>
      </w:r>
    </w:p>
  </w:footnote>
  <w:footnote w:id="11">
    <w:p w14:paraId="25696691" w14:textId="1A59B2A7" w:rsidR="009B5159" w:rsidRDefault="009B5159">
      <w:pPr>
        <w:pStyle w:val="FootnoteText"/>
      </w:pPr>
      <w:r>
        <w:rPr>
          <w:rStyle w:val="FootnoteReference"/>
        </w:rPr>
        <w:footnoteRef/>
      </w:r>
      <w:r>
        <w:t xml:space="preserve"> </w:t>
      </w:r>
      <w:r w:rsidR="004373EF">
        <w:t xml:space="preserve">Resolutions passed at the meeting of the Council </w:t>
      </w:r>
      <w:r w:rsidR="00F761EF">
        <w:t xml:space="preserve">held 20 February 2023 (page 8) </w:t>
      </w:r>
      <w:hyperlink r:id="rId5" w:history="1">
        <w:r>
          <w:rPr>
            <w:rStyle w:val="Hyperlink"/>
          </w:rPr>
          <w:t>Agenda for Council on Monday 20 February 2023, 2.00 pm | Sheffield City Council</w:t>
        </w:r>
      </w:hyperlink>
    </w:p>
  </w:footnote>
  <w:footnote w:id="12">
    <w:p w14:paraId="18F11445" w14:textId="6872775E" w:rsidR="00E44573" w:rsidRDefault="00E44573">
      <w:pPr>
        <w:pStyle w:val="FootnoteText"/>
      </w:pPr>
      <w:r>
        <w:rPr>
          <w:rStyle w:val="FootnoteReference"/>
        </w:rPr>
        <w:footnoteRef/>
      </w:r>
      <w:r>
        <w:t xml:space="preserve"> </w:t>
      </w:r>
      <w:r w:rsidR="006C422B">
        <w:t>2</w:t>
      </w:r>
      <w:r>
        <w:t>-Appendix 1</w:t>
      </w:r>
      <w:r w:rsidR="006C422B">
        <w:t xml:space="preserve">a Reg22 </w:t>
      </w:r>
      <w:r>
        <w:t xml:space="preserve"> Consultation Statement</w:t>
      </w:r>
      <w:r w:rsidR="006C422B">
        <w:t xml:space="preserve"> Final </w:t>
      </w:r>
      <w:r>
        <w:t xml:space="preserve"> </w:t>
      </w:r>
      <w:hyperlink r:id="rId6" w:history="1">
        <w:r>
          <w:rPr>
            <w:rStyle w:val="Hyperlink"/>
          </w:rPr>
          <w:t>Agenda for Strategy and Resources Policy Committee on Wednesday 2 August 2023, 2.00 pm | Sheffield City Council</w:t>
        </w:r>
      </w:hyperlink>
    </w:p>
  </w:footnote>
  <w:footnote w:id="13">
    <w:p w14:paraId="1FF0E2A3" w14:textId="75FBF2EA" w:rsidR="00CA5B8E" w:rsidRDefault="00CA5B8E">
      <w:pPr>
        <w:pStyle w:val="FootnoteText"/>
      </w:pPr>
      <w:r>
        <w:rPr>
          <w:rStyle w:val="FootnoteReference"/>
        </w:rPr>
        <w:footnoteRef/>
      </w:r>
      <w:r>
        <w:t xml:space="preserve"> 3-Appendix 1b Consultation Statement- Schedule 5- Annex A Site Allocations </w:t>
      </w:r>
      <w:hyperlink r:id="rId7" w:history="1">
        <w:r>
          <w:rPr>
            <w:rStyle w:val="Hyperlink"/>
          </w:rPr>
          <w:t>Agenda for Strategy and Resources Policy Committee on Wednesday 2 August 2023, 2.00 pm | Sheffield City Council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02F8" w14:textId="76D0AD2C" w:rsidR="009B768D" w:rsidRDefault="00516E64">
    <w:pPr>
      <w:pStyle w:val="Header"/>
    </w:pPr>
    <w:r>
      <w:t>Pu</w:t>
    </w:r>
    <w:r w:rsidR="006B19B9">
      <w:t xml:space="preserve">blication Draft Sheffield Plan: </w:t>
    </w:r>
    <w:r>
      <w:t xml:space="preserve">Planning for Travellers Topic Paper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680"/>
    <w:multiLevelType w:val="hybridMultilevel"/>
    <w:tmpl w:val="C76628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A60AC6"/>
    <w:multiLevelType w:val="hybridMultilevel"/>
    <w:tmpl w:val="F118E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31D7B"/>
    <w:multiLevelType w:val="hybridMultilevel"/>
    <w:tmpl w:val="09CAC482"/>
    <w:lvl w:ilvl="0" w:tplc="E31C48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8B19DC"/>
    <w:multiLevelType w:val="hybridMultilevel"/>
    <w:tmpl w:val="5776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F6EED"/>
    <w:multiLevelType w:val="hybridMultilevel"/>
    <w:tmpl w:val="AEC2C90E"/>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5" w15:restartNumberingAfterBreak="0">
    <w:nsid w:val="3BA453C0"/>
    <w:multiLevelType w:val="hybridMultilevel"/>
    <w:tmpl w:val="ED6014C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8EE11F1"/>
    <w:multiLevelType w:val="hybridMultilevel"/>
    <w:tmpl w:val="959C2BC0"/>
    <w:lvl w:ilvl="0" w:tplc="D85CFA36">
      <w:start w:val="1"/>
      <w:numFmt w:val="bullet"/>
      <w:pStyle w:val="bulletedlis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5DAACE24">
      <w:numFmt w:val="bullet"/>
      <w:lvlText w:val="•"/>
      <w:lvlJc w:val="left"/>
      <w:pPr>
        <w:ind w:left="3229" w:hanging="720"/>
      </w:pPr>
      <w:rPr>
        <w:rFonts w:ascii="Arial" w:eastAsiaTheme="minorHAnsi" w:hAnsi="Arial" w:cs="Arial"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7" w15:restartNumberingAfterBreak="0">
    <w:nsid w:val="4D531C93"/>
    <w:multiLevelType w:val="hybridMultilevel"/>
    <w:tmpl w:val="DC6CDD84"/>
    <w:lvl w:ilvl="0" w:tplc="5798FD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0F13FC"/>
    <w:multiLevelType w:val="hybridMultilevel"/>
    <w:tmpl w:val="FFFFFFFF"/>
    <w:lvl w:ilvl="0" w:tplc="EE141B24">
      <w:start w:val="1"/>
      <w:numFmt w:val="decimal"/>
      <w:lvlText w:val="%1."/>
      <w:lvlJc w:val="left"/>
      <w:pPr>
        <w:ind w:left="720" w:hanging="360"/>
      </w:pPr>
    </w:lvl>
    <w:lvl w:ilvl="1" w:tplc="844244A8">
      <w:start w:val="1"/>
      <w:numFmt w:val="lowerLetter"/>
      <w:lvlText w:val="%2."/>
      <w:lvlJc w:val="left"/>
      <w:pPr>
        <w:ind w:left="1440" w:hanging="360"/>
      </w:pPr>
    </w:lvl>
    <w:lvl w:ilvl="2" w:tplc="64D23716">
      <w:start w:val="1"/>
      <w:numFmt w:val="lowerRoman"/>
      <w:lvlText w:val="%3."/>
      <w:lvlJc w:val="right"/>
      <w:pPr>
        <w:ind w:left="2160" w:hanging="180"/>
      </w:pPr>
    </w:lvl>
    <w:lvl w:ilvl="3" w:tplc="C0983A70">
      <w:start w:val="1"/>
      <w:numFmt w:val="decimal"/>
      <w:lvlText w:val="%4."/>
      <w:lvlJc w:val="left"/>
      <w:pPr>
        <w:ind w:left="2880" w:hanging="360"/>
      </w:pPr>
    </w:lvl>
    <w:lvl w:ilvl="4" w:tplc="4664D76E">
      <w:start w:val="1"/>
      <w:numFmt w:val="lowerLetter"/>
      <w:lvlText w:val="%5."/>
      <w:lvlJc w:val="left"/>
      <w:pPr>
        <w:ind w:left="3600" w:hanging="360"/>
      </w:pPr>
    </w:lvl>
    <w:lvl w:ilvl="5" w:tplc="45A2C8E8">
      <w:start w:val="1"/>
      <w:numFmt w:val="lowerRoman"/>
      <w:lvlText w:val="%6."/>
      <w:lvlJc w:val="right"/>
      <w:pPr>
        <w:ind w:left="4320" w:hanging="180"/>
      </w:pPr>
    </w:lvl>
    <w:lvl w:ilvl="6" w:tplc="EF308920">
      <w:start w:val="1"/>
      <w:numFmt w:val="decimal"/>
      <w:lvlText w:val="%7."/>
      <w:lvlJc w:val="left"/>
      <w:pPr>
        <w:ind w:left="5040" w:hanging="360"/>
      </w:pPr>
    </w:lvl>
    <w:lvl w:ilvl="7" w:tplc="FD30DE8A">
      <w:start w:val="1"/>
      <w:numFmt w:val="lowerLetter"/>
      <w:lvlText w:val="%8."/>
      <w:lvlJc w:val="left"/>
      <w:pPr>
        <w:ind w:left="5760" w:hanging="360"/>
      </w:pPr>
    </w:lvl>
    <w:lvl w:ilvl="8" w:tplc="EA8456D2">
      <w:start w:val="1"/>
      <w:numFmt w:val="lowerRoman"/>
      <w:lvlText w:val="%9."/>
      <w:lvlJc w:val="right"/>
      <w:pPr>
        <w:ind w:left="6480" w:hanging="180"/>
      </w:pPr>
    </w:lvl>
  </w:abstractNum>
  <w:abstractNum w:abstractNumId="9" w15:restartNumberingAfterBreak="0">
    <w:nsid w:val="5ABC35CD"/>
    <w:multiLevelType w:val="hybridMultilevel"/>
    <w:tmpl w:val="F2F08FCE"/>
    <w:lvl w:ilvl="0" w:tplc="AAF286D4">
      <w:start w:val="1"/>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98F6071"/>
    <w:multiLevelType w:val="multilevel"/>
    <w:tmpl w:val="DF32333A"/>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ascii="Arial" w:hAnsi="Arial" w:cs="Arial" w:hint="default"/>
        <w:b w:val="0"/>
        <w:bCs w:val="0"/>
        <w:i w:val="0"/>
        <w:iCs/>
        <w:sz w:val="22"/>
        <w:szCs w:val="22"/>
      </w:rPr>
    </w:lvl>
    <w:lvl w:ilvl="2">
      <w:start w:val="1"/>
      <w:numFmt w:val="decimal"/>
      <w:isLgl/>
      <w:lvlText w:val="%1.%2.%3"/>
      <w:lvlJc w:val="left"/>
      <w:pPr>
        <w:ind w:left="720" w:hanging="720"/>
      </w:pPr>
      <w:rPr>
        <w:rFonts w:ascii="Arial" w:hAnsi="Arial" w:cs="Arial" w:hint="default"/>
        <w:b w:val="0"/>
        <w:bCs w:val="0"/>
        <w:i w:val="0"/>
        <w:iCs w:val="0"/>
        <w:sz w:val="22"/>
        <w:szCs w:val="22"/>
      </w:rPr>
    </w:lvl>
    <w:lvl w:ilvl="3">
      <w:start w:val="1"/>
      <w:numFmt w:val="decimal"/>
      <w:isLgl/>
      <w:lvlText w:val="%1.%2.%3.%4"/>
      <w:lvlJc w:val="left"/>
      <w:pPr>
        <w:ind w:left="720" w:hanging="720"/>
      </w:pPr>
      <w:rPr>
        <w:rFonts w:hint="default"/>
        <w:b w:val="0"/>
        <w:bCs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1F763AC"/>
    <w:multiLevelType w:val="hybridMultilevel"/>
    <w:tmpl w:val="0E4CBC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5976410"/>
    <w:multiLevelType w:val="hybridMultilevel"/>
    <w:tmpl w:val="B4743A80"/>
    <w:lvl w:ilvl="0" w:tplc="B5B471AE">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7B9275F0"/>
    <w:multiLevelType w:val="hybridMultilevel"/>
    <w:tmpl w:val="B85640CC"/>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num w:numId="1" w16cid:durableId="629434903">
    <w:abstractNumId w:val="10"/>
  </w:num>
  <w:num w:numId="2" w16cid:durableId="602806787">
    <w:abstractNumId w:val="4"/>
  </w:num>
  <w:num w:numId="3" w16cid:durableId="18549489">
    <w:abstractNumId w:val="11"/>
  </w:num>
  <w:num w:numId="4" w16cid:durableId="1277250247">
    <w:abstractNumId w:val="13"/>
  </w:num>
  <w:num w:numId="5" w16cid:durableId="1614626397">
    <w:abstractNumId w:val="7"/>
  </w:num>
  <w:num w:numId="6" w16cid:durableId="1896966108">
    <w:abstractNumId w:val="3"/>
  </w:num>
  <w:num w:numId="7" w16cid:durableId="1622347359">
    <w:abstractNumId w:val="6"/>
  </w:num>
  <w:num w:numId="8" w16cid:durableId="1033920701">
    <w:abstractNumId w:val="5"/>
  </w:num>
  <w:num w:numId="9" w16cid:durableId="1494485888">
    <w:abstractNumId w:val="9"/>
  </w:num>
  <w:num w:numId="10" w16cid:durableId="702361528">
    <w:abstractNumId w:val="2"/>
  </w:num>
  <w:num w:numId="11" w16cid:durableId="233660038">
    <w:abstractNumId w:val="8"/>
  </w:num>
  <w:num w:numId="12" w16cid:durableId="1433010582">
    <w:abstractNumId w:val="1"/>
  </w:num>
  <w:num w:numId="13" w16cid:durableId="1056008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4599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556023"/>
    <w:rsid w:val="00000880"/>
    <w:rsid w:val="000010E9"/>
    <w:rsid w:val="000012BC"/>
    <w:rsid w:val="000015CC"/>
    <w:rsid w:val="00002086"/>
    <w:rsid w:val="000021A3"/>
    <w:rsid w:val="000022DF"/>
    <w:rsid w:val="00002593"/>
    <w:rsid w:val="0000411C"/>
    <w:rsid w:val="00004726"/>
    <w:rsid w:val="00005424"/>
    <w:rsid w:val="000064A4"/>
    <w:rsid w:val="000066E0"/>
    <w:rsid w:val="00007D1C"/>
    <w:rsid w:val="00010EA0"/>
    <w:rsid w:val="00011C26"/>
    <w:rsid w:val="00012470"/>
    <w:rsid w:val="00012E8E"/>
    <w:rsid w:val="000133F3"/>
    <w:rsid w:val="0001347A"/>
    <w:rsid w:val="00013A04"/>
    <w:rsid w:val="00014E7D"/>
    <w:rsid w:val="0001663E"/>
    <w:rsid w:val="0001685A"/>
    <w:rsid w:val="00016A56"/>
    <w:rsid w:val="00016B35"/>
    <w:rsid w:val="00017143"/>
    <w:rsid w:val="00020B18"/>
    <w:rsid w:val="00021137"/>
    <w:rsid w:val="00021570"/>
    <w:rsid w:val="000215BF"/>
    <w:rsid w:val="000216EA"/>
    <w:rsid w:val="0002195A"/>
    <w:rsid w:val="00021C5B"/>
    <w:rsid w:val="00021E57"/>
    <w:rsid w:val="0002210C"/>
    <w:rsid w:val="0002252A"/>
    <w:rsid w:val="00023710"/>
    <w:rsid w:val="00023981"/>
    <w:rsid w:val="00024661"/>
    <w:rsid w:val="00024694"/>
    <w:rsid w:val="00024785"/>
    <w:rsid w:val="00025072"/>
    <w:rsid w:val="00025F71"/>
    <w:rsid w:val="0002628D"/>
    <w:rsid w:val="000267E8"/>
    <w:rsid w:val="00026EDC"/>
    <w:rsid w:val="00027365"/>
    <w:rsid w:val="00027F9E"/>
    <w:rsid w:val="00027FB9"/>
    <w:rsid w:val="0003006F"/>
    <w:rsid w:val="00030C51"/>
    <w:rsid w:val="00032084"/>
    <w:rsid w:val="0003242D"/>
    <w:rsid w:val="00033026"/>
    <w:rsid w:val="00033049"/>
    <w:rsid w:val="00033069"/>
    <w:rsid w:val="000338A3"/>
    <w:rsid w:val="000349ED"/>
    <w:rsid w:val="00034D31"/>
    <w:rsid w:val="00034D8D"/>
    <w:rsid w:val="00035A6F"/>
    <w:rsid w:val="00035B1C"/>
    <w:rsid w:val="00035B3F"/>
    <w:rsid w:val="00035B8B"/>
    <w:rsid w:val="00035B90"/>
    <w:rsid w:val="00036271"/>
    <w:rsid w:val="000363A0"/>
    <w:rsid w:val="00036A0C"/>
    <w:rsid w:val="0003743F"/>
    <w:rsid w:val="000374B4"/>
    <w:rsid w:val="000376E7"/>
    <w:rsid w:val="00037B6D"/>
    <w:rsid w:val="00037C8B"/>
    <w:rsid w:val="000407F5"/>
    <w:rsid w:val="00040B54"/>
    <w:rsid w:val="00041BEC"/>
    <w:rsid w:val="00041C6A"/>
    <w:rsid w:val="00041ED7"/>
    <w:rsid w:val="00042326"/>
    <w:rsid w:val="00042D17"/>
    <w:rsid w:val="00043458"/>
    <w:rsid w:val="0004354C"/>
    <w:rsid w:val="000435DD"/>
    <w:rsid w:val="000439FC"/>
    <w:rsid w:val="00043AC4"/>
    <w:rsid w:val="00043E84"/>
    <w:rsid w:val="00043F57"/>
    <w:rsid w:val="00043FB0"/>
    <w:rsid w:val="00046388"/>
    <w:rsid w:val="000464C4"/>
    <w:rsid w:val="000475FC"/>
    <w:rsid w:val="0004797D"/>
    <w:rsid w:val="000500D5"/>
    <w:rsid w:val="00050195"/>
    <w:rsid w:val="00050DC8"/>
    <w:rsid w:val="00051008"/>
    <w:rsid w:val="00051899"/>
    <w:rsid w:val="00051B7A"/>
    <w:rsid w:val="00051C2B"/>
    <w:rsid w:val="00052417"/>
    <w:rsid w:val="00052C86"/>
    <w:rsid w:val="000536CA"/>
    <w:rsid w:val="000554FB"/>
    <w:rsid w:val="00055616"/>
    <w:rsid w:val="00055758"/>
    <w:rsid w:val="00055DFC"/>
    <w:rsid w:val="0005608A"/>
    <w:rsid w:val="0005776C"/>
    <w:rsid w:val="0005787B"/>
    <w:rsid w:val="000605A0"/>
    <w:rsid w:val="000607A9"/>
    <w:rsid w:val="00060BE2"/>
    <w:rsid w:val="0006118C"/>
    <w:rsid w:val="00062697"/>
    <w:rsid w:val="000633BB"/>
    <w:rsid w:val="00063DFB"/>
    <w:rsid w:val="000640B6"/>
    <w:rsid w:val="000641A9"/>
    <w:rsid w:val="00064405"/>
    <w:rsid w:val="00064EF3"/>
    <w:rsid w:val="0006596C"/>
    <w:rsid w:val="000659BE"/>
    <w:rsid w:val="00065C2D"/>
    <w:rsid w:val="00065EF2"/>
    <w:rsid w:val="00066B13"/>
    <w:rsid w:val="00067492"/>
    <w:rsid w:val="000674C1"/>
    <w:rsid w:val="00067639"/>
    <w:rsid w:val="00071CDD"/>
    <w:rsid w:val="00072309"/>
    <w:rsid w:val="000723D7"/>
    <w:rsid w:val="0007301A"/>
    <w:rsid w:val="000738F3"/>
    <w:rsid w:val="00073AFC"/>
    <w:rsid w:val="00074085"/>
    <w:rsid w:val="000746E8"/>
    <w:rsid w:val="0007559F"/>
    <w:rsid w:val="00075E45"/>
    <w:rsid w:val="00077585"/>
    <w:rsid w:val="00081002"/>
    <w:rsid w:val="00081252"/>
    <w:rsid w:val="00081525"/>
    <w:rsid w:val="00082863"/>
    <w:rsid w:val="00082DDA"/>
    <w:rsid w:val="0008317F"/>
    <w:rsid w:val="00083BDF"/>
    <w:rsid w:val="0008409F"/>
    <w:rsid w:val="000845D3"/>
    <w:rsid w:val="000859A5"/>
    <w:rsid w:val="00085D17"/>
    <w:rsid w:val="0008614D"/>
    <w:rsid w:val="00087494"/>
    <w:rsid w:val="0008756A"/>
    <w:rsid w:val="00087B95"/>
    <w:rsid w:val="0009035D"/>
    <w:rsid w:val="00091935"/>
    <w:rsid w:val="00091B04"/>
    <w:rsid w:val="0009208A"/>
    <w:rsid w:val="00092FFF"/>
    <w:rsid w:val="00093C5C"/>
    <w:rsid w:val="00094241"/>
    <w:rsid w:val="00094C60"/>
    <w:rsid w:val="0009510B"/>
    <w:rsid w:val="000951AD"/>
    <w:rsid w:val="00096123"/>
    <w:rsid w:val="00096691"/>
    <w:rsid w:val="000966BD"/>
    <w:rsid w:val="00096D60"/>
    <w:rsid w:val="00097876"/>
    <w:rsid w:val="00097DA8"/>
    <w:rsid w:val="000A00F3"/>
    <w:rsid w:val="000A1288"/>
    <w:rsid w:val="000A1C43"/>
    <w:rsid w:val="000A2621"/>
    <w:rsid w:val="000A3A4B"/>
    <w:rsid w:val="000A43E7"/>
    <w:rsid w:val="000A4407"/>
    <w:rsid w:val="000A5A80"/>
    <w:rsid w:val="000A6377"/>
    <w:rsid w:val="000A6609"/>
    <w:rsid w:val="000A6D25"/>
    <w:rsid w:val="000A6D93"/>
    <w:rsid w:val="000A703B"/>
    <w:rsid w:val="000A7249"/>
    <w:rsid w:val="000A73DD"/>
    <w:rsid w:val="000A7B7C"/>
    <w:rsid w:val="000B018F"/>
    <w:rsid w:val="000B02F1"/>
    <w:rsid w:val="000B13F0"/>
    <w:rsid w:val="000B1C4A"/>
    <w:rsid w:val="000B237B"/>
    <w:rsid w:val="000B2579"/>
    <w:rsid w:val="000B26C4"/>
    <w:rsid w:val="000B3509"/>
    <w:rsid w:val="000B572A"/>
    <w:rsid w:val="000B583B"/>
    <w:rsid w:val="000B603F"/>
    <w:rsid w:val="000B65AB"/>
    <w:rsid w:val="000B7152"/>
    <w:rsid w:val="000B7865"/>
    <w:rsid w:val="000B7F5D"/>
    <w:rsid w:val="000C01C3"/>
    <w:rsid w:val="000C07D1"/>
    <w:rsid w:val="000C1F1F"/>
    <w:rsid w:val="000C26EC"/>
    <w:rsid w:val="000C2BC3"/>
    <w:rsid w:val="000C318D"/>
    <w:rsid w:val="000C3273"/>
    <w:rsid w:val="000C3324"/>
    <w:rsid w:val="000C3418"/>
    <w:rsid w:val="000C34FF"/>
    <w:rsid w:val="000C3FBB"/>
    <w:rsid w:val="000C4A32"/>
    <w:rsid w:val="000C5103"/>
    <w:rsid w:val="000C51EE"/>
    <w:rsid w:val="000C5421"/>
    <w:rsid w:val="000C55C3"/>
    <w:rsid w:val="000C5726"/>
    <w:rsid w:val="000C58D0"/>
    <w:rsid w:val="000C6094"/>
    <w:rsid w:val="000C6335"/>
    <w:rsid w:val="000C6D4A"/>
    <w:rsid w:val="000C6EE6"/>
    <w:rsid w:val="000C708D"/>
    <w:rsid w:val="000D0916"/>
    <w:rsid w:val="000D208B"/>
    <w:rsid w:val="000D2322"/>
    <w:rsid w:val="000D28F9"/>
    <w:rsid w:val="000D3EDE"/>
    <w:rsid w:val="000D4743"/>
    <w:rsid w:val="000D4A9E"/>
    <w:rsid w:val="000D5074"/>
    <w:rsid w:val="000D6B40"/>
    <w:rsid w:val="000E02AE"/>
    <w:rsid w:val="000E17D9"/>
    <w:rsid w:val="000E1848"/>
    <w:rsid w:val="000E1B1A"/>
    <w:rsid w:val="000E1C96"/>
    <w:rsid w:val="000E243F"/>
    <w:rsid w:val="000E2E0C"/>
    <w:rsid w:val="000E3921"/>
    <w:rsid w:val="000E44E8"/>
    <w:rsid w:val="000E554E"/>
    <w:rsid w:val="000E5F25"/>
    <w:rsid w:val="000E6A6D"/>
    <w:rsid w:val="000E75CD"/>
    <w:rsid w:val="000E7CA5"/>
    <w:rsid w:val="000F0935"/>
    <w:rsid w:val="000F11EB"/>
    <w:rsid w:val="000F16BF"/>
    <w:rsid w:val="000F1754"/>
    <w:rsid w:val="000F235B"/>
    <w:rsid w:val="000F24EB"/>
    <w:rsid w:val="000F2515"/>
    <w:rsid w:val="000F3062"/>
    <w:rsid w:val="000F3453"/>
    <w:rsid w:val="000F3480"/>
    <w:rsid w:val="000F51B6"/>
    <w:rsid w:val="000F58AB"/>
    <w:rsid w:val="000F6A61"/>
    <w:rsid w:val="000F7159"/>
    <w:rsid w:val="000F78E8"/>
    <w:rsid w:val="0010083E"/>
    <w:rsid w:val="00100BCD"/>
    <w:rsid w:val="001027F3"/>
    <w:rsid w:val="00102AAC"/>
    <w:rsid w:val="00103199"/>
    <w:rsid w:val="00103419"/>
    <w:rsid w:val="001035DB"/>
    <w:rsid w:val="00103A70"/>
    <w:rsid w:val="00103E2F"/>
    <w:rsid w:val="00104494"/>
    <w:rsid w:val="00104A54"/>
    <w:rsid w:val="00104A77"/>
    <w:rsid w:val="00105332"/>
    <w:rsid w:val="0010550F"/>
    <w:rsid w:val="00105F63"/>
    <w:rsid w:val="00106C4C"/>
    <w:rsid w:val="00106C5D"/>
    <w:rsid w:val="0010797E"/>
    <w:rsid w:val="001104C1"/>
    <w:rsid w:val="00110FE3"/>
    <w:rsid w:val="001117A1"/>
    <w:rsid w:val="00111E3B"/>
    <w:rsid w:val="00112910"/>
    <w:rsid w:val="00112919"/>
    <w:rsid w:val="00112B0D"/>
    <w:rsid w:val="00113142"/>
    <w:rsid w:val="00114974"/>
    <w:rsid w:val="00114CE4"/>
    <w:rsid w:val="00115223"/>
    <w:rsid w:val="0011545D"/>
    <w:rsid w:val="001156DE"/>
    <w:rsid w:val="00115E3C"/>
    <w:rsid w:val="0011601D"/>
    <w:rsid w:val="00117349"/>
    <w:rsid w:val="00117687"/>
    <w:rsid w:val="001200C3"/>
    <w:rsid w:val="00121384"/>
    <w:rsid w:val="00123492"/>
    <w:rsid w:val="0012405C"/>
    <w:rsid w:val="00126020"/>
    <w:rsid w:val="00126757"/>
    <w:rsid w:val="00126FB2"/>
    <w:rsid w:val="00130F4D"/>
    <w:rsid w:val="00131218"/>
    <w:rsid w:val="0013173D"/>
    <w:rsid w:val="00131863"/>
    <w:rsid w:val="00131D1C"/>
    <w:rsid w:val="00132B66"/>
    <w:rsid w:val="00132E1C"/>
    <w:rsid w:val="0013369E"/>
    <w:rsid w:val="00133F3F"/>
    <w:rsid w:val="0013415F"/>
    <w:rsid w:val="001373E8"/>
    <w:rsid w:val="00137DA7"/>
    <w:rsid w:val="001408CF"/>
    <w:rsid w:val="00140B41"/>
    <w:rsid w:val="00140BC5"/>
    <w:rsid w:val="00141C08"/>
    <w:rsid w:val="00141D7E"/>
    <w:rsid w:val="001427B0"/>
    <w:rsid w:val="00142987"/>
    <w:rsid w:val="00142F46"/>
    <w:rsid w:val="001440FB"/>
    <w:rsid w:val="00144145"/>
    <w:rsid w:val="00144190"/>
    <w:rsid w:val="00144B31"/>
    <w:rsid w:val="001462E2"/>
    <w:rsid w:val="001465B9"/>
    <w:rsid w:val="00146951"/>
    <w:rsid w:val="00146B92"/>
    <w:rsid w:val="00147187"/>
    <w:rsid w:val="00147523"/>
    <w:rsid w:val="0014794C"/>
    <w:rsid w:val="00150500"/>
    <w:rsid w:val="00150B1C"/>
    <w:rsid w:val="00151FD7"/>
    <w:rsid w:val="00152B88"/>
    <w:rsid w:val="00152F9B"/>
    <w:rsid w:val="0015344A"/>
    <w:rsid w:val="0015389F"/>
    <w:rsid w:val="00154452"/>
    <w:rsid w:val="001544A6"/>
    <w:rsid w:val="00154D69"/>
    <w:rsid w:val="001562D6"/>
    <w:rsid w:val="00156A04"/>
    <w:rsid w:val="00156CF0"/>
    <w:rsid w:val="00156DB3"/>
    <w:rsid w:val="00156F59"/>
    <w:rsid w:val="00157DFC"/>
    <w:rsid w:val="00160211"/>
    <w:rsid w:val="00161316"/>
    <w:rsid w:val="0016189F"/>
    <w:rsid w:val="00161E49"/>
    <w:rsid w:val="00162945"/>
    <w:rsid w:val="00163CE6"/>
    <w:rsid w:val="001643BD"/>
    <w:rsid w:val="00164C51"/>
    <w:rsid w:val="00164CCE"/>
    <w:rsid w:val="001668AE"/>
    <w:rsid w:val="00166BCA"/>
    <w:rsid w:val="00166D31"/>
    <w:rsid w:val="00171AA7"/>
    <w:rsid w:val="00172666"/>
    <w:rsid w:val="00172BF1"/>
    <w:rsid w:val="001738CC"/>
    <w:rsid w:val="001739E0"/>
    <w:rsid w:val="00173E24"/>
    <w:rsid w:val="00174507"/>
    <w:rsid w:val="001749BE"/>
    <w:rsid w:val="00176BB8"/>
    <w:rsid w:val="001777A6"/>
    <w:rsid w:val="00180BF9"/>
    <w:rsid w:val="00180D26"/>
    <w:rsid w:val="001814BF"/>
    <w:rsid w:val="00181FD2"/>
    <w:rsid w:val="001820F6"/>
    <w:rsid w:val="001821CD"/>
    <w:rsid w:val="001828A1"/>
    <w:rsid w:val="0018370D"/>
    <w:rsid w:val="00183AC3"/>
    <w:rsid w:val="00183D23"/>
    <w:rsid w:val="00184061"/>
    <w:rsid w:val="001842A6"/>
    <w:rsid w:val="0018451D"/>
    <w:rsid w:val="00185330"/>
    <w:rsid w:val="00185605"/>
    <w:rsid w:val="001864F4"/>
    <w:rsid w:val="00186E7F"/>
    <w:rsid w:val="00187222"/>
    <w:rsid w:val="001903AD"/>
    <w:rsid w:val="0019049E"/>
    <w:rsid w:val="0019122E"/>
    <w:rsid w:val="001915F4"/>
    <w:rsid w:val="001920EE"/>
    <w:rsid w:val="0019264E"/>
    <w:rsid w:val="00193102"/>
    <w:rsid w:val="0019332A"/>
    <w:rsid w:val="001933D1"/>
    <w:rsid w:val="00193D2B"/>
    <w:rsid w:val="00194360"/>
    <w:rsid w:val="0019593D"/>
    <w:rsid w:val="00195BAC"/>
    <w:rsid w:val="00195F36"/>
    <w:rsid w:val="001963F2"/>
    <w:rsid w:val="00196B0B"/>
    <w:rsid w:val="00196B7C"/>
    <w:rsid w:val="00197668"/>
    <w:rsid w:val="00197830"/>
    <w:rsid w:val="00197E06"/>
    <w:rsid w:val="001A0211"/>
    <w:rsid w:val="001A0379"/>
    <w:rsid w:val="001A0A3B"/>
    <w:rsid w:val="001A1E31"/>
    <w:rsid w:val="001A2E7D"/>
    <w:rsid w:val="001A3D6C"/>
    <w:rsid w:val="001A4B9F"/>
    <w:rsid w:val="001A5FDF"/>
    <w:rsid w:val="001A613B"/>
    <w:rsid w:val="001A7AD4"/>
    <w:rsid w:val="001B0106"/>
    <w:rsid w:val="001B10F5"/>
    <w:rsid w:val="001B1147"/>
    <w:rsid w:val="001B1534"/>
    <w:rsid w:val="001B1849"/>
    <w:rsid w:val="001B22E1"/>
    <w:rsid w:val="001B299D"/>
    <w:rsid w:val="001B360D"/>
    <w:rsid w:val="001B411D"/>
    <w:rsid w:val="001B5FF8"/>
    <w:rsid w:val="001B604E"/>
    <w:rsid w:val="001B6055"/>
    <w:rsid w:val="001B6FA5"/>
    <w:rsid w:val="001B7C1E"/>
    <w:rsid w:val="001B7D72"/>
    <w:rsid w:val="001C020A"/>
    <w:rsid w:val="001C0295"/>
    <w:rsid w:val="001C0B35"/>
    <w:rsid w:val="001C116B"/>
    <w:rsid w:val="001C1414"/>
    <w:rsid w:val="001C171D"/>
    <w:rsid w:val="001C17C2"/>
    <w:rsid w:val="001C1851"/>
    <w:rsid w:val="001C1A53"/>
    <w:rsid w:val="001C2F2F"/>
    <w:rsid w:val="001C3842"/>
    <w:rsid w:val="001C384E"/>
    <w:rsid w:val="001C3E11"/>
    <w:rsid w:val="001C415B"/>
    <w:rsid w:val="001C4422"/>
    <w:rsid w:val="001C5E24"/>
    <w:rsid w:val="001C66E1"/>
    <w:rsid w:val="001C6A1B"/>
    <w:rsid w:val="001C7171"/>
    <w:rsid w:val="001C7294"/>
    <w:rsid w:val="001D06B1"/>
    <w:rsid w:val="001D088F"/>
    <w:rsid w:val="001D0CB5"/>
    <w:rsid w:val="001D0E3B"/>
    <w:rsid w:val="001D1759"/>
    <w:rsid w:val="001D19A6"/>
    <w:rsid w:val="001D2864"/>
    <w:rsid w:val="001D4ABA"/>
    <w:rsid w:val="001D4DAF"/>
    <w:rsid w:val="001D6672"/>
    <w:rsid w:val="001D66B5"/>
    <w:rsid w:val="001D7260"/>
    <w:rsid w:val="001D7E56"/>
    <w:rsid w:val="001E033C"/>
    <w:rsid w:val="001E0513"/>
    <w:rsid w:val="001E0800"/>
    <w:rsid w:val="001E0F58"/>
    <w:rsid w:val="001E28AC"/>
    <w:rsid w:val="001E2FD1"/>
    <w:rsid w:val="001E30B1"/>
    <w:rsid w:val="001E3561"/>
    <w:rsid w:val="001E3A51"/>
    <w:rsid w:val="001E4C1F"/>
    <w:rsid w:val="001E4C3B"/>
    <w:rsid w:val="001E55C4"/>
    <w:rsid w:val="001E5726"/>
    <w:rsid w:val="001E5C53"/>
    <w:rsid w:val="001E61F3"/>
    <w:rsid w:val="001E6309"/>
    <w:rsid w:val="001E631F"/>
    <w:rsid w:val="001E6571"/>
    <w:rsid w:val="001E7486"/>
    <w:rsid w:val="001E77CE"/>
    <w:rsid w:val="001F03E7"/>
    <w:rsid w:val="001F040A"/>
    <w:rsid w:val="001F044A"/>
    <w:rsid w:val="001F0C6D"/>
    <w:rsid w:val="001F24FB"/>
    <w:rsid w:val="001F26AC"/>
    <w:rsid w:val="001F29A1"/>
    <w:rsid w:val="001F4ABF"/>
    <w:rsid w:val="001F4D87"/>
    <w:rsid w:val="001F4F45"/>
    <w:rsid w:val="001F525C"/>
    <w:rsid w:val="001F5665"/>
    <w:rsid w:val="001F65E1"/>
    <w:rsid w:val="001F718E"/>
    <w:rsid w:val="00202BED"/>
    <w:rsid w:val="0020437A"/>
    <w:rsid w:val="002057EE"/>
    <w:rsid w:val="00205F5D"/>
    <w:rsid w:val="002070AE"/>
    <w:rsid w:val="00207B76"/>
    <w:rsid w:val="00210D9F"/>
    <w:rsid w:val="00211130"/>
    <w:rsid w:val="00211212"/>
    <w:rsid w:val="0021197A"/>
    <w:rsid w:val="002119CF"/>
    <w:rsid w:val="00211E3C"/>
    <w:rsid w:val="00212870"/>
    <w:rsid w:val="00213F96"/>
    <w:rsid w:val="00213FA1"/>
    <w:rsid w:val="00214068"/>
    <w:rsid w:val="002144B2"/>
    <w:rsid w:val="0021535A"/>
    <w:rsid w:val="00215516"/>
    <w:rsid w:val="00215B19"/>
    <w:rsid w:val="002160F0"/>
    <w:rsid w:val="002163CE"/>
    <w:rsid w:val="0021655D"/>
    <w:rsid w:val="00216E42"/>
    <w:rsid w:val="00216FC1"/>
    <w:rsid w:val="002171B4"/>
    <w:rsid w:val="002200D4"/>
    <w:rsid w:val="0022055F"/>
    <w:rsid w:val="00220F01"/>
    <w:rsid w:val="0022144E"/>
    <w:rsid w:val="00221E93"/>
    <w:rsid w:val="00223AAB"/>
    <w:rsid w:val="00223E13"/>
    <w:rsid w:val="002241E7"/>
    <w:rsid w:val="00224A3A"/>
    <w:rsid w:val="00224F2D"/>
    <w:rsid w:val="0022551C"/>
    <w:rsid w:val="00226069"/>
    <w:rsid w:val="00226D8D"/>
    <w:rsid w:val="00227AE6"/>
    <w:rsid w:val="002304ED"/>
    <w:rsid w:val="0023060B"/>
    <w:rsid w:val="002306CE"/>
    <w:rsid w:val="0023072C"/>
    <w:rsid w:val="002311C3"/>
    <w:rsid w:val="002313AD"/>
    <w:rsid w:val="00231C9C"/>
    <w:rsid w:val="00232614"/>
    <w:rsid w:val="002337EC"/>
    <w:rsid w:val="00234035"/>
    <w:rsid w:val="00234A18"/>
    <w:rsid w:val="00234E68"/>
    <w:rsid w:val="00235089"/>
    <w:rsid w:val="002353FA"/>
    <w:rsid w:val="00237D2C"/>
    <w:rsid w:val="00237FE9"/>
    <w:rsid w:val="002402F6"/>
    <w:rsid w:val="002404AB"/>
    <w:rsid w:val="00240511"/>
    <w:rsid w:val="00240C27"/>
    <w:rsid w:val="00240E82"/>
    <w:rsid w:val="00241053"/>
    <w:rsid w:val="00241104"/>
    <w:rsid w:val="00241194"/>
    <w:rsid w:val="00241304"/>
    <w:rsid w:val="00241AF0"/>
    <w:rsid w:val="002421C7"/>
    <w:rsid w:val="0024288B"/>
    <w:rsid w:val="0024293E"/>
    <w:rsid w:val="00244102"/>
    <w:rsid w:val="002444E9"/>
    <w:rsid w:val="0024555E"/>
    <w:rsid w:val="002464E4"/>
    <w:rsid w:val="00246BF2"/>
    <w:rsid w:val="0024750B"/>
    <w:rsid w:val="002475FC"/>
    <w:rsid w:val="00247A0F"/>
    <w:rsid w:val="00247CDF"/>
    <w:rsid w:val="00250469"/>
    <w:rsid w:val="00251462"/>
    <w:rsid w:val="00252AC0"/>
    <w:rsid w:val="00252E54"/>
    <w:rsid w:val="00252EE1"/>
    <w:rsid w:val="00253987"/>
    <w:rsid w:val="00253EFC"/>
    <w:rsid w:val="00254283"/>
    <w:rsid w:val="00254684"/>
    <w:rsid w:val="00254DB3"/>
    <w:rsid w:val="0025517A"/>
    <w:rsid w:val="00255787"/>
    <w:rsid w:val="002557C0"/>
    <w:rsid w:val="00255A21"/>
    <w:rsid w:val="00256FEC"/>
    <w:rsid w:val="00257737"/>
    <w:rsid w:val="00257A89"/>
    <w:rsid w:val="00257E46"/>
    <w:rsid w:val="00257E64"/>
    <w:rsid w:val="00260815"/>
    <w:rsid w:val="00261E78"/>
    <w:rsid w:val="00263BBD"/>
    <w:rsid w:val="00263EC4"/>
    <w:rsid w:val="002643F8"/>
    <w:rsid w:val="00264E88"/>
    <w:rsid w:val="00265042"/>
    <w:rsid w:val="0026538C"/>
    <w:rsid w:val="002653C5"/>
    <w:rsid w:val="00265A14"/>
    <w:rsid w:val="0026651E"/>
    <w:rsid w:val="0026655B"/>
    <w:rsid w:val="00266665"/>
    <w:rsid w:val="00266830"/>
    <w:rsid w:val="00266A0A"/>
    <w:rsid w:val="00266AD8"/>
    <w:rsid w:val="0027008D"/>
    <w:rsid w:val="0027019A"/>
    <w:rsid w:val="00270A65"/>
    <w:rsid w:val="00270E1F"/>
    <w:rsid w:val="002710A6"/>
    <w:rsid w:val="00271D74"/>
    <w:rsid w:val="002721C1"/>
    <w:rsid w:val="00272456"/>
    <w:rsid w:val="0027462C"/>
    <w:rsid w:val="00274650"/>
    <w:rsid w:val="00275C0D"/>
    <w:rsid w:val="00277303"/>
    <w:rsid w:val="002773BC"/>
    <w:rsid w:val="0028032F"/>
    <w:rsid w:val="0028096B"/>
    <w:rsid w:val="00280B72"/>
    <w:rsid w:val="00280EE5"/>
    <w:rsid w:val="0028127C"/>
    <w:rsid w:val="0028139C"/>
    <w:rsid w:val="00282702"/>
    <w:rsid w:val="002832D0"/>
    <w:rsid w:val="00284A82"/>
    <w:rsid w:val="00285EA9"/>
    <w:rsid w:val="00286236"/>
    <w:rsid w:val="002863DF"/>
    <w:rsid w:val="00286A63"/>
    <w:rsid w:val="00286C35"/>
    <w:rsid w:val="00286EE7"/>
    <w:rsid w:val="002871E3"/>
    <w:rsid w:val="00287618"/>
    <w:rsid w:val="00290910"/>
    <w:rsid w:val="00290A67"/>
    <w:rsid w:val="00291F4E"/>
    <w:rsid w:val="00292A9A"/>
    <w:rsid w:val="00293991"/>
    <w:rsid w:val="00293AC5"/>
    <w:rsid w:val="00293E16"/>
    <w:rsid w:val="002945C5"/>
    <w:rsid w:val="002948AC"/>
    <w:rsid w:val="002958C1"/>
    <w:rsid w:val="002964EB"/>
    <w:rsid w:val="00297B9C"/>
    <w:rsid w:val="002A0420"/>
    <w:rsid w:val="002A092E"/>
    <w:rsid w:val="002A1F6B"/>
    <w:rsid w:val="002A3884"/>
    <w:rsid w:val="002A3A65"/>
    <w:rsid w:val="002A4C35"/>
    <w:rsid w:val="002A66A9"/>
    <w:rsid w:val="002A71D8"/>
    <w:rsid w:val="002A7215"/>
    <w:rsid w:val="002B0D4A"/>
    <w:rsid w:val="002B0DD4"/>
    <w:rsid w:val="002B1066"/>
    <w:rsid w:val="002B1353"/>
    <w:rsid w:val="002B1902"/>
    <w:rsid w:val="002B231A"/>
    <w:rsid w:val="002B2515"/>
    <w:rsid w:val="002B3FAA"/>
    <w:rsid w:val="002B46A1"/>
    <w:rsid w:val="002B61F4"/>
    <w:rsid w:val="002B6664"/>
    <w:rsid w:val="002B7292"/>
    <w:rsid w:val="002B7293"/>
    <w:rsid w:val="002B786F"/>
    <w:rsid w:val="002B7E3C"/>
    <w:rsid w:val="002C0ED5"/>
    <w:rsid w:val="002C2984"/>
    <w:rsid w:val="002C2993"/>
    <w:rsid w:val="002C2CDC"/>
    <w:rsid w:val="002C3C57"/>
    <w:rsid w:val="002C4F1F"/>
    <w:rsid w:val="002C557B"/>
    <w:rsid w:val="002C5DEB"/>
    <w:rsid w:val="002C6F64"/>
    <w:rsid w:val="002C7081"/>
    <w:rsid w:val="002C7897"/>
    <w:rsid w:val="002C789E"/>
    <w:rsid w:val="002D083E"/>
    <w:rsid w:val="002D0BB9"/>
    <w:rsid w:val="002D0C29"/>
    <w:rsid w:val="002D1708"/>
    <w:rsid w:val="002D175D"/>
    <w:rsid w:val="002D178E"/>
    <w:rsid w:val="002D18FE"/>
    <w:rsid w:val="002D1C4E"/>
    <w:rsid w:val="002D1FE7"/>
    <w:rsid w:val="002D2537"/>
    <w:rsid w:val="002D2B32"/>
    <w:rsid w:val="002D2F8C"/>
    <w:rsid w:val="002D3393"/>
    <w:rsid w:val="002D3AAF"/>
    <w:rsid w:val="002D3BFB"/>
    <w:rsid w:val="002D3D10"/>
    <w:rsid w:val="002D451E"/>
    <w:rsid w:val="002D4C2F"/>
    <w:rsid w:val="002D5256"/>
    <w:rsid w:val="002D5AAF"/>
    <w:rsid w:val="002D6A07"/>
    <w:rsid w:val="002D6D08"/>
    <w:rsid w:val="002D73D4"/>
    <w:rsid w:val="002D7DC3"/>
    <w:rsid w:val="002E0C7E"/>
    <w:rsid w:val="002E0E9F"/>
    <w:rsid w:val="002E1C08"/>
    <w:rsid w:val="002E1CE4"/>
    <w:rsid w:val="002E2413"/>
    <w:rsid w:val="002E2A37"/>
    <w:rsid w:val="002E3380"/>
    <w:rsid w:val="002E39A6"/>
    <w:rsid w:val="002E3DE0"/>
    <w:rsid w:val="002E481F"/>
    <w:rsid w:val="002E5135"/>
    <w:rsid w:val="002E5654"/>
    <w:rsid w:val="002E5956"/>
    <w:rsid w:val="002E59E3"/>
    <w:rsid w:val="002E5EFF"/>
    <w:rsid w:val="002E61BF"/>
    <w:rsid w:val="002E629A"/>
    <w:rsid w:val="002E6A91"/>
    <w:rsid w:val="002E6EA2"/>
    <w:rsid w:val="002E6EA6"/>
    <w:rsid w:val="002E7676"/>
    <w:rsid w:val="002E7FDE"/>
    <w:rsid w:val="002F0EE5"/>
    <w:rsid w:val="002F18AE"/>
    <w:rsid w:val="002F1E74"/>
    <w:rsid w:val="002F347B"/>
    <w:rsid w:val="002F4214"/>
    <w:rsid w:val="002F4C56"/>
    <w:rsid w:val="002F4D43"/>
    <w:rsid w:val="002F5E91"/>
    <w:rsid w:val="002F6940"/>
    <w:rsid w:val="002F77A4"/>
    <w:rsid w:val="00300703"/>
    <w:rsid w:val="00300BF5"/>
    <w:rsid w:val="00300F8B"/>
    <w:rsid w:val="00301372"/>
    <w:rsid w:val="0030217C"/>
    <w:rsid w:val="00302470"/>
    <w:rsid w:val="003031B6"/>
    <w:rsid w:val="00303577"/>
    <w:rsid w:val="0030403C"/>
    <w:rsid w:val="00304331"/>
    <w:rsid w:val="00304E77"/>
    <w:rsid w:val="0030594B"/>
    <w:rsid w:val="00305DC3"/>
    <w:rsid w:val="00306415"/>
    <w:rsid w:val="00306A21"/>
    <w:rsid w:val="00306BC5"/>
    <w:rsid w:val="00306BE3"/>
    <w:rsid w:val="00306C17"/>
    <w:rsid w:val="00307CCA"/>
    <w:rsid w:val="00307D1A"/>
    <w:rsid w:val="003113D0"/>
    <w:rsid w:val="0031144F"/>
    <w:rsid w:val="003115E6"/>
    <w:rsid w:val="003119CF"/>
    <w:rsid w:val="00312348"/>
    <w:rsid w:val="003126A3"/>
    <w:rsid w:val="0031271D"/>
    <w:rsid w:val="00312F66"/>
    <w:rsid w:val="0031464F"/>
    <w:rsid w:val="003155CF"/>
    <w:rsid w:val="00317257"/>
    <w:rsid w:val="00320418"/>
    <w:rsid w:val="00320903"/>
    <w:rsid w:val="00320B17"/>
    <w:rsid w:val="00320F9E"/>
    <w:rsid w:val="00321349"/>
    <w:rsid w:val="00321F92"/>
    <w:rsid w:val="003222AC"/>
    <w:rsid w:val="00322E2D"/>
    <w:rsid w:val="00323780"/>
    <w:rsid w:val="003239A6"/>
    <w:rsid w:val="00323B80"/>
    <w:rsid w:val="00323EFF"/>
    <w:rsid w:val="003243D3"/>
    <w:rsid w:val="0032464D"/>
    <w:rsid w:val="0032565A"/>
    <w:rsid w:val="003259D2"/>
    <w:rsid w:val="003262C0"/>
    <w:rsid w:val="0032744F"/>
    <w:rsid w:val="00327CF7"/>
    <w:rsid w:val="00330AB8"/>
    <w:rsid w:val="00330F5B"/>
    <w:rsid w:val="003311BC"/>
    <w:rsid w:val="0033128C"/>
    <w:rsid w:val="00331784"/>
    <w:rsid w:val="00331A97"/>
    <w:rsid w:val="003321AE"/>
    <w:rsid w:val="0033270E"/>
    <w:rsid w:val="00333137"/>
    <w:rsid w:val="00334242"/>
    <w:rsid w:val="003351EE"/>
    <w:rsid w:val="00336B50"/>
    <w:rsid w:val="00336EEE"/>
    <w:rsid w:val="0033713D"/>
    <w:rsid w:val="00337B04"/>
    <w:rsid w:val="003401F9"/>
    <w:rsid w:val="003412E4"/>
    <w:rsid w:val="0034273C"/>
    <w:rsid w:val="00342DE7"/>
    <w:rsid w:val="00344043"/>
    <w:rsid w:val="00344BF0"/>
    <w:rsid w:val="00344FD0"/>
    <w:rsid w:val="0034519D"/>
    <w:rsid w:val="00345DC3"/>
    <w:rsid w:val="0035076C"/>
    <w:rsid w:val="0035139A"/>
    <w:rsid w:val="00353A24"/>
    <w:rsid w:val="00353E0A"/>
    <w:rsid w:val="00355A38"/>
    <w:rsid w:val="00355AA4"/>
    <w:rsid w:val="00355F9C"/>
    <w:rsid w:val="00356718"/>
    <w:rsid w:val="003571E5"/>
    <w:rsid w:val="00357943"/>
    <w:rsid w:val="00360283"/>
    <w:rsid w:val="003603BF"/>
    <w:rsid w:val="00360671"/>
    <w:rsid w:val="00360A39"/>
    <w:rsid w:val="00360D32"/>
    <w:rsid w:val="00362ACF"/>
    <w:rsid w:val="0036301E"/>
    <w:rsid w:val="003639B4"/>
    <w:rsid w:val="00363DB8"/>
    <w:rsid w:val="003640A8"/>
    <w:rsid w:val="00366459"/>
    <w:rsid w:val="003667B4"/>
    <w:rsid w:val="00367273"/>
    <w:rsid w:val="003672E9"/>
    <w:rsid w:val="003704BB"/>
    <w:rsid w:val="00371418"/>
    <w:rsid w:val="003716FA"/>
    <w:rsid w:val="00371701"/>
    <w:rsid w:val="00372590"/>
    <w:rsid w:val="00372783"/>
    <w:rsid w:val="003728A7"/>
    <w:rsid w:val="00372AC9"/>
    <w:rsid w:val="0037313B"/>
    <w:rsid w:val="003733BE"/>
    <w:rsid w:val="0037357D"/>
    <w:rsid w:val="003737C1"/>
    <w:rsid w:val="003737E0"/>
    <w:rsid w:val="00373859"/>
    <w:rsid w:val="00373E8A"/>
    <w:rsid w:val="00373F97"/>
    <w:rsid w:val="00374141"/>
    <w:rsid w:val="003746AA"/>
    <w:rsid w:val="00374B17"/>
    <w:rsid w:val="00375FDF"/>
    <w:rsid w:val="0037691C"/>
    <w:rsid w:val="00376A78"/>
    <w:rsid w:val="003805E6"/>
    <w:rsid w:val="0038061E"/>
    <w:rsid w:val="00380C4E"/>
    <w:rsid w:val="00380F02"/>
    <w:rsid w:val="0038115E"/>
    <w:rsid w:val="003816EF"/>
    <w:rsid w:val="00382AFA"/>
    <w:rsid w:val="003847FD"/>
    <w:rsid w:val="00386B2C"/>
    <w:rsid w:val="0038719D"/>
    <w:rsid w:val="003873D4"/>
    <w:rsid w:val="003874FD"/>
    <w:rsid w:val="00390C04"/>
    <w:rsid w:val="00391253"/>
    <w:rsid w:val="00391702"/>
    <w:rsid w:val="00391B83"/>
    <w:rsid w:val="00391FE4"/>
    <w:rsid w:val="0039207C"/>
    <w:rsid w:val="003939D9"/>
    <w:rsid w:val="00395385"/>
    <w:rsid w:val="00395577"/>
    <w:rsid w:val="00395DB4"/>
    <w:rsid w:val="00395F24"/>
    <w:rsid w:val="003965C7"/>
    <w:rsid w:val="003A00B5"/>
    <w:rsid w:val="003A08AB"/>
    <w:rsid w:val="003A0958"/>
    <w:rsid w:val="003A0A03"/>
    <w:rsid w:val="003A0C1F"/>
    <w:rsid w:val="003A318A"/>
    <w:rsid w:val="003A33B9"/>
    <w:rsid w:val="003A3A2B"/>
    <w:rsid w:val="003A3B77"/>
    <w:rsid w:val="003A46CE"/>
    <w:rsid w:val="003A4EA7"/>
    <w:rsid w:val="003A4EC6"/>
    <w:rsid w:val="003A5809"/>
    <w:rsid w:val="003A5B87"/>
    <w:rsid w:val="003A5E02"/>
    <w:rsid w:val="003A5E03"/>
    <w:rsid w:val="003A5E6A"/>
    <w:rsid w:val="003A7EE4"/>
    <w:rsid w:val="003B0BE2"/>
    <w:rsid w:val="003B1B8A"/>
    <w:rsid w:val="003B2398"/>
    <w:rsid w:val="003B2E57"/>
    <w:rsid w:val="003B3D0D"/>
    <w:rsid w:val="003B449D"/>
    <w:rsid w:val="003B789B"/>
    <w:rsid w:val="003C07F4"/>
    <w:rsid w:val="003C1991"/>
    <w:rsid w:val="003C1F6A"/>
    <w:rsid w:val="003C1FDF"/>
    <w:rsid w:val="003C2DE3"/>
    <w:rsid w:val="003C416B"/>
    <w:rsid w:val="003C463B"/>
    <w:rsid w:val="003C4BF8"/>
    <w:rsid w:val="003C55C0"/>
    <w:rsid w:val="003C594C"/>
    <w:rsid w:val="003C62E0"/>
    <w:rsid w:val="003C62E7"/>
    <w:rsid w:val="003C6FB7"/>
    <w:rsid w:val="003D02FF"/>
    <w:rsid w:val="003D25E3"/>
    <w:rsid w:val="003D2877"/>
    <w:rsid w:val="003D309D"/>
    <w:rsid w:val="003D36FE"/>
    <w:rsid w:val="003D462E"/>
    <w:rsid w:val="003D5E98"/>
    <w:rsid w:val="003D6B3D"/>
    <w:rsid w:val="003D76AA"/>
    <w:rsid w:val="003E09FB"/>
    <w:rsid w:val="003E1941"/>
    <w:rsid w:val="003E1CB4"/>
    <w:rsid w:val="003E1E10"/>
    <w:rsid w:val="003E39B1"/>
    <w:rsid w:val="003E434F"/>
    <w:rsid w:val="003E4DD0"/>
    <w:rsid w:val="003E4E95"/>
    <w:rsid w:val="003E56BF"/>
    <w:rsid w:val="003E5899"/>
    <w:rsid w:val="003E5BA1"/>
    <w:rsid w:val="003E6511"/>
    <w:rsid w:val="003E6521"/>
    <w:rsid w:val="003E680D"/>
    <w:rsid w:val="003E71C8"/>
    <w:rsid w:val="003E750B"/>
    <w:rsid w:val="003E7590"/>
    <w:rsid w:val="003F02E1"/>
    <w:rsid w:val="003F07DA"/>
    <w:rsid w:val="003F1055"/>
    <w:rsid w:val="003F2C5B"/>
    <w:rsid w:val="003F2CA8"/>
    <w:rsid w:val="003F2CE3"/>
    <w:rsid w:val="003F2D95"/>
    <w:rsid w:val="003F3133"/>
    <w:rsid w:val="003F37C8"/>
    <w:rsid w:val="003F3D99"/>
    <w:rsid w:val="003F3FAD"/>
    <w:rsid w:val="003F44ED"/>
    <w:rsid w:val="003F4AAD"/>
    <w:rsid w:val="003F4E7E"/>
    <w:rsid w:val="003F5261"/>
    <w:rsid w:val="003F6630"/>
    <w:rsid w:val="003F6D74"/>
    <w:rsid w:val="003F6EED"/>
    <w:rsid w:val="003F76A7"/>
    <w:rsid w:val="003F78F4"/>
    <w:rsid w:val="00400108"/>
    <w:rsid w:val="0040014D"/>
    <w:rsid w:val="00400641"/>
    <w:rsid w:val="0040083F"/>
    <w:rsid w:val="004008C8"/>
    <w:rsid w:val="00401AC4"/>
    <w:rsid w:val="004024C2"/>
    <w:rsid w:val="0040259F"/>
    <w:rsid w:val="0040270B"/>
    <w:rsid w:val="00404E1C"/>
    <w:rsid w:val="004053BF"/>
    <w:rsid w:val="004053E3"/>
    <w:rsid w:val="0040541B"/>
    <w:rsid w:val="00405482"/>
    <w:rsid w:val="0040623E"/>
    <w:rsid w:val="00407815"/>
    <w:rsid w:val="004078F5"/>
    <w:rsid w:val="004113E8"/>
    <w:rsid w:val="004115CD"/>
    <w:rsid w:val="00411841"/>
    <w:rsid w:val="00411CF8"/>
    <w:rsid w:val="00411FE2"/>
    <w:rsid w:val="00412AD0"/>
    <w:rsid w:val="00413203"/>
    <w:rsid w:val="004140B5"/>
    <w:rsid w:val="004140E8"/>
    <w:rsid w:val="0041471C"/>
    <w:rsid w:val="004155AE"/>
    <w:rsid w:val="004159C2"/>
    <w:rsid w:val="00415C46"/>
    <w:rsid w:val="00415E6E"/>
    <w:rsid w:val="00416070"/>
    <w:rsid w:val="004171A0"/>
    <w:rsid w:val="004172C3"/>
    <w:rsid w:val="0041735B"/>
    <w:rsid w:val="004213DD"/>
    <w:rsid w:val="0042234B"/>
    <w:rsid w:val="00422FB0"/>
    <w:rsid w:val="004230E0"/>
    <w:rsid w:val="0042417D"/>
    <w:rsid w:val="004246FA"/>
    <w:rsid w:val="004247D3"/>
    <w:rsid w:val="00424B10"/>
    <w:rsid w:val="00424D8F"/>
    <w:rsid w:val="00425A8C"/>
    <w:rsid w:val="00425CCB"/>
    <w:rsid w:val="004263DE"/>
    <w:rsid w:val="0042678E"/>
    <w:rsid w:val="0042695E"/>
    <w:rsid w:val="00426A88"/>
    <w:rsid w:val="00426CDE"/>
    <w:rsid w:val="00427CBE"/>
    <w:rsid w:val="00427DA2"/>
    <w:rsid w:val="004311AC"/>
    <w:rsid w:val="00431AC7"/>
    <w:rsid w:val="00431E83"/>
    <w:rsid w:val="00432FF2"/>
    <w:rsid w:val="00433FA3"/>
    <w:rsid w:val="004342D3"/>
    <w:rsid w:val="00434D4F"/>
    <w:rsid w:val="00435741"/>
    <w:rsid w:val="0043584F"/>
    <w:rsid w:val="00435FBE"/>
    <w:rsid w:val="0043650B"/>
    <w:rsid w:val="004370AC"/>
    <w:rsid w:val="0043725C"/>
    <w:rsid w:val="00437393"/>
    <w:rsid w:val="004373EF"/>
    <w:rsid w:val="00440292"/>
    <w:rsid w:val="004408C5"/>
    <w:rsid w:val="00440AAC"/>
    <w:rsid w:val="00440AAF"/>
    <w:rsid w:val="00440B49"/>
    <w:rsid w:val="00440EAA"/>
    <w:rsid w:val="004418AE"/>
    <w:rsid w:val="00443604"/>
    <w:rsid w:val="00443E56"/>
    <w:rsid w:val="00443E68"/>
    <w:rsid w:val="00444070"/>
    <w:rsid w:val="004449F2"/>
    <w:rsid w:val="0044535F"/>
    <w:rsid w:val="004455C8"/>
    <w:rsid w:val="00445715"/>
    <w:rsid w:val="004457CA"/>
    <w:rsid w:val="00445C8B"/>
    <w:rsid w:val="00445FA1"/>
    <w:rsid w:val="004473F4"/>
    <w:rsid w:val="00447F03"/>
    <w:rsid w:val="00450B55"/>
    <w:rsid w:val="00451049"/>
    <w:rsid w:val="0045152F"/>
    <w:rsid w:val="00452E9D"/>
    <w:rsid w:val="00452F04"/>
    <w:rsid w:val="00452F51"/>
    <w:rsid w:val="004544B6"/>
    <w:rsid w:val="00454588"/>
    <w:rsid w:val="00454638"/>
    <w:rsid w:val="00454C74"/>
    <w:rsid w:val="004550D6"/>
    <w:rsid w:val="0045582A"/>
    <w:rsid w:val="00455868"/>
    <w:rsid w:val="0045660E"/>
    <w:rsid w:val="00456646"/>
    <w:rsid w:val="00456950"/>
    <w:rsid w:val="00456E07"/>
    <w:rsid w:val="00456E69"/>
    <w:rsid w:val="00456F17"/>
    <w:rsid w:val="00457227"/>
    <w:rsid w:val="004575FC"/>
    <w:rsid w:val="00457F63"/>
    <w:rsid w:val="0046005C"/>
    <w:rsid w:val="00460C0D"/>
    <w:rsid w:val="00462F2D"/>
    <w:rsid w:val="004633A9"/>
    <w:rsid w:val="00463698"/>
    <w:rsid w:val="00463A86"/>
    <w:rsid w:val="00463C71"/>
    <w:rsid w:val="00463EE6"/>
    <w:rsid w:val="0046403B"/>
    <w:rsid w:val="004657AB"/>
    <w:rsid w:val="00467909"/>
    <w:rsid w:val="00470160"/>
    <w:rsid w:val="00470B59"/>
    <w:rsid w:val="00470C80"/>
    <w:rsid w:val="00470DC5"/>
    <w:rsid w:val="004717B1"/>
    <w:rsid w:val="00472264"/>
    <w:rsid w:val="00472C05"/>
    <w:rsid w:val="004731B8"/>
    <w:rsid w:val="004747C8"/>
    <w:rsid w:val="00474F3F"/>
    <w:rsid w:val="00474FDA"/>
    <w:rsid w:val="00475EC4"/>
    <w:rsid w:val="004761E6"/>
    <w:rsid w:val="00476911"/>
    <w:rsid w:val="00477397"/>
    <w:rsid w:val="00477F75"/>
    <w:rsid w:val="00481012"/>
    <w:rsid w:val="0048202B"/>
    <w:rsid w:val="0048275C"/>
    <w:rsid w:val="00483E44"/>
    <w:rsid w:val="004841F0"/>
    <w:rsid w:val="004844C0"/>
    <w:rsid w:val="004844DC"/>
    <w:rsid w:val="00484AE4"/>
    <w:rsid w:val="00484B0D"/>
    <w:rsid w:val="004863E0"/>
    <w:rsid w:val="00487172"/>
    <w:rsid w:val="00487217"/>
    <w:rsid w:val="00490190"/>
    <w:rsid w:val="00490424"/>
    <w:rsid w:val="00490B71"/>
    <w:rsid w:val="00490CCA"/>
    <w:rsid w:val="00491299"/>
    <w:rsid w:val="0049218F"/>
    <w:rsid w:val="00492B5B"/>
    <w:rsid w:val="00492EF3"/>
    <w:rsid w:val="004939D1"/>
    <w:rsid w:val="00495326"/>
    <w:rsid w:val="00495403"/>
    <w:rsid w:val="00495FC6"/>
    <w:rsid w:val="004966BF"/>
    <w:rsid w:val="00496C65"/>
    <w:rsid w:val="00497413"/>
    <w:rsid w:val="00497813"/>
    <w:rsid w:val="004A0256"/>
    <w:rsid w:val="004A08AE"/>
    <w:rsid w:val="004A14B7"/>
    <w:rsid w:val="004A2094"/>
    <w:rsid w:val="004A2DB1"/>
    <w:rsid w:val="004A2E5F"/>
    <w:rsid w:val="004A40AB"/>
    <w:rsid w:val="004A67A9"/>
    <w:rsid w:val="004A67CE"/>
    <w:rsid w:val="004A6DA5"/>
    <w:rsid w:val="004B05EC"/>
    <w:rsid w:val="004B1A72"/>
    <w:rsid w:val="004B28FD"/>
    <w:rsid w:val="004B2EC6"/>
    <w:rsid w:val="004B3078"/>
    <w:rsid w:val="004B3B38"/>
    <w:rsid w:val="004B3DE6"/>
    <w:rsid w:val="004B4C97"/>
    <w:rsid w:val="004B5571"/>
    <w:rsid w:val="004B557E"/>
    <w:rsid w:val="004B715B"/>
    <w:rsid w:val="004B75FF"/>
    <w:rsid w:val="004B7652"/>
    <w:rsid w:val="004B77CD"/>
    <w:rsid w:val="004C05BB"/>
    <w:rsid w:val="004C211C"/>
    <w:rsid w:val="004C2666"/>
    <w:rsid w:val="004C3462"/>
    <w:rsid w:val="004C4D51"/>
    <w:rsid w:val="004C5169"/>
    <w:rsid w:val="004C5D40"/>
    <w:rsid w:val="004C5F54"/>
    <w:rsid w:val="004C6557"/>
    <w:rsid w:val="004C6747"/>
    <w:rsid w:val="004C708C"/>
    <w:rsid w:val="004C73EB"/>
    <w:rsid w:val="004C78A4"/>
    <w:rsid w:val="004C7DDD"/>
    <w:rsid w:val="004C7F51"/>
    <w:rsid w:val="004D017A"/>
    <w:rsid w:val="004D0824"/>
    <w:rsid w:val="004D08B5"/>
    <w:rsid w:val="004D27B5"/>
    <w:rsid w:val="004D2F24"/>
    <w:rsid w:val="004D2F9F"/>
    <w:rsid w:val="004D317D"/>
    <w:rsid w:val="004D37E6"/>
    <w:rsid w:val="004D3D97"/>
    <w:rsid w:val="004D4F3D"/>
    <w:rsid w:val="004D5369"/>
    <w:rsid w:val="004D5698"/>
    <w:rsid w:val="004D6217"/>
    <w:rsid w:val="004D63E7"/>
    <w:rsid w:val="004D6762"/>
    <w:rsid w:val="004D703E"/>
    <w:rsid w:val="004D70A4"/>
    <w:rsid w:val="004E06CD"/>
    <w:rsid w:val="004E0799"/>
    <w:rsid w:val="004E0A3B"/>
    <w:rsid w:val="004E0F31"/>
    <w:rsid w:val="004E126B"/>
    <w:rsid w:val="004E250B"/>
    <w:rsid w:val="004E2A78"/>
    <w:rsid w:val="004E2C1D"/>
    <w:rsid w:val="004E2CCC"/>
    <w:rsid w:val="004E32EC"/>
    <w:rsid w:val="004E4644"/>
    <w:rsid w:val="004E532C"/>
    <w:rsid w:val="004E53AA"/>
    <w:rsid w:val="004E559C"/>
    <w:rsid w:val="004E61CE"/>
    <w:rsid w:val="004E6263"/>
    <w:rsid w:val="004E62B4"/>
    <w:rsid w:val="004E66A3"/>
    <w:rsid w:val="004E77C3"/>
    <w:rsid w:val="004E7BEB"/>
    <w:rsid w:val="004E7DB3"/>
    <w:rsid w:val="004F0534"/>
    <w:rsid w:val="004F0DB2"/>
    <w:rsid w:val="004F1163"/>
    <w:rsid w:val="004F2C57"/>
    <w:rsid w:val="004F2DD8"/>
    <w:rsid w:val="004F2EED"/>
    <w:rsid w:val="004F318A"/>
    <w:rsid w:val="004F3351"/>
    <w:rsid w:val="004F3D05"/>
    <w:rsid w:val="004F520B"/>
    <w:rsid w:val="004F5908"/>
    <w:rsid w:val="005000B6"/>
    <w:rsid w:val="005003B5"/>
    <w:rsid w:val="00500875"/>
    <w:rsid w:val="005012A6"/>
    <w:rsid w:val="005013E3"/>
    <w:rsid w:val="00501A13"/>
    <w:rsid w:val="0050222D"/>
    <w:rsid w:val="00503210"/>
    <w:rsid w:val="0050445E"/>
    <w:rsid w:val="005045BB"/>
    <w:rsid w:val="0050472E"/>
    <w:rsid w:val="00505495"/>
    <w:rsid w:val="00505B3C"/>
    <w:rsid w:val="00505F37"/>
    <w:rsid w:val="005060FD"/>
    <w:rsid w:val="0050780B"/>
    <w:rsid w:val="005079A6"/>
    <w:rsid w:val="00507E72"/>
    <w:rsid w:val="00511173"/>
    <w:rsid w:val="00511DD8"/>
    <w:rsid w:val="005120F1"/>
    <w:rsid w:val="00512212"/>
    <w:rsid w:val="005133B8"/>
    <w:rsid w:val="005133E5"/>
    <w:rsid w:val="00513401"/>
    <w:rsid w:val="0051350F"/>
    <w:rsid w:val="00513866"/>
    <w:rsid w:val="00513EAE"/>
    <w:rsid w:val="005147D0"/>
    <w:rsid w:val="0051515C"/>
    <w:rsid w:val="00515283"/>
    <w:rsid w:val="005152D2"/>
    <w:rsid w:val="00515F47"/>
    <w:rsid w:val="00516B16"/>
    <w:rsid w:val="00516E64"/>
    <w:rsid w:val="00520641"/>
    <w:rsid w:val="00520BC3"/>
    <w:rsid w:val="0052132F"/>
    <w:rsid w:val="00521586"/>
    <w:rsid w:val="00521A0E"/>
    <w:rsid w:val="00522A43"/>
    <w:rsid w:val="00523742"/>
    <w:rsid w:val="00523876"/>
    <w:rsid w:val="00524BB8"/>
    <w:rsid w:val="00525FAE"/>
    <w:rsid w:val="00526403"/>
    <w:rsid w:val="005266E4"/>
    <w:rsid w:val="00527395"/>
    <w:rsid w:val="005274CA"/>
    <w:rsid w:val="005277E9"/>
    <w:rsid w:val="00527AEC"/>
    <w:rsid w:val="00530053"/>
    <w:rsid w:val="005303D3"/>
    <w:rsid w:val="005310D0"/>
    <w:rsid w:val="00531F4F"/>
    <w:rsid w:val="005325B0"/>
    <w:rsid w:val="005325C4"/>
    <w:rsid w:val="00532A78"/>
    <w:rsid w:val="00532AAB"/>
    <w:rsid w:val="00532B24"/>
    <w:rsid w:val="00533014"/>
    <w:rsid w:val="005334A6"/>
    <w:rsid w:val="00535705"/>
    <w:rsid w:val="00536121"/>
    <w:rsid w:val="005363DA"/>
    <w:rsid w:val="005364C3"/>
    <w:rsid w:val="005365C0"/>
    <w:rsid w:val="00537825"/>
    <w:rsid w:val="0053793B"/>
    <w:rsid w:val="00537E6F"/>
    <w:rsid w:val="00540484"/>
    <w:rsid w:val="00540495"/>
    <w:rsid w:val="00541493"/>
    <w:rsid w:val="005424C3"/>
    <w:rsid w:val="00542A31"/>
    <w:rsid w:val="00542B9E"/>
    <w:rsid w:val="005444EE"/>
    <w:rsid w:val="005446F4"/>
    <w:rsid w:val="00545379"/>
    <w:rsid w:val="00545D22"/>
    <w:rsid w:val="00545D4D"/>
    <w:rsid w:val="00545F24"/>
    <w:rsid w:val="005464B0"/>
    <w:rsid w:val="0054663E"/>
    <w:rsid w:val="0054775C"/>
    <w:rsid w:val="00547ADF"/>
    <w:rsid w:val="005507EF"/>
    <w:rsid w:val="00550C10"/>
    <w:rsid w:val="0055135C"/>
    <w:rsid w:val="00551651"/>
    <w:rsid w:val="00551DE5"/>
    <w:rsid w:val="00551EC5"/>
    <w:rsid w:val="00552B3C"/>
    <w:rsid w:val="00553058"/>
    <w:rsid w:val="00554736"/>
    <w:rsid w:val="005549D0"/>
    <w:rsid w:val="00554D25"/>
    <w:rsid w:val="00555172"/>
    <w:rsid w:val="005552AC"/>
    <w:rsid w:val="00555F08"/>
    <w:rsid w:val="00556B55"/>
    <w:rsid w:val="00556C3C"/>
    <w:rsid w:val="00556F44"/>
    <w:rsid w:val="005573CF"/>
    <w:rsid w:val="00557CA4"/>
    <w:rsid w:val="0056059E"/>
    <w:rsid w:val="00560E21"/>
    <w:rsid w:val="005613D9"/>
    <w:rsid w:val="00562C25"/>
    <w:rsid w:val="00562E7A"/>
    <w:rsid w:val="0056345A"/>
    <w:rsid w:val="00563A9E"/>
    <w:rsid w:val="00564485"/>
    <w:rsid w:val="0056453C"/>
    <w:rsid w:val="0056460A"/>
    <w:rsid w:val="00564958"/>
    <w:rsid w:val="00564B59"/>
    <w:rsid w:val="00566D1A"/>
    <w:rsid w:val="0056769A"/>
    <w:rsid w:val="00570400"/>
    <w:rsid w:val="005705F6"/>
    <w:rsid w:val="00571836"/>
    <w:rsid w:val="00571C6B"/>
    <w:rsid w:val="005721E4"/>
    <w:rsid w:val="00572649"/>
    <w:rsid w:val="00572C0D"/>
    <w:rsid w:val="00573920"/>
    <w:rsid w:val="005748AE"/>
    <w:rsid w:val="00574C6C"/>
    <w:rsid w:val="00575547"/>
    <w:rsid w:val="00575DD6"/>
    <w:rsid w:val="005768CF"/>
    <w:rsid w:val="0057747C"/>
    <w:rsid w:val="00577AED"/>
    <w:rsid w:val="0058053D"/>
    <w:rsid w:val="00580DC5"/>
    <w:rsid w:val="00580EB0"/>
    <w:rsid w:val="005811C1"/>
    <w:rsid w:val="005818AB"/>
    <w:rsid w:val="005824E7"/>
    <w:rsid w:val="00582727"/>
    <w:rsid w:val="005828FB"/>
    <w:rsid w:val="00582C84"/>
    <w:rsid w:val="005830E2"/>
    <w:rsid w:val="00583AB4"/>
    <w:rsid w:val="00584C75"/>
    <w:rsid w:val="005851AC"/>
    <w:rsid w:val="005856C8"/>
    <w:rsid w:val="00586C54"/>
    <w:rsid w:val="00587C7D"/>
    <w:rsid w:val="0059035E"/>
    <w:rsid w:val="005903AA"/>
    <w:rsid w:val="0059212D"/>
    <w:rsid w:val="00592A70"/>
    <w:rsid w:val="00592E60"/>
    <w:rsid w:val="00593610"/>
    <w:rsid w:val="00593B10"/>
    <w:rsid w:val="00593CF7"/>
    <w:rsid w:val="00594429"/>
    <w:rsid w:val="0059466A"/>
    <w:rsid w:val="00594CF0"/>
    <w:rsid w:val="0059524D"/>
    <w:rsid w:val="00595B02"/>
    <w:rsid w:val="005A00A7"/>
    <w:rsid w:val="005A13E7"/>
    <w:rsid w:val="005A1750"/>
    <w:rsid w:val="005A1802"/>
    <w:rsid w:val="005A244F"/>
    <w:rsid w:val="005A25AE"/>
    <w:rsid w:val="005A2784"/>
    <w:rsid w:val="005A2D01"/>
    <w:rsid w:val="005A302D"/>
    <w:rsid w:val="005A3157"/>
    <w:rsid w:val="005A318A"/>
    <w:rsid w:val="005A46FA"/>
    <w:rsid w:val="005A4B86"/>
    <w:rsid w:val="005A54B0"/>
    <w:rsid w:val="005A5AA5"/>
    <w:rsid w:val="005A5B1F"/>
    <w:rsid w:val="005A6758"/>
    <w:rsid w:val="005A6EED"/>
    <w:rsid w:val="005A73CD"/>
    <w:rsid w:val="005B172E"/>
    <w:rsid w:val="005B25D9"/>
    <w:rsid w:val="005B3142"/>
    <w:rsid w:val="005B3DB6"/>
    <w:rsid w:val="005B3E7B"/>
    <w:rsid w:val="005B3EDA"/>
    <w:rsid w:val="005B40C4"/>
    <w:rsid w:val="005B4AB9"/>
    <w:rsid w:val="005B4B5C"/>
    <w:rsid w:val="005B4DE1"/>
    <w:rsid w:val="005B52CD"/>
    <w:rsid w:val="005B5686"/>
    <w:rsid w:val="005B5F7E"/>
    <w:rsid w:val="005B6997"/>
    <w:rsid w:val="005B701D"/>
    <w:rsid w:val="005B7279"/>
    <w:rsid w:val="005B7A89"/>
    <w:rsid w:val="005B7B04"/>
    <w:rsid w:val="005B7C1D"/>
    <w:rsid w:val="005C0B43"/>
    <w:rsid w:val="005C0B6A"/>
    <w:rsid w:val="005C1142"/>
    <w:rsid w:val="005C22A6"/>
    <w:rsid w:val="005C2685"/>
    <w:rsid w:val="005C3113"/>
    <w:rsid w:val="005C354A"/>
    <w:rsid w:val="005C36DE"/>
    <w:rsid w:val="005C3921"/>
    <w:rsid w:val="005C3950"/>
    <w:rsid w:val="005C3E74"/>
    <w:rsid w:val="005C480E"/>
    <w:rsid w:val="005C4A65"/>
    <w:rsid w:val="005C4D1D"/>
    <w:rsid w:val="005C4E27"/>
    <w:rsid w:val="005C4EA1"/>
    <w:rsid w:val="005C55FE"/>
    <w:rsid w:val="005C5791"/>
    <w:rsid w:val="005C5C74"/>
    <w:rsid w:val="005C6947"/>
    <w:rsid w:val="005C785A"/>
    <w:rsid w:val="005D08DB"/>
    <w:rsid w:val="005D24F3"/>
    <w:rsid w:val="005D26D1"/>
    <w:rsid w:val="005D3918"/>
    <w:rsid w:val="005D477E"/>
    <w:rsid w:val="005D4ACA"/>
    <w:rsid w:val="005D5847"/>
    <w:rsid w:val="005D6664"/>
    <w:rsid w:val="005D68C2"/>
    <w:rsid w:val="005E0360"/>
    <w:rsid w:val="005E21E1"/>
    <w:rsid w:val="005E3648"/>
    <w:rsid w:val="005E3A23"/>
    <w:rsid w:val="005E3AE4"/>
    <w:rsid w:val="005E44EF"/>
    <w:rsid w:val="005E462B"/>
    <w:rsid w:val="005E521F"/>
    <w:rsid w:val="005E5760"/>
    <w:rsid w:val="005E57E2"/>
    <w:rsid w:val="005E6393"/>
    <w:rsid w:val="005E68FC"/>
    <w:rsid w:val="005E7106"/>
    <w:rsid w:val="005E7167"/>
    <w:rsid w:val="005E7725"/>
    <w:rsid w:val="005E78E4"/>
    <w:rsid w:val="005F1323"/>
    <w:rsid w:val="005F1742"/>
    <w:rsid w:val="005F177D"/>
    <w:rsid w:val="005F2B38"/>
    <w:rsid w:val="005F35A4"/>
    <w:rsid w:val="005F3743"/>
    <w:rsid w:val="005F393A"/>
    <w:rsid w:val="005F3A4E"/>
    <w:rsid w:val="005F441B"/>
    <w:rsid w:val="005F5094"/>
    <w:rsid w:val="005F5998"/>
    <w:rsid w:val="005F6166"/>
    <w:rsid w:val="005F64DC"/>
    <w:rsid w:val="005F76C3"/>
    <w:rsid w:val="005F7CD8"/>
    <w:rsid w:val="006008F8"/>
    <w:rsid w:val="00600E6F"/>
    <w:rsid w:val="006014EC"/>
    <w:rsid w:val="006016DC"/>
    <w:rsid w:val="006018CF"/>
    <w:rsid w:val="00601D3B"/>
    <w:rsid w:val="00601E38"/>
    <w:rsid w:val="0060358D"/>
    <w:rsid w:val="00604117"/>
    <w:rsid w:val="00604470"/>
    <w:rsid w:val="006051EB"/>
    <w:rsid w:val="006054E3"/>
    <w:rsid w:val="00605A3E"/>
    <w:rsid w:val="00605C08"/>
    <w:rsid w:val="00606D8F"/>
    <w:rsid w:val="00607127"/>
    <w:rsid w:val="00607512"/>
    <w:rsid w:val="00607A1A"/>
    <w:rsid w:val="0061010E"/>
    <w:rsid w:val="0061062E"/>
    <w:rsid w:val="00610822"/>
    <w:rsid w:val="00611AB2"/>
    <w:rsid w:val="00611B66"/>
    <w:rsid w:val="0061242A"/>
    <w:rsid w:val="006128DA"/>
    <w:rsid w:val="00612FD9"/>
    <w:rsid w:val="006130DA"/>
    <w:rsid w:val="00613149"/>
    <w:rsid w:val="0061357B"/>
    <w:rsid w:val="00613ACB"/>
    <w:rsid w:val="0061406C"/>
    <w:rsid w:val="006142D5"/>
    <w:rsid w:val="00614735"/>
    <w:rsid w:val="0061590E"/>
    <w:rsid w:val="00615A97"/>
    <w:rsid w:val="00616150"/>
    <w:rsid w:val="00616BFD"/>
    <w:rsid w:val="00616C82"/>
    <w:rsid w:val="0061701D"/>
    <w:rsid w:val="00617168"/>
    <w:rsid w:val="00617B9B"/>
    <w:rsid w:val="00620162"/>
    <w:rsid w:val="00620652"/>
    <w:rsid w:val="0062092A"/>
    <w:rsid w:val="00620C6B"/>
    <w:rsid w:val="00620D51"/>
    <w:rsid w:val="0062180F"/>
    <w:rsid w:val="006222F0"/>
    <w:rsid w:val="00623EB3"/>
    <w:rsid w:val="00624393"/>
    <w:rsid w:val="0062532A"/>
    <w:rsid w:val="0062556B"/>
    <w:rsid w:val="00625719"/>
    <w:rsid w:val="00626782"/>
    <w:rsid w:val="00626C95"/>
    <w:rsid w:val="00627190"/>
    <w:rsid w:val="006274C7"/>
    <w:rsid w:val="00627BE3"/>
    <w:rsid w:val="006304F6"/>
    <w:rsid w:val="00630824"/>
    <w:rsid w:val="00630D2B"/>
    <w:rsid w:val="00631C61"/>
    <w:rsid w:val="0063202E"/>
    <w:rsid w:val="00632081"/>
    <w:rsid w:val="00632D84"/>
    <w:rsid w:val="00632DA4"/>
    <w:rsid w:val="00633A71"/>
    <w:rsid w:val="00633A97"/>
    <w:rsid w:val="00634B75"/>
    <w:rsid w:val="00634F6E"/>
    <w:rsid w:val="00637B79"/>
    <w:rsid w:val="00640566"/>
    <w:rsid w:val="00640D3A"/>
    <w:rsid w:val="0064100D"/>
    <w:rsid w:val="006410F3"/>
    <w:rsid w:val="00641681"/>
    <w:rsid w:val="00641D7F"/>
    <w:rsid w:val="00642EC5"/>
    <w:rsid w:val="00643275"/>
    <w:rsid w:val="0064369C"/>
    <w:rsid w:val="00644530"/>
    <w:rsid w:val="00644926"/>
    <w:rsid w:val="00644E39"/>
    <w:rsid w:val="00644EB8"/>
    <w:rsid w:val="006454D8"/>
    <w:rsid w:val="0064600F"/>
    <w:rsid w:val="00646266"/>
    <w:rsid w:val="00647233"/>
    <w:rsid w:val="006479C9"/>
    <w:rsid w:val="00650241"/>
    <w:rsid w:val="00650496"/>
    <w:rsid w:val="006509EA"/>
    <w:rsid w:val="00651EB6"/>
    <w:rsid w:val="00651F40"/>
    <w:rsid w:val="00652686"/>
    <w:rsid w:val="00652793"/>
    <w:rsid w:val="006528A5"/>
    <w:rsid w:val="00652A18"/>
    <w:rsid w:val="00653114"/>
    <w:rsid w:val="00653A89"/>
    <w:rsid w:val="00655633"/>
    <w:rsid w:val="00655891"/>
    <w:rsid w:val="006558CC"/>
    <w:rsid w:val="006558CE"/>
    <w:rsid w:val="00655A3D"/>
    <w:rsid w:val="00656026"/>
    <w:rsid w:val="00656217"/>
    <w:rsid w:val="00656386"/>
    <w:rsid w:val="006577C0"/>
    <w:rsid w:val="006601B4"/>
    <w:rsid w:val="006602CF"/>
    <w:rsid w:val="00660AC7"/>
    <w:rsid w:val="00660ACD"/>
    <w:rsid w:val="00660B89"/>
    <w:rsid w:val="006614DA"/>
    <w:rsid w:val="006619EE"/>
    <w:rsid w:val="00661B86"/>
    <w:rsid w:val="00661BBA"/>
    <w:rsid w:val="00662368"/>
    <w:rsid w:val="006626E1"/>
    <w:rsid w:val="00663B0A"/>
    <w:rsid w:val="00663B81"/>
    <w:rsid w:val="00664511"/>
    <w:rsid w:val="00665B85"/>
    <w:rsid w:val="006665ED"/>
    <w:rsid w:val="006667BE"/>
    <w:rsid w:val="006670E8"/>
    <w:rsid w:val="006708F8"/>
    <w:rsid w:val="00670E27"/>
    <w:rsid w:val="00672923"/>
    <w:rsid w:val="00672A39"/>
    <w:rsid w:val="00673A51"/>
    <w:rsid w:val="00673DBE"/>
    <w:rsid w:val="00674512"/>
    <w:rsid w:val="00674ECF"/>
    <w:rsid w:val="006751A1"/>
    <w:rsid w:val="006755B8"/>
    <w:rsid w:val="0067567D"/>
    <w:rsid w:val="00676C52"/>
    <w:rsid w:val="00677ED1"/>
    <w:rsid w:val="00680475"/>
    <w:rsid w:val="00680630"/>
    <w:rsid w:val="00680BF3"/>
    <w:rsid w:val="00681348"/>
    <w:rsid w:val="006821A5"/>
    <w:rsid w:val="00683085"/>
    <w:rsid w:val="00683396"/>
    <w:rsid w:val="006837F5"/>
    <w:rsid w:val="00683949"/>
    <w:rsid w:val="00684532"/>
    <w:rsid w:val="00684892"/>
    <w:rsid w:val="0068492C"/>
    <w:rsid w:val="006865A5"/>
    <w:rsid w:val="006865E4"/>
    <w:rsid w:val="00687077"/>
    <w:rsid w:val="0068736D"/>
    <w:rsid w:val="00687CEF"/>
    <w:rsid w:val="0069032C"/>
    <w:rsid w:val="0069078B"/>
    <w:rsid w:val="006908D3"/>
    <w:rsid w:val="0069199F"/>
    <w:rsid w:val="006920CF"/>
    <w:rsid w:val="00692333"/>
    <w:rsid w:val="00692A06"/>
    <w:rsid w:val="00692C0E"/>
    <w:rsid w:val="00693698"/>
    <w:rsid w:val="00693E9B"/>
    <w:rsid w:val="006941AB"/>
    <w:rsid w:val="00695064"/>
    <w:rsid w:val="006950B6"/>
    <w:rsid w:val="00695D41"/>
    <w:rsid w:val="00695E00"/>
    <w:rsid w:val="006979EC"/>
    <w:rsid w:val="00697A45"/>
    <w:rsid w:val="006A08E3"/>
    <w:rsid w:val="006A410C"/>
    <w:rsid w:val="006A4264"/>
    <w:rsid w:val="006A45DD"/>
    <w:rsid w:val="006A4619"/>
    <w:rsid w:val="006A4BFC"/>
    <w:rsid w:val="006A4C09"/>
    <w:rsid w:val="006A5B8F"/>
    <w:rsid w:val="006A6265"/>
    <w:rsid w:val="006A6C52"/>
    <w:rsid w:val="006A7D83"/>
    <w:rsid w:val="006B0F79"/>
    <w:rsid w:val="006B1690"/>
    <w:rsid w:val="006B19B9"/>
    <w:rsid w:val="006B1AA7"/>
    <w:rsid w:val="006B2A30"/>
    <w:rsid w:val="006B3876"/>
    <w:rsid w:val="006B404D"/>
    <w:rsid w:val="006B44BE"/>
    <w:rsid w:val="006B464C"/>
    <w:rsid w:val="006B4AFD"/>
    <w:rsid w:val="006B4B2A"/>
    <w:rsid w:val="006B58A3"/>
    <w:rsid w:val="006B611A"/>
    <w:rsid w:val="006B6878"/>
    <w:rsid w:val="006B6C15"/>
    <w:rsid w:val="006B7206"/>
    <w:rsid w:val="006B73C5"/>
    <w:rsid w:val="006B7E8F"/>
    <w:rsid w:val="006C0AE1"/>
    <w:rsid w:val="006C134A"/>
    <w:rsid w:val="006C15D8"/>
    <w:rsid w:val="006C1698"/>
    <w:rsid w:val="006C1B33"/>
    <w:rsid w:val="006C2B8C"/>
    <w:rsid w:val="006C316D"/>
    <w:rsid w:val="006C422B"/>
    <w:rsid w:val="006C461F"/>
    <w:rsid w:val="006C4843"/>
    <w:rsid w:val="006C4B88"/>
    <w:rsid w:val="006C4CAE"/>
    <w:rsid w:val="006C5272"/>
    <w:rsid w:val="006C5379"/>
    <w:rsid w:val="006C66C0"/>
    <w:rsid w:val="006C6CB1"/>
    <w:rsid w:val="006C75C7"/>
    <w:rsid w:val="006C7A39"/>
    <w:rsid w:val="006C7DCC"/>
    <w:rsid w:val="006D150B"/>
    <w:rsid w:val="006D1A6F"/>
    <w:rsid w:val="006D1FA0"/>
    <w:rsid w:val="006D217B"/>
    <w:rsid w:val="006D2976"/>
    <w:rsid w:val="006D2E97"/>
    <w:rsid w:val="006D4D97"/>
    <w:rsid w:val="006D5407"/>
    <w:rsid w:val="006D5A17"/>
    <w:rsid w:val="006D6836"/>
    <w:rsid w:val="006D70C3"/>
    <w:rsid w:val="006D7647"/>
    <w:rsid w:val="006E0E5A"/>
    <w:rsid w:val="006E0F99"/>
    <w:rsid w:val="006E1322"/>
    <w:rsid w:val="006E245F"/>
    <w:rsid w:val="006E27FC"/>
    <w:rsid w:val="006E37C3"/>
    <w:rsid w:val="006E3BF4"/>
    <w:rsid w:val="006E4213"/>
    <w:rsid w:val="006E56C9"/>
    <w:rsid w:val="006E5841"/>
    <w:rsid w:val="006E629E"/>
    <w:rsid w:val="006E6C63"/>
    <w:rsid w:val="006E6DC1"/>
    <w:rsid w:val="006E736A"/>
    <w:rsid w:val="006E7CA1"/>
    <w:rsid w:val="006F02FE"/>
    <w:rsid w:val="006F06D7"/>
    <w:rsid w:val="006F2D6C"/>
    <w:rsid w:val="006F31BB"/>
    <w:rsid w:val="006F39D6"/>
    <w:rsid w:val="006F4052"/>
    <w:rsid w:val="006F480E"/>
    <w:rsid w:val="006F4892"/>
    <w:rsid w:val="006F4A97"/>
    <w:rsid w:val="006F5B12"/>
    <w:rsid w:val="006F651B"/>
    <w:rsid w:val="006F6EB3"/>
    <w:rsid w:val="006F6F8B"/>
    <w:rsid w:val="006F7076"/>
    <w:rsid w:val="006F7110"/>
    <w:rsid w:val="006F74A3"/>
    <w:rsid w:val="006F7689"/>
    <w:rsid w:val="0070060E"/>
    <w:rsid w:val="007006D2"/>
    <w:rsid w:val="00700DEE"/>
    <w:rsid w:val="00701309"/>
    <w:rsid w:val="0070200F"/>
    <w:rsid w:val="00702B1D"/>
    <w:rsid w:val="00702DAF"/>
    <w:rsid w:val="007037C3"/>
    <w:rsid w:val="00703A32"/>
    <w:rsid w:val="00703C74"/>
    <w:rsid w:val="007041C1"/>
    <w:rsid w:val="007043CD"/>
    <w:rsid w:val="00706351"/>
    <w:rsid w:val="0070640B"/>
    <w:rsid w:val="007074B2"/>
    <w:rsid w:val="007078EB"/>
    <w:rsid w:val="007103F2"/>
    <w:rsid w:val="007114D7"/>
    <w:rsid w:val="00712201"/>
    <w:rsid w:val="0071325F"/>
    <w:rsid w:val="0071347C"/>
    <w:rsid w:val="007134AA"/>
    <w:rsid w:val="007148FA"/>
    <w:rsid w:val="00714C05"/>
    <w:rsid w:val="00715213"/>
    <w:rsid w:val="00715690"/>
    <w:rsid w:val="00716726"/>
    <w:rsid w:val="00716B61"/>
    <w:rsid w:val="00720727"/>
    <w:rsid w:val="0072116E"/>
    <w:rsid w:val="00721299"/>
    <w:rsid w:val="00721C9A"/>
    <w:rsid w:val="007221DF"/>
    <w:rsid w:val="00722276"/>
    <w:rsid w:val="00723656"/>
    <w:rsid w:val="00723E51"/>
    <w:rsid w:val="0072435A"/>
    <w:rsid w:val="0072557F"/>
    <w:rsid w:val="007261BA"/>
    <w:rsid w:val="007266F7"/>
    <w:rsid w:val="00726C4B"/>
    <w:rsid w:val="00726E60"/>
    <w:rsid w:val="00727106"/>
    <w:rsid w:val="0072727C"/>
    <w:rsid w:val="00727486"/>
    <w:rsid w:val="00727999"/>
    <w:rsid w:val="00727C65"/>
    <w:rsid w:val="00727E86"/>
    <w:rsid w:val="00730382"/>
    <w:rsid w:val="00734266"/>
    <w:rsid w:val="007342AF"/>
    <w:rsid w:val="00734519"/>
    <w:rsid w:val="00735A1B"/>
    <w:rsid w:val="00735A7F"/>
    <w:rsid w:val="00735ADA"/>
    <w:rsid w:val="007368C7"/>
    <w:rsid w:val="00736DE3"/>
    <w:rsid w:val="007373CE"/>
    <w:rsid w:val="0073751C"/>
    <w:rsid w:val="00737929"/>
    <w:rsid w:val="00737DC3"/>
    <w:rsid w:val="00740CBA"/>
    <w:rsid w:val="007414A3"/>
    <w:rsid w:val="00741CF4"/>
    <w:rsid w:val="00742BA8"/>
    <w:rsid w:val="00742E47"/>
    <w:rsid w:val="00743C4C"/>
    <w:rsid w:val="0074485D"/>
    <w:rsid w:val="00745657"/>
    <w:rsid w:val="007459C1"/>
    <w:rsid w:val="00745D45"/>
    <w:rsid w:val="00745DB0"/>
    <w:rsid w:val="007473D9"/>
    <w:rsid w:val="007474E8"/>
    <w:rsid w:val="00747A5A"/>
    <w:rsid w:val="00747AA7"/>
    <w:rsid w:val="007508F7"/>
    <w:rsid w:val="0075098C"/>
    <w:rsid w:val="007522E3"/>
    <w:rsid w:val="007531E1"/>
    <w:rsid w:val="007537E3"/>
    <w:rsid w:val="007539DD"/>
    <w:rsid w:val="00753A32"/>
    <w:rsid w:val="00753B35"/>
    <w:rsid w:val="00753FA4"/>
    <w:rsid w:val="00754286"/>
    <w:rsid w:val="00754B97"/>
    <w:rsid w:val="00754EFB"/>
    <w:rsid w:val="0075559C"/>
    <w:rsid w:val="00755A87"/>
    <w:rsid w:val="007564FB"/>
    <w:rsid w:val="00756520"/>
    <w:rsid w:val="007577A3"/>
    <w:rsid w:val="00757BB8"/>
    <w:rsid w:val="007600D7"/>
    <w:rsid w:val="00760A36"/>
    <w:rsid w:val="00760A46"/>
    <w:rsid w:val="0076179E"/>
    <w:rsid w:val="00762696"/>
    <w:rsid w:val="00762740"/>
    <w:rsid w:val="0076301D"/>
    <w:rsid w:val="007633F8"/>
    <w:rsid w:val="00763532"/>
    <w:rsid w:val="00763A3E"/>
    <w:rsid w:val="00763A76"/>
    <w:rsid w:val="00763B09"/>
    <w:rsid w:val="00764D96"/>
    <w:rsid w:val="00764F65"/>
    <w:rsid w:val="00765666"/>
    <w:rsid w:val="007660B6"/>
    <w:rsid w:val="007660D1"/>
    <w:rsid w:val="007663A6"/>
    <w:rsid w:val="007668A3"/>
    <w:rsid w:val="00767A6C"/>
    <w:rsid w:val="00767BCE"/>
    <w:rsid w:val="00767D53"/>
    <w:rsid w:val="00770B44"/>
    <w:rsid w:val="00770D69"/>
    <w:rsid w:val="00773DB1"/>
    <w:rsid w:val="00776747"/>
    <w:rsid w:val="00776DF9"/>
    <w:rsid w:val="00777200"/>
    <w:rsid w:val="007773B2"/>
    <w:rsid w:val="00780E25"/>
    <w:rsid w:val="00780FC6"/>
    <w:rsid w:val="00781649"/>
    <w:rsid w:val="0078238F"/>
    <w:rsid w:val="00782C4D"/>
    <w:rsid w:val="007865BE"/>
    <w:rsid w:val="007866CB"/>
    <w:rsid w:val="00786716"/>
    <w:rsid w:val="007867D3"/>
    <w:rsid w:val="00786C03"/>
    <w:rsid w:val="007870D1"/>
    <w:rsid w:val="00787593"/>
    <w:rsid w:val="0078795A"/>
    <w:rsid w:val="00787A54"/>
    <w:rsid w:val="00791212"/>
    <w:rsid w:val="00791975"/>
    <w:rsid w:val="0079276E"/>
    <w:rsid w:val="00792DC0"/>
    <w:rsid w:val="00792EDF"/>
    <w:rsid w:val="0079368F"/>
    <w:rsid w:val="0079455C"/>
    <w:rsid w:val="00795CC9"/>
    <w:rsid w:val="0079613C"/>
    <w:rsid w:val="00796628"/>
    <w:rsid w:val="0079680B"/>
    <w:rsid w:val="00796ACF"/>
    <w:rsid w:val="007970AE"/>
    <w:rsid w:val="007972B2"/>
    <w:rsid w:val="00797734"/>
    <w:rsid w:val="00797A64"/>
    <w:rsid w:val="00797E2F"/>
    <w:rsid w:val="007A0F6A"/>
    <w:rsid w:val="007A1117"/>
    <w:rsid w:val="007A1ACA"/>
    <w:rsid w:val="007A1CD3"/>
    <w:rsid w:val="007A20C3"/>
    <w:rsid w:val="007A23A3"/>
    <w:rsid w:val="007A24FD"/>
    <w:rsid w:val="007A2564"/>
    <w:rsid w:val="007A3344"/>
    <w:rsid w:val="007A33FC"/>
    <w:rsid w:val="007A452F"/>
    <w:rsid w:val="007A4D05"/>
    <w:rsid w:val="007A5643"/>
    <w:rsid w:val="007A5994"/>
    <w:rsid w:val="007A5E15"/>
    <w:rsid w:val="007A64D6"/>
    <w:rsid w:val="007A70DF"/>
    <w:rsid w:val="007B0476"/>
    <w:rsid w:val="007B067A"/>
    <w:rsid w:val="007B0AAA"/>
    <w:rsid w:val="007B121A"/>
    <w:rsid w:val="007B1901"/>
    <w:rsid w:val="007B2A82"/>
    <w:rsid w:val="007B2EFB"/>
    <w:rsid w:val="007B30B4"/>
    <w:rsid w:val="007B3244"/>
    <w:rsid w:val="007B3CB3"/>
    <w:rsid w:val="007B4D56"/>
    <w:rsid w:val="007B4DA9"/>
    <w:rsid w:val="007B5128"/>
    <w:rsid w:val="007B5AFE"/>
    <w:rsid w:val="007C161E"/>
    <w:rsid w:val="007C17CF"/>
    <w:rsid w:val="007C19DF"/>
    <w:rsid w:val="007C1A28"/>
    <w:rsid w:val="007C1AF6"/>
    <w:rsid w:val="007C2443"/>
    <w:rsid w:val="007C530C"/>
    <w:rsid w:val="007C568B"/>
    <w:rsid w:val="007C5B99"/>
    <w:rsid w:val="007C5E45"/>
    <w:rsid w:val="007C6375"/>
    <w:rsid w:val="007C78BB"/>
    <w:rsid w:val="007C7E5C"/>
    <w:rsid w:val="007D04A2"/>
    <w:rsid w:val="007D18C7"/>
    <w:rsid w:val="007D2645"/>
    <w:rsid w:val="007D2686"/>
    <w:rsid w:val="007D296D"/>
    <w:rsid w:val="007D2CC2"/>
    <w:rsid w:val="007D32E3"/>
    <w:rsid w:val="007D3EF6"/>
    <w:rsid w:val="007D43F8"/>
    <w:rsid w:val="007D4966"/>
    <w:rsid w:val="007D4B31"/>
    <w:rsid w:val="007D4FA5"/>
    <w:rsid w:val="007D663A"/>
    <w:rsid w:val="007D692B"/>
    <w:rsid w:val="007D735E"/>
    <w:rsid w:val="007D7E10"/>
    <w:rsid w:val="007E0809"/>
    <w:rsid w:val="007E0CBB"/>
    <w:rsid w:val="007E1725"/>
    <w:rsid w:val="007E1788"/>
    <w:rsid w:val="007E1AB5"/>
    <w:rsid w:val="007E1E46"/>
    <w:rsid w:val="007E3ACA"/>
    <w:rsid w:val="007E43E0"/>
    <w:rsid w:val="007E4B0E"/>
    <w:rsid w:val="007E51A9"/>
    <w:rsid w:val="007E51BC"/>
    <w:rsid w:val="007E5B58"/>
    <w:rsid w:val="007E661F"/>
    <w:rsid w:val="007E6919"/>
    <w:rsid w:val="007E6C59"/>
    <w:rsid w:val="007E6E5B"/>
    <w:rsid w:val="007E7320"/>
    <w:rsid w:val="007E78C9"/>
    <w:rsid w:val="007F049B"/>
    <w:rsid w:val="007F062F"/>
    <w:rsid w:val="007F08EA"/>
    <w:rsid w:val="007F12BF"/>
    <w:rsid w:val="007F205F"/>
    <w:rsid w:val="007F237B"/>
    <w:rsid w:val="007F237D"/>
    <w:rsid w:val="007F31CC"/>
    <w:rsid w:val="007F3275"/>
    <w:rsid w:val="007F3405"/>
    <w:rsid w:val="007F3472"/>
    <w:rsid w:val="007F372A"/>
    <w:rsid w:val="007F37FD"/>
    <w:rsid w:val="007F3A09"/>
    <w:rsid w:val="007F4C6C"/>
    <w:rsid w:val="007F5422"/>
    <w:rsid w:val="007F5690"/>
    <w:rsid w:val="007F5AE8"/>
    <w:rsid w:val="007F6958"/>
    <w:rsid w:val="007F704D"/>
    <w:rsid w:val="007F7924"/>
    <w:rsid w:val="007F7EC9"/>
    <w:rsid w:val="008013A1"/>
    <w:rsid w:val="00801659"/>
    <w:rsid w:val="00801BF8"/>
    <w:rsid w:val="0080275B"/>
    <w:rsid w:val="00802914"/>
    <w:rsid w:val="00804A54"/>
    <w:rsid w:val="00805B17"/>
    <w:rsid w:val="00805E18"/>
    <w:rsid w:val="008063DC"/>
    <w:rsid w:val="008064A9"/>
    <w:rsid w:val="00807195"/>
    <w:rsid w:val="00807942"/>
    <w:rsid w:val="0081057B"/>
    <w:rsid w:val="00810A98"/>
    <w:rsid w:val="00810CE7"/>
    <w:rsid w:val="00810DAB"/>
    <w:rsid w:val="0081147C"/>
    <w:rsid w:val="008114DE"/>
    <w:rsid w:val="008121AC"/>
    <w:rsid w:val="008132BE"/>
    <w:rsid w:val="00815EDB"/>
    <w:rsid w:val="00816130"/>
    <w:rsid w:val="008164E0"/>
    <w:rsid w:val="00816F5B"/>
    <w:rsid w:val="00817315"/>
    <w:rsid w:val="00817E39"/>
    <w:rsid w:val="00820FF0"/>
    <w:rsid w:val="00821084"/>
    <w:rsid w:val="008211E1"/>
    <w:rsid w:val="008216BB"/>
    <w:rsid w:val="0082186A"/>
    <w:rsid w:val="00822213"/>
    <w:rsid w:val="008223DE"/>
    <w:rsid w:val="008225CA"/>
    <w:rsid w:val="008226FB"/>
    <w:rsid w:val="00822BCD"/>
    <w:rsid w:val="00823119"/>
    <w:rsid w:val="0082415B"/>
    <w:rsid w:val="008243CD"/>
    <w:rsid w:val="00824DCB"/>
    <w:rsid w:val="008250E7"/>
    <w:rsid w:val="00825726"/>
    <w:rsid w:val="00826720"/>
    <w:rsid w:val="00826F68"/>
    <w:rsid w:val="00830111"/>
    <w:rsid w:val="00830486"/>
    <w:rsid w:val="00830BE7"/>
    <w:rsid w:val="00831819"/>
    <w:rsid w:val="008320E4"/>
    <w:rsid w:val="008337D9"/>
    <w:rsid w:val="008337F0"/>
    <w:rsid w:val="00833CBE"/>
    <w:rsid w:val="00833F8F"/>
    <w:rsid w:val="008340FE"/>
    <w:rsid w:val="00834387"/>
    <w:rsid w:val="008353E4"/>
    <w:rsid w:val="00835474"/>
    <w:rsid w:val="008356FF"/>
    <w:rsid w:val="00835E01"/>
    <w:rsid w:val="0083695A"/>
    <w:rsid w:val="00837463"/>
    <w:rsid w:val="00837464"/>
    <w:rsid w:val="00837AD2"/>
    <w:rsid w:val="00837DD8"/>
    <w:rsid w:val="00837EB0"/>
    <w:rsid w:val="00840736"/>
    <w:rsid w:val="00840C7D"/>
    <w:rsid w:val="00840DCD"/>
    <w:rsid w:val="00841085"/>
    <w:rsid w:val="00841365"/>
    <w:rsid w:val="00841CC3"/>
    <w:rsid w:val="00841D54"/>
    <w:rsid w:val="00842178"/>
    <w:rsid w:val="00842B3B"/>
    <w:rsid w:val="0084321C"/>
    <w:rsid w:val="008450E5"/>
    <w:rsid w:val="00845690"/>
    <w:rsid w:val="00845B30"/>
    <w:rsid w:val="00845B79"/>
    <w:rsid w:val="008476A6"/>
    <w:rsid w:val="00847FD0"/>
    <w:rsid w:val="0085183C"/>
    <w:rsid w:val="008521BE"/>
    <w:rsid w:val="008523E3"/>
    <w:rsid w:val="00852640"/>
    <w:rsid w:val="00852E83"/>
    <w:rsid w:val="00853161"/>
    <w:rsid w:val="008536C4"/>
    <w:rsid w:val="00853C29"/>
    <w:rsid w:val="00853CDF"/>
    <w:rsid w:val="00853E25"/>
    <w:rsid w:val="00853F2F"/>
    <w:rsid w:val="00854751"/>
    <w:rsid w:val="00854A94"/>
    <w:rsid w:val="0085585F"/>
    <w:rsid w:val="00855F39"/>
    <w:rsid w:val="00856BCD"/>
    <w:rsid w:val="0085795B"/>
    <w:rsid w:val="008607FF"/>
    <w:rsid w:val="00860EAF"/>
    <w:rsid w:val="00860FAF"/>
    <w:rsid w:val="00861489"/>
    <w:rsid w:val="008617DD"/>
    <w:rsid w:val="00861D53"/>
    <w:rsid w:val="00861E09"/>
    <w:rsid w:val="008624F1"/>
    <w:rsid w:val="008625CD"/>
    <w:rsid w:val="00862BA2"/>
    <w:rsid w:val="0086305C"/>
    <w:rsid w:val="0086423D"/>
    <w:rsid w:val="00864264"/>
    <w:rsid w:val="00865238"/>
    <w:rsid w:val="0086594D"/>
    <w:rsid w:val="008659AC"/>
    <w:rsid w:val="00865A16"/>
    <w:rsid w:val="00867FC8"/>
    <w:rsid w:val="00870853"/>
    <w:rsid w:val="00871E86"/>
    <w:rsid w:val="008728E5"/>
    <w:rsid w:val="00872BA9"/>
    <w:rsid w:val="00872D87"/>
    <w:rsid w:val="00872EC3"/>
    <w:rsid w:val="00872FE3"/>
    <w:rsid w:val="00873D54"/>
    <w:rsid w:val="00874617"/>
    <w:rsid w:val="008757F0"/>
    <w:rsid w:val="00877068"/>
    <w:rsid w:val="00877D28"/>
    <w:rsid w:val="00877D66"/>
    <w:rsid w:val="00877F63"/>
    <w:rsid w:val="00882B48"/>
    <w:rsid w:val="00882E4E"/>
    <w:rsid w:val="00882FD2"/>
    <w:rsid w:val="008831AD"/>
    <w:rsid w:val="00883206"/>
    <w:rsid w:val="00884710"/>
    <w:rsid w:val="00884FD3"/>
    <w:rsid w:val="0088540C"/>
    <w:rsid w:val="00885EC5"/>
    <w:rsid w:val="008865B2"/>
    <w:rsid w:val="00886799"/>
    <w:rsid w:val="00887734"/>
    <w:rsid w:val="00887EF4"/>
    <w:rsid w:val="00890A2B"/>
    <w:rsid w:val="00892250"/>
    <w:rsid w:val="0089226D"/>
    <w:rsid w:val="008926C7"/>
    <w:rsid w:val="008928EF"/>
    <w:rsid w:val="00892A5C"/>
    <w:rsid w:val="00892C70"/>
    <w:rsid w:val="00893253"/>
    <w:rsid w:val="00893AB3"/>
    <w:rsid w:val="00893F24"/>
    <w:rsid w:val="0089418C"/>
    <w:rsid w:val="00894E07"/>
    <w:rsid w:val="0089553A"/>
    <w:rsid w:val="00895576"/>
    <w:rsid w:val="0089569F"/>
    <w:rsid w:val="00897A3C"/>
    <w:rsid w:val="008A0BE9"/>
    <w:rsid w:val="008A0DE7"/>
    <w:rsid w:val="008A0EA2"/>
    <w:rsid w:val="008A43AD"/>
    <w:rsid w:val="008A482C"/>
    <w:rsid w:val="008A54D2"/>
    <w:rsid w:val="008A6455"/>
    <w:rsid w:val="008A6EAB"/>
    <w:rsid w:val="008A76CA"/>
    <w:rsid w:val="008A77CA"/>
    <w:rsid w:val="008A7D79"/>
    <w:rsid w:val="008B1526"/>
    <w:rsid w:val="008B1559"/>
    <w:rsid w:val="008B17FD"/>
    <w:rsid w:val="008B1CEA"/>
    <w:rsid w:val="008B1DFA"/>
    <w:rsid w:val="008B205C"/>
    <w:rsid w:val="008B21B9"/>
    <w:rsid w:val="008B24E9"/>
    <w:rsid w:val="008B387E"/>
    <w:rsid w:val="008B3BF8"/>
    <w:rsid w:val="008B4C99"/>
    <w:rsid w:val="008B4DD2"/>
    <w:rsid w:val="008B59A0"/>
    <w:rsid w:val="008B75DE"/>
    <w:rsid w:val="008B7720"/>
    <w:rsid w:val="008B7C6B"/>
    <w:rsid w:val="008C001A"/>
    <w:rsid w:val="008C0764"/>
    <w:rsid w:val="008C12E0"/>
    <w:rsid w:val="008C168E"/>
    <w:rsid w:val="008C1A15"/>
    <w:rsid w:val="008C37E4"/>
    <w:rsid w:val="008C3A8A"/>
    <w:rsid w:val="008C43D5"/>
    <w:rsid w:val="008C49AF"/>
    <w:rsid w:val="008C5063"/>
    <w:rsid w:val="008C5494"/>
    <w:rsid w:val="008C557F"/>
    <w:rsid w:val="008C63FD"/>
    <w:rsid w:val="008C6A5B"/>
    <w:rsid w:val="008C6AC4"/>
    <w:rsid w:val="008C6BF6"/>
    <w:rsid w:val="008C6D88"/>
    <w:rsid w:val="008D0300"/>
    <w:rsid w:val="008D04B2"/>
    <w:rsid w:val="008D05F1"/>
    <w:rsid w:val="008D184B"/>
    <w:rsid w:val="008D1D4C"/>
    <w:rsid w:val="008D225E"/>
    <w:rsid w:val="008D464D"/>
    <w:rsid w:val="008D4BE2"/>
    <w:rsid w:val="008D584F"/>
    <w:rsid w:val="008D67F5"/>
    <w:rsid w:val="008E00B8"/>
    <w:rsid w:val="008E084B"/>
    <w:rsid w:val="008E0EF1"/>
    <w:rsid w:val="008E19EB"/>
    <w:rsid w:val="008E2539"/>
    <w:rsid w:val="008E37BE"/>
    <w:rsid w:val="008E3C99"/>
    <w:rsid w:val="008E6CC5"/>
    <w:rsid w:val="008E6DD9"/>
    <w:rsid w:val="008E757B"/>
    <w:rsid w:val="008E7708"/>
    <w:rsid w:val="008F065C"/>
    <w:rsid w:val="008F0CCF"/>
    <w:rsid w:val="008F1377"/>
    <w:rsid w:val="008F1587"/>
    <w:rsid w:val="008F1A06"/>
    <w:rsid w:val="008F2817"/>
    <w:rsid w:val="008F2902"/>
    <w:rsid w:val="008F39DA"/>
    <w:rsid w:val="008F45F9"/>
    <w:rsid w:val="008F49AB"/>
    <w:rsid w:val="008F551B"/>
    <w:rsid w:val="008F5600"/>
    <w:rsid w:val="008F5757"/>
    <w:rsid w:val="008F5B71"/>
    <w:rsid w:val="008F5D41"/>
    <w:rsid w:val="008F6134"/>
    <w:rsid w:val="008F69AC"/>
    <w:rsid w:val="008F6BB2"/>
    <w:rsid w:val="008F6D89"/>
    <w:rsid w:val="00901650"/>
    <w:rsid w:val="00901F2B"/>
    <w:rsid w:val="009027BA"/>
    <w:rsid w:val="00903BF4"/>
    <w:rsid w:val="00904BA3"/>
    <w:rsid w:val="0090547F"/>
    <w:rsid w:val="00906A1D"/>
    <w:rsid w:val="00906CC3"/>
    <w:rsid w:val="00910434"/>
    <w:rsid w:val="00910FC7"/>
    <w:rsid w:val="00911144"/>
    <w:rsid w:val="009113C0"/>
    <w:rsid w:val="0091145E"/>
    <w:rsid w:val="009114B9"/>
    <w:rsid w:val="00912E60"/>
    <w:rsid w:val="009132A7"/>
    <w:rsid w:val="0091349A"/>
    <w:rsid w:val="009145A8"/>
    <w:rsid w:val="00914606"/>
    <w:rsid w:val="0091493A"/>
    <w:rsid w:val="00914CA1"/>
    <w:rsid w:val="00914E72"/>
    <w:rsid w:val="009153D6"/>
    <w:rsid w:val="009155E2"/>
    <w:rsid w:val="00915B09"/>
    <w:rsid w:val="00916329"/>
    <w:rsid w:val="00916D18"/>
    <w:rsid w:val="0091715A"/>
    <w:rsid w:val="009177D2"/>
    <w:rsid w:val="00917A6E"/>
    <w:rsid w:val="009202A8"/>
    <w:rsid w:val="009203D7"/>
    <w:rsid w:val="00920590"/>
    <w:rsid w:val="00920FC8"/>
    <w:rsid w:val="009222D7"/>
    <w:rsid w:val="00922662"/>
    <w:rsid w:val="009238CE"/>
    <w:rsid w:val="00923C64"/>
    <w:rsid w:val="00924A07"/>
    <w:rsid w:val="00924B4E"/>
    <w:rsid w:val="009253EC"/>
    <w:rsid w:val="009266BA"/>
    <w:rsid w:val="00930A71"/>
    <w:rsid w:val="00930EEA"/>
    <w:rsid w:val="009323DC"/>
    <w:rsid w:val="00932474"/>
    <w:rsid w:val="00933051"/>
    <w:rsid w:val="009330D3"/>
    <w:rsid w:val="00933574"/>
    <w:rsid w:val="00933C68"/>
    <w:rsid w:val="00933D95"/>
    <w:rsid w:val="00933F87"/>
    <w:rsid w:val="0093507E"/>
    <w:rsid w:val="00935165"/>
    <w:rsid w:val="00935B3E"/>
    <w:rsid w:val="0094007F"/>
    <w:rsid w:val="0094039C"/>
    <w:rsid w:val="00942D7C"/>
    <w:rsid w:val="00942F19"/>
    <w:rsid w:val="009436BB"/>
    <w:rsid w:val="0094408C"/>
    <w:rsid w:val="009447FA"/>
    <w:rsid w:val="009449D9"/>
    <w:rsid w:val="00945219"/>
    <w:rsid w:val="009457BD"/>
    <w:rsid w:val="0094619E"/>
    <w:rsid w:val="009528C0"/>
    <w:rsid w:val="00952BB1"/>
    <w:rsid w:val="00953D5D"/>
    <w:rsid w:val="009544C2"/>
    <w:rsid w:val="00954916"/>
    <w:rsid w:val="00954C9A"/>
    <w:rsid w:val="00954EC8"/>
    <w:rsid w:val="00955614"/>
    <w:rsid w:val="0095569F"/>
    <w:rsid w:val="00956054"/>
    <w:rsid w:val="00956519"/>
    <w:rsid w:val="0095773E"/>
    <w:rsid w:val="00957C64"/>
    <w:rsid w:val="00957DBA"/>
    <w:rsid w:val="00960775"/>
    <w:rsid w:val="00960B93"/>
    <w:rsid w:val="009635CF"/>
    <w:rsid w:val="00963C8B"/>
    <w:rsid w:val="00965536"/>
    <w:rsid w:val="00966531"/>
    <w:rsid w:val="00966D2C"/>
    <w:rsid w:val="0096712D"/>
    <w:rsid w:val="00967296"/>
    <w:rsid w:val="009675E0"/>
    <w:rsid w:val="009676E8"/>
    <w:rsid w:val="00967C02"/>
    <w:rsid w:val="00970CE7"/>
    <w:rsid w:val="00970EC7"/>
    <w:rsid w:val="00970F57"/>
    <w:rsid w:val="00970F5B"/>
    <w:rsid w:val="00970FFE"/>
    <w:rsid w:val="00971140"/>
    <w:rsid w:val="00972EB0"/>
    <w:rsid w:val="00973147"/>
    <w:rsid w:val="009737AC"/>
    <w:rsid w:val="00973B88"/>
    <w:rsid w:val="00974284"/>
    <w:rsid w:val="009763D1"/>
    <w:rsid w:val="00976E11"/>
    <w:rsid w:val="00977104"/>
    <w:rsid w:val="009771C2"/>
    <w:rsid w:val="0097757A"/>
    <w:rsid w:val="0097762D"/>
    <w:rsid w:val="00977D48"/>
    <w:rsid w:val="00980218"/>
    <w:rsid w:val="00980B5E"/>
    <w:rsid w:val="00980C27"/>
    <w:rsid w:val="00981EB8"/>
    <w:rsid w:val="0098281F"/>
    <w:rsid w:val="00983201"/>
    <w:rsid w:val="00983416"/>
    <w:rsid w:val="0098406D"/>
    <w:rsid w:val="009846BC"/>
    <w:rsid w:val="00985875"/>
    <w:rsid w:val="00986119"/>
    <w:rsid w:val="00986769"/>
    <w:rsid w:val="00986E88"/>
    <w:rsid w:val="009874C6"/>
    <w:rsid w:val="009875CA"/>
    <w:rsid w:val="009877BD"/>
    <w:rsid w:val="009902D4"/>
    <w:rsid w:val="00990369"/>
    <w:rsid w:val="00990546"/>
    <w:rsid w:val="009908D7"/>
    <w:rsid w:val="009909A0"/>
    <w:rsid w:val="00991C96"/>
    <w:rsid w:val="00991FCC"/>
    <w:rsid w:val="009932E7"/>
    <w:rsid w:val="0099404D"/>
    <w:rsid w:val="00994319"/>
    <w:rsid w:val="00994605"/>
    <w:rsid w:val="009953FB"/>
    <w:rsid w:val="00995870"/>
    <w:rsid w:val="00995923"/>
    <w:rsid w:val="00995DAC"/>
    <w:rsid w:val="00996169"/>
    <w:rsid w:val="009966B7"/>
    <w:rsid w:val="00996D14"/>
    <w:rsid w:val="00997D46"/>
    <w:rsid w:val="009A0EE5"/>
    <w:rsid w:val="009A14FC"/>
    <w:rsid w:val="009A249D"/>
    <w:rsid w:val="009A2D4E"/>
    <w:rsid w:val="009A2D63"/>
    <w:rsid w:val="009A32BE"/>
    <w:rsid w:val="009A3C2E"/>
    <w:rsid w:val="009A49A6"/>
    <w:rsid w:val="009A5A02"/>
    <w:rsid w:val="009A67D1"/>
    <w:rsid w:val="009A688D"/>
    <w:rsid w:val="009A765E"/>
    <w:rsid w:val="009B0B3E"/>
    <w:rsid w:val="009B0B45"/>
    <w:rsid w:val="009B100F"/>
    <w:rsid w:val="009B1188"/>
    <w:rsid w:val="009B19F9"/>
    <w:rsid w:val="009B1CDC"/>
    <w:rsid w:val="009B22A4"/>
    <w:rsid w:val="009B257D"/>
    <w:rsid w:val="009B2615"/>
    <w:rsid w:val="009B2EC4"/>
    <w:rsid w:val="009B3471"/>
    <w:rsid w:val="009B37A7"/>
    <w:rsid w:val="009B3A3B"/>
    <w:rsid w:val="009B434B"/>
    <w:rsid w:val="009B5159"/>
    <w:rsid w:val="009B571B"/>
    <w:rsid w:val="009B6275"/>
    <w:rsid w:val="009B645B"/>
    <w:rsid w:val="009B6FD7"/>
    <w:rsid w:val="009B768D"/>
    <w:rsid w:val="009C07DF"/>
    <w:rsid w:val="009C0E65"/>
    <w:rsid w:val="009C130B"/>
    <w:rsid w:val="009C1FA1"/>
    <w:rsid w:val="009C404C"/>
    <w:rsid w:val="009C4490"/>
    <w:rsid w:val="009C48C7"/>
    <w:rsid w:val="009C499F"/>
    <w:rsid w:val="009C4AFF"/>
    <w:rsid w:val="009C5A43"/>
    <w:rsid w:val="009C60CF"/>
    <w:rsid w:val="009C61BC"/>
    <w:rsid w:val="009C7CEA"/>
    <w:rsid w:val="009C7DC8"/>
    <w:rsid w:val="009D0113"/>
    <w:rsid w:val="009D0D8A"/>
    <w:rsid w:val="009D1DA8"/>
    <w:rsid w:val="009D1ECE"/>
    <w:rsid w:val="009D3B8A"/>
    <w:rsid w:val="009D42C1"/>
    <w:rsid w:val="009D57FA"/>
    <w:rsid w:val="009D5D9F"/>
    <w:rsid w:val="009D5E90"/>
    <w:rsid w:val="009D6A78"/>
    <w:rsid w:val="009D78FF"/>
    <w:rsid w:val="009E0722"/>
    <w:rsid w:val="009E12C9"/>
    <w:rsid w:val="009E13EE"/>
    <w:rsid w:val="009E2BD9"/>
    <w:rsid w:val="009E35B9"/>
    <w:rsid w:val="009E47F1"/>
    <w:rsid w:val="009E5028"/>
    <w:rsid w:val="009E6895"/>
    <w:rsid w:val="009E7217"/>
    <w:rsid w:val="009E7412"/>
    <w:rsid w:val="009F0CBE"/>
    <w:rsid w:val="009F103A"/>
    <w:rsid w:val="009F278C"/>
    <w:rsid w:val="009F29DD"/>
    <w:rsid w:val="009F2EF3"/>
    <w:rsid w:val="009F3EE6"/>
    <w:rsid w:val="009F4A2D"/>
    <w:rsid w:val="009F4AD8"/>
    <w:rsid w:val="009F4C05"/>
    <w:rsid w:val="009F6818"/>
    <w:rsid w:val="009F69D8"/>
    <w:rsid w:val="009F6C9B"/>
    <w:rsid w:val="009F728F"/>
    <w:rsid w:val="00A00091"/>
    <w:rsid w:val="00A00350"/>
    <w:rsid w:val="00A00487"/>
    <w:rsid w:val="00A00AB9"/>
    <w:rsid w:val="00A00C41"/>
    <w:rsid w:val="00A00FDD"/>
    <w:rsid w:val="00A01347"/>
    <w:rsid w:val="00A0138F"/>
    <w:rsid w:val="00A0279D"/>
    <w:rsid w:val="00A0307E"/>
    <w:rsid w:val="00A03AD6"/>
    <w:rsid w:val="00A03EB9"/>
    <w:rsid w:val="00A04066"/>
    <w:rsid w:val="00A04379"/>
    <w:rsid w:val="00A053C0"/>
    <w:rsid w:val="00A06099"/>
    <w:rsid w:val="00A06694"/>
    <w:rsid w:val="00A075CE"/>
    <w:rsid w:val="00A11166"/>
    <w:rsid w:val="00A11DAE"/>
    <w:rsid w:val="00A127CB"/>
    <w:rsid w:val="00A13CBD"/>
    <w:rsid w:val="00A14282"/>
    <w:rsid w:val="00A142ED"/>
    <w:rsid w:val="00A15BBF"/>
    <w:rsid w:val="00A164B0"/>
    <w:rsid w:val="00A16ABF"/>
    <w:rsid w:val="00A17312"/>
    <w:rsid w:val="00A20157"/>
    <w:rsid w:val="00A20187"/>
    <w:rsid w:val="00A202CD"/>
    <w:rsid w:val="00A209C2"/>
    <w:rsid w:val="00A213FD"/>
    <w:rsid w:val="00A21739"/>
    <w:rsid w:val="00A21F5D"/>
    <w:rsid w:val="00A23638"/>
    <w:rsid w:val="00A24AE9"/>
    <w:rsid w:val="00A24D39"/>
    <w:rsid w:val="00A24EDE"/>
    <w:rsid w:val="00A25D23"/>
    <w:rsid w:val="00A25E35"/>
    <w:rsid w:val="00A25F8F"/>
    <w:rsid w:val="00A270CD"/>
    <w:rsid w:val="00A27B50"/>
    <w:rsid w:val="00A3035F"/>
    <w:rsid w:val="00A3092A"/>
    <w:rsid w:val="00A30D35"/>
    <w:rsid w:val="00A31F0F"/>
    <w:rsid w:val="00A331DA"/>
    <w:rsid w:val="00A34AD2"/>
    <w:rsid w:val="00A355D0"/>
    <w:rsid w:val="00A35994"/>
    <w:rsid w:val="00A3672D"/>
    <w:rsid w:val="00A37F86"/>
    <w:rsid w:val="00A37FCF"/>
    <w:rsid w:val="00A401BC"/>
    <w:rsid w:val="00A4052B"/>
    <w:rsid w:val="00A405D4"/>
    <w:rsid w:val="00A41433"/>
    <w:rsid w:val="00A42DDF"/>
    <w:rsid w:val="00A444FC"/>
    <w:rsid w:val="00A45B6E"/>
    <w:rsid w:val="00A46553"/>
    <w:rsid w:val="00A46B02"/>
    <w:rsid w:val="00A471F6"/>
    <w:rsid w:val="00A47983"/>
    <w:rsid w:val="00A5024F"/>
    <w:rsid w:val="00A5083C"/>
    <w:rsid w:val="00A50E74"/>
    <w:rsid w:val="00A51E47"/>
    <w:rsid w:val="00A5223B"/>
    <w:rsid w:val="00A5266F"/>
    <w:rsid w:val="00A54496"/>
    <w:rsid w:val="00A54730"/>
    <w:rsid w:val="00A547B1"/>
    <w:rsid w:val="00A5557E"/>
    <w:rsid w:val="00A5593A"/>
    <w:rsid w:val="00A56C47"/>
    <w:rsid w:val="00A5708E"/>
    <w:rsid w:val="00A57850"/>
    <w:rsid w:val="00A601E3"/>
    <w:rsid w:val="00A6102D"/>
    <w:rsid w:val="00A61228"/>
    <w:rsid w:val="00A61E80"/>
    <w:rsid w:val="00A61F33"/>
    <w:rsid w:val="00A620D6"/>
    <w:rsid w:val="00A6233A"/>
    <w:rsid w:val="00A626F2"/>
    <w:rsid w:val="00A628BF"/>
    <w:rsid w:val="00A634BC"/>
    <w:rsid w:val="00A63DF7"/>
    <w:rsid w:val="00A6410B"/>
    <w:rsid w:val="00A64385"/>
    <w:rsid w:val="00A643EF"/>
    <w:rsid w:val="00A65795"/>
    <w:rsid w:val="00A65A1F"/>
    <w:rsid w:val="00A65F05"/>
    <w:rsid w:val="00A65F09"/>
    <w:rsid w:val="00A6646A"/>
    <w:rsid w:val="00A66A92"/>
    <w:rsid w:val="00A67627"/>
    <w:rsid w:val="00A678B0"/>
    <w:rsid w:val="00A70387"/>
    <w:rsid w:val="00A7089D"/>
    <w:rsid w:val="00A70AE6"/>
    <w:rsid w:val="00A70CF7"/>
    <w:rsid w:val="00A71056"/>
    <w:rsid w:val="00A716FC"/>
    <w:rsid w:val="00A72260"/>
    <w:rsid w:val="00A72350"/>
    <w:rsid w:val="00A72F3C"/>
    <w:rsid w:val="00A7340F"/>
    <w:rsid w:val="00A73588"/>
    <w:rsid w:val="00A74F02"/>
    <w:rsid w:val="00A75BE7"/>
    <w:rsid w:val="00A75DD6"/>
    <w:rsid w:val="00A76A73"/>
    <w:rsid w:val="00A76DAE"/>
    <w:rsid w:val="00A77488"/>
    <w:rsid w:val="00A777CB"/>
    <w:rsid w:val="00A77942"/>
    <w:rsid w:val="00A77BD1"/>
    <w:rsid w:val="00A77C06"/>
    <w:rsid w:val="00A80136"/>
    <w:rsid w:val="00A80647"/>
    <w:rsid w:val="00A80C0A"/>
    <w:rsid w:val="00A81559"/>
    <w:rsid w:val="00A81E2A"/>
    <w:rsid w:val="00A824E4"/>
    <w:rsid w:val="00A82E98"/>
    <w:rsid w:val="00A83BAC"/>
    <w:rsid w:val="00A83D11"/>
    <w:rsid w:val="00A85619"/>
    <w:rsid w:val="00A85984"/>
    <w:rsid w:val="00A85FF7"/>
    <w:rsid w:val="00A862E2"/>
    <w:rsid w:val="00A86618"/>
    <w:rsid w:val="00A866EE"/>
    <w:rsid w:val="00A86B63"/>
    <w:rsid w:val="00A8750C"/>
    <w:rsid w:val="00A87F70"/>
    <w:rsid w:val="00A87FEC"/>
    <w:rsid w:val="00A914A7"/>
    <w:rsid w:val="00A9195F"/>
    <w:rsid w:val="00A92468"/>
    <w:rsid w:val="00A93CBA"/>
    <w:rsid w:val="00A9420F"/>
    <w:rsid w:val="00A94395"/>
    <w:rsid w:val="00A952AF"/>
    <w:rsid w:val="00A954D7"/>
    <w:rsid w:val="00A961C2"/>
    <w:rsid w:val="00A970DF"/>
    <w:rsid w:val="00A972F2"/>
    <w:rsid w:val="00A973F7"/>
    <w:rsid w:val="00A976DD"/>
    <w:rsid w:val="00A97715"/>
    <w:rsid w:val="00A97C18"/>
    <w:rsid w:val="00AA015C"/>
    <w:rsid w:val="00AA0531"/>
    <w:rsid w:val="00AA0946"/>
    <w:rsid w:val="00AA1643"/>
    <w:rsid w:val="00AA1ECC"/>
    <w:rsid w:val="00AA2424"/>
    <w:rsid w:val="00AA2734"/>
    <w:rsid w:val="00AA2C13"/>
    <w:rsid w:val="00AA38A5"/>
    <w:rsid w:val="00AA3991"/>
    <w:rsid w:val="00AA3E1F"/>
    <w:rsid w:val="00AA4E17"/>
    <w:rsid w:val="00AA52CB"/>
    <w:rsid w:val="00AA6303"/>
    <w:rsid w:val="00AA6CD5"/>
    <w:rsid w:val="00AA704E"/>
    <w:rsid w:val="00AB00E4"/>
    <w:rsid w:val="00AB0151"/>
    <w:rsid w:val="00AB0A26"/>
    <w:rsid w:val="00AB0FE8"/>
    <w:rsid w:val="00AB1B14"/>
    <w:rsid w:val="00AB2E57"/>
    <w:rsid w:val="00AB35C9"/>
    <w:rsid w:val="00AB3C9E"/>
    <w:rsid w:val="00AB40C4"/>
    <w:rsid w:val="00AB461C"/>
    <w:rsid w:val="00AB484D"/>
    <w:rsid w:val="00AB570F"/>
    <w:rsid w:val="00AB78E7"/>
    <w:rsid w:val="00AC0C1B"/>
    <w:rsid w:val="00AC0D0A"/>
    <w:rsid w:val="00AC1995"/>
    <w:rsid w:val="00AC20F8"/>
    <w:rsid w:val="00AC2543"/>
    <w:rsid w:val="00AC3272"/>
    <w:rsid w:val="00AC3303"/>
    <w:rsid w:val="00AC5A23"/>
    <w:rsid w:val="00AC5EB5"/>
    <w:rsid w:val="00AC65F7"/>
    <w:rsid w:val="00AC685F"/>
    <w:rsid w:val="00AC6EF2"/>
    <w:rsid w:val="00AC7ABF"/>
    <w:rsid w:val="00AD02DA"/>
    <w:rsid w:val="00AD0322"/>
    <w:rsid w:val="00AD09D3"/>
    <w:rsid w:val="00AD0DC9"/>
    <w:rsid w:val="00AD1398"/>
    <w:rsid w:val="00AD16FE"/>
    <w:rsid w:val="00AD1841"/>
    <w:rsid w:val="00AD1F89"/>
    <w:rsid w:val="00AD2182"/>
    <w:rsid w:val="00AD23A3"/>
    <w:rsid w:val="00AD2F64"/>
    <w:rsid w:val="00AD3B64"/>
    <w:rsid w:val="00AD3FB6"/>
    <w:rsid w:val="00AD49E8"/>
    <w:rsid w:val="00AD4B80"/>
    <w:rsid w:val="00AD4C17"/>
    <w:rsid w:val="00AD4F7D"/>
    <w:rsid w:val="00AD7046"/>
    <w:rsid w:val="00AE107A"/>
    <w:rsid w:val="00AE1085"/>
    <w:rsid w:val="00AE16E5"/>
    <w:rsid w:val="00AE1832"/>
    <w:rsid w:val="00AE1FC3"/>
    <w:rsid w:val="00AE2593"/>
    <w:rsid w:val="00AE2B77"/>
    <w:rsid w:val="00AE2ED7"/>
    <w:rsid w:val="00AE4D54"/>
    <w:rsid w:val="00AE4E41"/>
    <w:rsid w:val="00AE4E4B"/>
    <w:rsid w:val="00AE4F7A"/>
    <w:rsid w:val="00AE5317"/>
    <w:rsid w:val="00AE571C"/>
    <w:rsid w:val="00AE5886"/>
    <w:rsid w:val="00AE6022"/>
    <w:rsid w:val="00AE6030"/>
    <w:rsid w:val="00AE6ABD"/>
    <w:rsid w:val="00AE6CD1"/>
    <w:rsid w:val="00AE6D91"/>
    <w:rsid w:val="00AE71C4"/>
    <w:rsid w:val="00AE77D6"/>
    <w:rsid w:val="00AE7B9C"/>
    <w:rsid w:val="00AF0045"/>
    <w:rsid w:val="00AF01F4"/>
    <w:rsid w:val="00AF129D"/>
    <w:rsid w:val="00AF2226"/>
    <w:rsid w:val="00AF2C18"/>
    <w:rsid w:val="00AF2C9E"/>
    <w:rsid w:val="00AF2E98"/>
    <w:rsid w:val="00AF4548"/>
    <w:rsid w:val="00AF4703"/>
    <w:rsid w:val="00AF481C"/>
    <w:rsid w:val="00AF50E7"/>
    <w:rsid w:val="00AF52E8"/>
    <w:rsid w:val="00AF57D3"/>
    <w:rsid w:val="00AF7CE6"/>
    <w:rsid w:val="00B00489"/>
    <w:rsid w:val="00B0150D"/>
    <w:rsid w:val="00B01E06"/>
    <w:rsid w:val="00B025F9"/>
    <w:rsid w:val="00B02E2E"/>
    <w:rsid w:val="00B04A0F"/>
    <w:rsid w:val="00B053E0"/>
    <w:rsid w:val="00B05D9D"/>
    <w:rsid w:val="00B05EF8"/>
    <w:rsid w:val="00B102AF"/>
    <w:rsid w:val="00B10B45"/>
    <w:rsid w:val="00B11398"/>
    <w:rsid w:val="00B124AE"/>
    <w:rsid w:val="00B13F2B"/>
    <w:rsid w:val="00B14364"/>
    <w:rsid w:val="00B1451D"/>
    <w:rsid w:val="00B14B61"/>
    <w:rsid w:val="00B1554B"/>
    <w:rsid w:val="00B16E7F"/>
    <w:rsid w:val="00B16F41"/>
    <w:rsid w:val="00B171BF"/>
    <w:rsid w:val="00B210D4"/>
    <w:rsid w:val="00B212D6"/>
    <w:rsid w:val="00B21A3F"/>
    <w:rsid w:val="00B21D16"/>
    <w:rsid w:val="00B222AF"/>
    <w:rsid w:val="00B227DE"/>
    <w:rsid w:val="00B22E4A"/>
    <w:rsid w:val="00B233F7"/>
    <w:rsid w:val="00B2403F"/>
    <w:rsid w:val="00B24444"/>
    <w:rsid w:val="00B244F3"/>
    <w:rsid w:val="00B24A14"/>
    <w:rsid w:val="00B24C4A"/>
    <w:rsid w:val="00B2570A"/>
    <w:rsid w:val="00B25C29"/>
    <w:rsid w:val="00B263C1"/>
    <w:rsid w:val="00B2737B"/>
    <w:rsid w:val="00B275AB"/>
    <w:rsid w:val="00B27AA2"/>
    <w:rsid w:val="00B27E69"/>
    <w:rsid w:val="00B3073E"/>
    <w:rsid w:val="00B30B2D"/>
    <w:rsid w:val="00B30E63"/>
    <w:rsid w:val="00B313EE"/>
    <w:rsid w:val="00B324B1"/>
    <w:rsid w:val="00B32969"/>
    <w:rsid w:val="00B331C3"/>
    <w:rsid w:val="00B33AB7"/>
    <w:rsid w:val="00B350B8"/>
    <w:rsid w:val="00B350EA"/>
    <w:rsid w:val="00B3511D"/>
    <w:rsid w:val="00B35523"/>
    <w:rsid w:val="00B35B19"/>
    <w:rsid w:val="00B36CC9"/>
    <w:rsid w:val="00B37658"/>
    <w:rsid w:val="00B41439"/>
    <w:rsid w:val="00B414B0"/>
    <w:rsid w:val="00B41A85"/>
    <w:rsid w:val="00B430A6"/>
    <w:rsid w:val="00B447B0"/>
    <w:rsid w:val="00B44849"/>
    <w:rsid w:val="00B448A0"/>
    <w:rsid w:val="00B45B02"/>
    <w:rsid w:val="00B46115"/>
    <w:rsid w:val="00B4653F"/>
    <w:rsid w:val="00B505DB"/>
    <w:rsid w:val="00B517A2"/>
    <w:rsid w:val="00B52FEB"/>
    <w:rsid w:val="00B53189"/>
    <w:rsid w:val="00B540DD"/>
    <w:rsid w:val="00B54638"/>
    <w:rsid w:val="00B54BF8"/>
    <w:rsid w:val="00B55406"/>
    <w:rsid w:val="00B5584C"/>
    <w:rsid w:val="00B560D2"/>
    <w:rsid w:val="00B568BD"/>
    <w:rsid w:val="00B575C3"/>
    <w:rsid w:val="00B577E4"/>
    <w:rsid w:val="00B5782E"/>
    <w:rsid w:val="00B57FD0"/>
    <w:rsid w:val="00B57FDB"/>
    <w:rsid w:val="00B60254"/>
    <w:rsid w:val="00B60787"/>
    <w:rsid w:val="00B60884"/>
    <w:rsid w:val="00B60B0B"/>
    <w:rsid w:val="00B60BB4"/>
    <w:rsid w:val="00B60E77"/>
    <w:rsid w:val="00B60EDF"/>
    <w:rsid w:val="00B61373"/>
    <w:rsid w:val="00B613C5"/>
    <w:rsid w:val="00B614B8"/>
    <w:rsid w:val="00B627C9"/>
    <w:rsid w:val="00B64AD2"/>
    <w:rsid w:val="00B64EAF"/>
    <w:rsid w:val="00B65983"/>
    <w:rsid w:val="00B65EA7"/>
    <w:rsid w:val="00B672D6"/>
    <w:rsid w:val="00B674AB"/>
    <w:rsid w:val="00B67908"/>
    <w:rsid w:val="00B67C41"/>
    <w:rsid w:val="00B7116B"/>
    <w:rsid w:val="00B7142B"/>
    <w:rsid w:val="00B71B49"/>
    <w:rsid w:val="00B71B86"/>
    <w:rsid w:val="00B71F68"/>
    <w:rsid w:val="00B71FA1"/>
    <w:rsid w:val="00B722E0"/>
    <w:rsid w:val="00B72601"/>
    <w:rsid w:val="00B72A41"/>
    <w:rsid w:val="00B72CB4"/>
    <w:rsid w:val="00B72E9A"/>
    <w:rsid w:val="00B730ED"/>
    <w:rsid w:val="00B733C2"/>
    <w:rsid w:val="00B73B44"/>
    <w:rsid w:val="00B740B6"/>
    <w:rsid w:val="00B7421C"/>
    <w:rsid w:val="00B74269"/>
    <w:rsid w:val="00B7454F"/>
    <w:rsid w:val="00B74813"/>
    <w:rsid w:val="00B7558F"/>
    <w:rsid w:val="00B77041"/>
    <w:rsid w:val="00B80804"/>
    <w:rsid w:val="00B80D02"/>
    <w:rsid w:val="00B82620"/>
    <w:rsid w:val="00B829D7"/>
    <w:rsid w:val="00B82B10"/>
    <w:rsid w:val="00B82D1C"/>
    <w:rsid w:val="00B83B8D"/>
    <w:rsid w:val="00B84321"/>
    <w:rsid w:val="00B84356"/>
    <w:rsid w:val="00B847DC"/>
    <w:rsid w:val="00B8537F"/>
    <w:rsid w:val="00B85963"/>
    <w:rsid w:val="00B86049"/>
    <w:rsid w:val="00B87524"/>
    <w:rsid w:val="00B90098"/>
    <w:rsid w:val="00B908E4"/>
    <w:rsid w:val="00B90B7B"/>
    <w:rsid w:val="00B90C64"/>
    <w:rsid w:val="00B90FEF"/>
    <w:rsid w:val="00B913D6"/>
    <w:rsid w:val="00B9158A"/>
    <w:rsid w:val="00B92784"/>
    <w:rsid w:val="00B930E7"/>
    <w:rsid w:val="00B93389"/>
    <w:rsid w:val="00B934FF"/>
    <w:rsid w:val="00B95249"/>
    <w:rsid w:val="00B95731"/>
    <w:rsid w:val="00B96811"/>
    <w:rsid w:val="00B968BA"/>
    <w:rsid w:val="00B96C52"/>
    <w:rsid w:val="00B97DAA"/>
    <w:rsid w:val="00BA04EB"/>
    <w:rsid w:val="00BA1614"/>
    <w:rsid w:val="00BA1BE1"/>
    <w:rsid w:val="00BA1D71"/>
    <w:rsid w:val="00BA2207"/>
    <w:rsid w:val="00BA2755"/>
    <w:rsid w:val="00BA2B75"/>
    <w:rsid w:val="00BA2E37"/>
    <w:rsid w:val="00BA2E89"/>
    <w:rsid w:val="00BA3B94"/>
    <w:rsid w:val="00BA4A9E"/>
    <w:rsid w:val="00BA4C12"/>
    <w:rsid w:val="00BA4EBD"/>
    <w:rsid w:val="00BA5A36"/>
    <w:rsid w:val="00BA5AB5"/>
    <w:rsid w:val="00BA624F"/>
    <w:rsid w:val="00BA6266"/>
    <w:rsid w:val="00BA66A6"/>
    <w:rsid w:val="00BA6CB4"/>
    <w:rsid w:val="00BA7C92"/>
    <w:rsid w:val="00BB02AE"/>
    <w:rsid w:val="00BB0D9C"/>
    <w:rsid w:val="00BB15D8"/>
    <w:rsid w:val="00BB21F3"/>
    <w:rsid w:val="00BB4769"/>
    <w:rsid w:val="00BB5D24"/>
    <w:rsid w:val="00BB660E"/>
    <w:rsid w:val="00BB6D5E"/>
    <w:rsid w:val="00BC0AFA"/>
    <w:rsid w:val="00BC0C25"/>
    <w:rsid w:val="00BC1762"/>
    <w:rsid w:val="00BC1BAD"/>
    <w:rsid w:val="00BC2546"/>
    <w:rsid w:val="00BC2778"/>
    <w:rsid w:val="00BC3123"/>
    <w:rsid w:val="00BC33D2"/>
    <w:rsid w:val="00BC421F"/>
    <w:rsid w:val="00BC4DC7"/>
    <w:rsid w:val="00BC4F9C"/>
    <w:rsid w:val="00BC562A"/>
    <w:rsid w:val="00BC5D53"/>
    <w:rsid w:val="00BC7E07"/>
    <w:rsid w:val="00BD03B5"/>
    <w:rsid w:val="00BD1DCA"/>
    <w:rsid w:val="00BD1F6A"/>
    <w:rsid w:val="00BD1F83"/>
    <w:rsid w:val="00BD245B"/>
    <w:rsid w:val="00BD24C0"/>
    <w:rsid w:val="00BD28C1"/>
    <w:rsid w:val="00BD33FE"/>
    <w:rsid w:val="00BD3665"/>
    <w:rsid w:val="00BD4144"/>
    <w:rsid w:val="00BD545F"/>
    <w:rsid w:val="00BD61FA"/>
    <w:rsid w:val="00BD6635"/>
    <w:rsid w:val="00BD6EE6"/>
    <w:rsid w:val="00BD7170"/>
    <w:rsid w:val="00BD740D"/>
    <w:rsid w:val="00BD7A09"/>
    <w:rsid w:val="00BE029F"/>
    <w:rsid w:val="00BE0461"/>
    <w:rsid w:val="00BE1533"/>
    <w:rsid w:val="00BE1DFE"/>
    <w:rsid w:val="00BE2AF0"/>
    <w:rsid w:val="00BE2C3C"/>
    <w:rsid w:val="00BE457A"/>
    <w:rsid w:val="00BE4A0E"/>
    <w:rsid w:val="00BE4FB3"/>
    <w:rsid w:val="00BE5923"/>
    <w:rsid w:val="00BE5C09"/>
    <w:rsid w:val="00BE5C7C"/>
    <w:rsid w:val="00BE655D"/>
    <w:rsid w:val="00BE68FC"/>
    <w:rsid w:val="00BE76FB"/>
    <w:rsid w:val="00BE771E"/>
    <w:rsid w:val="00BF0F34"/>
    <w:rsid w:val="00BF134C"/>
    <w:rsid w:val="00BF1795"/>
    <w:rsid w:val="00BF1F7D"/>
    <w:rsid w:val="00BF3CB0"/>
    <w:rsid w:val="00BF4338"/>
    <w:rsid w:val="00BF4AE0"/>
    <w:rsid w:val="00BF4CAD"/>
    <w:rsid w:val="00BF50F0"/>
    <w:rsid w:val="00BF537D"/>
    <w:rsid w:val="00BF585F"/>
    <w:rsid w:val="00BF592C"/>
    <w:rsid w:val="00BF78C4"/>
    <w:rsid w:val="00BF7AB0"/>
    <w:rsid w:val="00C00332"/>
    <w:rsid w:val="00C01636"/>
    <w:rsid w:val="00C02F2A"/>
    <w:rsid w:val="00C03076"/>
    <w:rsid w:val="00C0508D"/>
    <w:rsid w:val="00C05401"/>
    <w:rsid w:val="00C055C6"/>
    <w:rsid w:val="00C0578D"/>
    <w:rsid w:val="00C05B49"/>
    <w:rsid w:val="00C05FCD"/>
    <w:rsid w:val="00C06560"/>
    <w:rsid w:val="00C0656F"/>
    <w:rsid w:val="00C06678"/>
    <w:rsid w:val="00C06B2A"/>
    <w:rsid w:val="00C06B90"/>
    <w:rsid w:val="00C06F36"/>
    <w:rsid w:val="00C071B3"/>
    <w:rsid w:val="00C077CC"/>
    <w:rsid w:val="00C0783F"/>
    <w:rsid w:val="00C0790A"/>
    <w:rsid w:val="00C10985"/>
    <w:rsid w:val="00C11ED5"/>
    <w:rsid w:val="00C12213"/>
    <w:rsid w:val="00C126B6"/>
    <w:rsid w:val="00C12E3D"/>
    <w:rsid w:val="00C141DE"/>
    <w:rsid w:val="00C1510E"/>
    <w:rsid w:val="00C1546A"/>
    <w:rsid w:val="00C157DC"/>
    <w:rsid w:val="00C16C9D"/>
    <w:rsid w:val="00C16FC9"/>
    <w:rsid w:val="00C17210"/>
    <w:rsid w:val="00C204F7"/>
    <w:rsid w:val="00C20AB9"/>
    <w:rsid w:val="00C21F54"/>
    <w:rsid w:val="00C21FAC"/>
    <w:rsid w:val="00C222B8"/>
    <w:rsid w:val="00C224A2"/>
    <w:rsid w:val="00C23375"/>
    <w:rsid w:val="00C24433"/>
    <w:rsid w:val="00C2452E"/>
    <w:rsid w:val="00C24FB8"/>
    <w:rsid w:val="00C257CF"/>
    <w:rsid w:val="00C26FFD"/>
    <w:rsid w:val="00C275FF"/>
    <w:rsid w:val="00C27ACA"/>
    <w:rsid w:val="00C301B6"/>
    <w:rsid w:val="00C302E0"/>
    <w:rsid w:val="00C3053C"/>
    <w:rsid w:val="00C309C5"/>
    <w:rsid w:val="00C309F0"/>
    <w:rsid w:val="00C312E9"/>
    <w:rsid w:val="00C3339E"/>
    <w:rsid w:val="00C336DC"/>
    <w:rsid w:val="00C33863"/>
    <w:rsid w:val="00C34075"/>
    <w:rsid w:val="00C35077"/>
    <w:rsid w:val="00C35D2B"/>
    <w:rsid w:val="00C36D79"/>
    <w:rsid w:val="00C37D47"/>
    <w:rsid w:val="00C4061C"/>
    <w:rsid w:val="00C40643"/>
    <w:rsid w:val="00C40803"/>
    <w:rsid w:val="00C40AA7"/>
    <w:rsid w:val="00C40B94"/>
    <w:rsid w:val="00C40BE4"/>
    <w:rsid w:val="00C40DEA"/>
    <w:rsid w:val="00C4199C"/>
    <w:rsid w:val="00C41D99"/>
    <w:rsid w:val="00C41E43"/>
    <w:rsid w:val="00C427ED"/>
    <w:rsid w:val="00C42841"/>
    <w:rsid w:val="00C437B4"/>
    <w:rsid w:val="00C4405F"/>
    <w:rsid w:val="00C44219"/>
    <w:rsid w:val="00C44636"/>
    <w:rsid w:val="00C44791"/>
    <w:rsid w:val="00C44D14"/>
    <w:rsid w:val="00C4517B"/>
    <w:rsid w:val="00C45AEF"/>
    <w:rsid w:val="00C45E27"/>
    <w:rsid w:val="00C46400"/>
    <w:rsid w:val="00C46811"/>
    <w:rsid w:val="00C46AF6"/>
    <w:rsid w:val="00C47C60"/>
    <w:rsid w:val="00C50248"/>
    <w:rsid w:val="00C50638"/>
    <w:rsid w:val="00C522E5"/>
    <w:rsid w:val="00C5256F"/>
    <w:rsid w:val="00C52CBC"/>
    <w:rsid w:val="00C52E6B"/>
    <w:rsid w:val="00C53190"/>
    <w:rsid w:val="00C536F4"/>
    <w:rsid w:val="00C53976"/>
    <w:rsid w:val="00C544DA"/>
    <w:rsid w:val="00C546CD"/>
    <w:rsid w:val="00C55BA7"/>
    <w:rsid w:val="00C55FA5"/>
    <w:rsid w:val="00C567E8"/>
    <w:rsid w:val="00C56917"/>
    <w:rsid w:val="00C56A03"/>
    <w:rsid w:val="00C576C1"/>
    <w:rsid w:val="00C57FDF"/>
    <w:rsid w:val="00C60586"/>
    <w:rsid w:val="00C61826"/>
    <w:rsid w:val="00C63956"/>
    <w:rsid w:val="00C63BA1"/>
    <w:rsid w:val="00C6453A"/>
    <w:rsid w:val="00C647D5"/>
    <w:rsid w:val="00C660D4"/>
    <w:rsid w:val="00C667D7"/>
    <w:rsid w:val="00C66AD8"/>
    <w:rsid w:val="00C67A8B"/>
    <w:rsid w:val="00C70D35"/>
    <w:rsid w:val="00C70E21"/>
    <w:rsid w:val="00C71073"/>
    <w:rsid w:val="00C714FF"/>
    <w:rsid w:val="00C71BDB"/>
    <w:rsid w:val="00C7205A"/>
    <w:rsid w:val="00C7211E"/>
    <w:rsid w:val="00C73013"/>
    <w:rsid w:val="00C73179"/>
    <w:rsid w:val="00C73F7A"/>
    <w:rsid w:val="00C748DD"/>
    <w:rsid w:val="00C74C53"/>
    <w:rsid w:val="00C74F06"/>
    <w:rsid w:val="00C75195"/>
    <w:rsid w:val="00C75851"/>
    <w:rsid w:val="00C76C0B"/>
    <w:rsid w:val="00C77A0F"/>
    <w:rsid w:val="00C800E6"/>
    <w:rsid w:val="00C81E73"/>
    <w:rsid w:val="00C82686"/>
    <w:rsid w:val="00C82A3E"/>
    <w:rsid w:val="00C83349"/>
    <w:rsid w:val="00C8462E"/>
    <w:rsid w:val="00C85EBF"/>
    <w:rsid w:val="00C8632D"/>
    <w:rsid w:val="00C86431"/>
    <w:rsid w:val="00C8661F"/>
    <w:rsid w:val="00C86E40"/>
    <w:rsid w:val="00C874FB"/>
    <w:rsid w:val="00C91E70"/>
    <w:rsid w:val="00C948B3"/>
    <w:rsid w:val="00C94E04"/>
    <w:rsid w:val="00C95637"/>
    <w:rsid w:val="00C95711"/>
    <w:rsid w:val="00C95902"/>
    <w:rsid w:val="00C95AE7"/>
    <w:rsid w:val="00C963B0"/>
    <w:rsid w:val="00C97256"/>
    <w:rsid w:val="00C9731F"/>
    <w:rsid w:val="00C97D5D"/>
    <w:rsid w:val="00CA111F"/>
    <w:rsid w:val="00CA1FEA"/>
    <w:rsid w:val="00CA23F2"/>
    <w:rsid w:val="00CA274E"/>
    <w:rsid w:val="00CA3304"/>
    <w:rsid w:val="00CA424B"/>
    <w:rsid w:val="00CA43D0"/>
    <w:rsid w:val="00CA4DF9"/>
    <w:rsid w:val="00CA5366"/>
    <w:rsid w:val="00CA5B8E"/>
    <w:rsid w:val="00CA5D21"/>
    <w:rsid w:val="00CA6530"/>
    <w:rsid w:val="00CA6B7C"/>
    <w:rsid w:val="00CA6F25"/>
    <w:rsid w:val="00CA7C74"/>
    <w:rsid w:val="00CB12A2"/>
    <w:rsid w:val="00CB17CE"/>
    <w:rsid w:val="00CB22FA"/>
    <w:rsid w:val="00CB24AC"/>
    <w:rsid w:val="00CB25AA"/>
    <w:rsid w:val="00CB3006"/>
    <w:rsid w:val="00CB32BD"/>
    <w:rsid w:val="00CB3635"/>
    <w:rsid w:val="00CB3B2C"/>
    <w:rsid w:val="00CB3CEB"/>
    <w:rsid w:val="00CB56EE"/>
    <w:rsid w:val="00CB59D5"/>
    <w:rsid w:val="00CB5E28"/>
    <w:rsid w:val="00CB5FB2"/>
    <w:rsid w:val="00CB656A"/>
    <w:rsid w:val="00CB686A"/>
    <w:rsid w:val="00CB6D98"/>
    <w:rsid w:val="00CB7590"/>
    <w:rsid w:val="00CB7822"/>
    <w:rsid w:val="00CB7CB3"/>
    <w:rsid w:val="00CC1419"/>
    <w:rsid w:val="00CC20F4"/>
    <w:rsid w:val="00CC228B"/>
    <w:rsid w:val="00CC277E"/>
    <w:rsid w:val="00CC319D"/>
    <w:rsid w:val="00CC4B86"/>
    <w:rsid w:val="00CC4E17"/>
    <w:rsid w:val="00CC5B23"/>
    <w:rsid w:val="00CC60C7"/>
    <w:rsid w:val="00CC632A"/>
    <w:rsid w:val="00CC65C4"/>
    <w:rsid w:val="00CC6C1E"/>
    <w:rsid w:val="00CC75B8"/>
    <w:rsid w:val="00CD0BD0"/>
    <w:rsid w:val="00CD1B9B"/>
    <w:rsid w:val="00CD2DE9"/>
    <w:rsid w:val="00CD3554"/>
    <w:rsid w:val="00CD3934"/>
    <w:rsid w:val="00CD48CC"/>
    <w:rsid w:val="00CD4F11"/>
    <w:rsid w:val="00CD500A"/>
    <w:rsid w:val="00CD5D48"/>
    <w:rsid w:val="00CD690A"/>
    <w:rsid w:val="00CD7806"/>
    <w:rsid w:val="00CE09D9"/>
    <w:rsid w:val="00CE12C8"/>
    <w:rsid w:val="00CE1476"/>
    <w:rsid w:val="00CE24C2"/>
    <w:rsid w:val="00CE29D7"/>
    <w:rsid w:val="00CE3095"/>
    <w:rsid w:val="00CE3770"/>
    <w:rsid w:val="00CE399C"/>
    <w:rsid w:val="00CE44C8"/>
    <w:rsid w:val="00CE4C38"/>
    <w:rsid w:val="00CE5110"/>
    <w:rsid w:val="00CE5170"/>
    <w:rsid w:val="00CE5530"/>
    <w:rsid w:val="00CE60D5"/>
    <w:rsid w:val="00CE7563"/>
    <w:rsid w:val="00CE78A8"/>
    <w:rsid w:val="00CF11B5"/>
    <w:rsid w:val="00CF127F"/>
    <w:rsid w:val="00CF1794"/>
    <w:rsid w:val="00CF18D5"/>
    <w:rsid w:val="00CF2C18"/>
    <w:rsid w:val="00CF3A48"/>
    <w:rsid w:val="00CF509E"/>
    <w:rsid w:val="00CF5310"/>
    <w:rsid w:val="00CF5645"/>
    <w:rsid w:val="00CF5920"/>
    <w:rsid w:val="00CF5AA8"/>
    <w:rsid w:val="00CF69E3"/>
    <w:rsid w:val="00CF6B4C"/>
    <w:rsid w:val="00CF6EA2"/>
    <w:rsid w:val="00CF7126"/>
    <w:rsid w:val="00D00A0D"/>
    <w:rsid w:val="00D00FB1"/>
    <w:rsid w:val="00D012C8"/>
    <w:rsid w:val="00D014E3"/>
    <w:rsid w:val="00D019B4"/>
    <w:rsid w:val="00D035D4"/>
    <w:rsid w:val="00D0364F"/>
    <w:rsid w:val="00D03BE9"/>
    <w:rsid w:val="00D044B8"/>
    <w:rsid w:val="00D04F84"/>
    <w:rsid w:val="00D05745"/>
    <w:rsid w:val="00D06025"/>
    <w:rsid w:val="00D06B23"/>
    <w:rsid w:val="00D10B7E"/>
    <w:rsid w:val="00D136A4"/>
    <w:rsid w:val="00D13B5E"/>
    <w:rsid w:val="00D13F9D"/>
    <w:rsid w:val="00D14225"/>
    <w:rsid w:val="00D145B8"/>
    <w:rsid w:val="00D14E82"/>
    <w:rsid w:val="00D1570C"/>
    <w:rsid w:val="00D15F81"/>
    <w:rsid w:val="00D168F0"/>
    <w:rsid w:val="00D17D8B"/>
    <w:rsid w:val="00D20AD9"/>
    <w:rsid w:val="00D21052"/>
    <w:rsid w:val="00D214EF"/>
    <w:rsid w:val="00D21931"/>
    <w:rsid w:val="00D222CB"/>
    <w:rsid w:val="00D228CC"/>
    <w:rsid w:val="00D24331"/>
    <w:rsid w:val="00D245F9"/>
    <w:rsid w:val="00D24FB5"/>
    <w:rsid w:val="00D257AB"/>
    <w:rsid w:val="00D26CD1"/>
    <w:rsid w:val="00D31113"/>
    <w:rsid w:val="00D31D38"/>
    <w:rsid w:val="00D339CF"/>
    <w:rsid w:val="00D34948"/>
    <w:rsid w:val="00D34AFD"/>
    <w:rsid w:val="00D34B4B"/>
    <w:rsid w:val="00D34C4E"/>
    <w:rsid w:val="00D35C3F"/>
    <w:rsid w:val="00D36933"/>
    <w:rsid w:val="00D40F4D"/>
    <w:rsid w:val="00D42147"/>
    <w:rsid w:val="00D42878"/>
    <w:rsid w:val="00D4290C"/>
    <w:rsid w:val="00D42B57"/>
    <w:rsid w:val="00D43470"/>
    <w:rsid w:val="00D4400B"/>
    <w:rsid w:val="00D443AA"/>
    <w:rsid w:val="00D4441C"/>
    <w:rsid w:val="00D44D89"/>
    <w:rsid w:val="00D45CAC"/>
    <w:rsid w:val="00D46D30"/>
    <w:rsid w:val="00D4715E"/>
    <w:rsid w:val="00D47548"/>
    <w:rsid w:val="00D4773A"/>
    <w:rsid w:val="00D479C9"/>
    <w:rsid w:val="00D50B37"/>
    <w:rsid w:val="00D51004"/>
    <w:rsid w:val="00D516A8"/>
    <w:rsid w:val="00D5184F"/>
    <w:rsid w:val="00D51C32"/>
    <w:rsid w:val="00D52618"/>
    <w:rsid w:val="00D5270F"/>
    <w:rsid w:val="00D541A3"/>
    <w:rsid w:val="00D5470A"/>
    <w:rsid w:val="00D5546E"/>
    <w:rsid w:val="00D561A7"/>
    <w:rsid w:val="00D561C0"/>
    <w:rsid w:val="00D56635"/>
    <w:rsid w:val="00D56A7B"/>
    <w:rsid w:val="00D56ECB"/>
    <w:rsid w:val="00D576AB"/>
    <w:rsid w:val="00D6055A"/>
    <w:rsid w:val="00D60F31"/>
    <w:rsid w:val="00D61639"/>
    <w:rsid w:val="00D616DE"/>
    <w:rsid w:val="00D6205F"/>
    <w:rsid w:val="00D621E8"/>
    <w:rsid w:val="00D62255"/>
    <w:rsid w:val="00D6266C"/>
    <w:rsid w:val="00D62AE8"/>
    <w:rsid w:val="00D632BA"/>
    <w:rsid w:val="00D63692"/>
    <w:rsid w:val="00D639CD"/>
    <w:rsid w:val="00D63A7E"/>
    <w:rsid w:val="00D64792"/>
    <w:rsid w:val="00D64ACF"/>
    <w:rsid w:val="00D657D5"/>
    <w:rsid w:val="00D66F30"/>
    <w:rsid w:val="00D670D4"/>
    <w:rsid w:val="00D67A2F"/>
    <w:rsid w:val="00D67EA2"/>
    <w:rsid w:val="00D7054A"/>
    <w:rsid w:val="00D705FD"/>
    <w:rsid w:val="00D717E6"/>
    <w:rsid w:val="00D71C72"/>
    <w:rsid w:val="00D71F52"/>
    <w:rsid w:val="00D728D1"/>
    <w:rsid w:val="00D72E1C"/>
    <w:rsid w:val="00D7347D"/>
    <w:rsid w:val="00D745CC"/>
    <w:rsid w:val="00D75E18"/>
    <w:rsid w:val="00D7644E"/>
    <w:rsid w:val="00D7779D"/>
    <w:rsid w:val="00D77EE8"/>
    <w:rsid w:val="00D77F46"/>
    <w:rsid w:val="00D8051E"/>
    <w:rsid w:val="00D8086E"/>
    <w:rsid w:val="00D80930"/>
    <w:rsid w:val="00D80DEF"/>
    <w:rsid w:val="00D81086"/>
    <w:rsid w:val="00D81420"/>
    <w:rsid w:val="00D81B1C"/>
    <w:rsid w:val="00D81EE4"/>
    <w:rsid w:val="00D82FA5"/>
    <w:rsid w:val="00D83008"/>
    <w:rsid w:val="00D83D0C"/>
    <w:rsid w:val="00D8408A"/>
    <w:rsid w:val="00D85033"/>
    <w:rsid w:val="00D85D08"/>
    <w:rsid w:val="00D86DD8"/>
    <w:rsid w:val="00D87282"/>
    <w:rsid w:val="00D8766F"/>
    <w:rsid w:val="00D9055E"/>
    <w:rsid w:val="00D90576"/>
    <w:rsid w:val="00D92BA9"/>
    <w:rsid w:val="00D92F34"/>
    <w:rsid w:val="00D930A2"/>
    <w:rsid w:val="00D93FC6"/>
    <w:rsid w:val="00D944B2"/>
    <w:rsid w:val="00D94813"/>
    <w:rsid w:val="00D94C4E"/>
    <w:rsid w:val="00D94F1D"/>
    <w:rsid w:val="00D95DC5"/>
    <w:rsid w:val="00D962AA"/>
    <w:rsid w:val="00D964CA"/>
    <w:rsid w:val="00D96AA7"/>
    <w:rsid w:val="00D96EE2"/>
    <w:rsid w:val="00D97BC3"/>
    <w:rsid w:val="00D97C93"/>
    <w:rsid w:val="00DA1600"/>
    <w:rsid w:val="00DA17B3"/>
    <w:rsid w:val="00DA2A53"/>
    <w:rsid w:val="00DA2C2F"/>
    <w:rsid w:val="00DA35C6"/>
    <w:rsid w:val="00DA35D1"/>
    <w:rsid w:val="00DA4027"/>
    <w:rsid w:val="00DA4671"/>
    <w:rsid w:val="00DA4B26"/>
    <w:rsid w:val="00DA517E"/>
    <w:rsid w:val="00DA55CE"/>
    <w:rsid w:val="00DA6451"/>
    <w:rsid w:val="00DA703D"/>
    <w:rsid w:val="00DA7AB3"/>
    <w:rsid w:val="00DB0171"/>
    <w:rsid w:val="00DB0E81"/>
    <w:rsid w:val="00DB0FF1"/>
    <w:rsid w:val="00DB1086"/>
    <w:rsid w:val="00DB1CDD"/>
    <w:rsid w:val="00DB1EE0"/>
    <w:rsid w:val="00DB1F02"/>
    <w:rsid w:val="00DB2E79"/>
    <w:rsid w:val="00DB3241"/>
    <w:rsid w:val="00DB38B6"/>
    <w:rsid w:val="00DB3EDA"/>
    <w:rsid w:val="00DB4141"/>
    <w:rsid w:val="00DB4318"/>
    <w:rsid w:val="00DB4818"/>
    <w:rsid w:val="00DB495E"/>
    <w:rsid w:val="00DB59C1"/>
    <w:rsid w:val="00DB5C0D"/>
    <w:rsid w:val="00DB5C8E"/>
    <w:rsid w:val="00DB60B0"/>
    <w:rsid w:val="00DB6187"/>
    <w:rsid w:val="00DB61C4"/>
    <w:rsid w:val="00DB646A"/>
    <w:rsid w:val="00DB6A23"/>
    <w:rsid w:val="00DB741E"/>
    <w:rsid w:val="00DB754C"/>
    <w:rsid w:val="00DB77AF"/>
    <w:rsid w:val="00DB7965"/>
    <w:rsid w:val="00DB79B2"/>
    <w:rsid w:val="00DC0379"/>
    <w:rsid w:val="00DC06B9"/>
    <w:rsid w:val="00DC09E7"/>
    <w:rsid w:val="00DC1501"/>
    <w:rsid w:val="00DC26FF"/>
    <w:rsid w:val="00DC2BBF"/>
    <w:rsid w:val="00DC3181"/>
    <w:rsid w:val="00DC3C65"/>
    <w:rsid w:val="00DC463C"/>
    <w:rsid w:val="00DC48F8"/>
    <w:rsid w:val="00DC56D9"/>
    <w:rsid w:val="00DC5A3F"/>
    <w:rsid w:val="00DC60CB"/>
    <w:rsid w:val="00DC69D8"/>
    <w:rsid w:val="00DC70BA"/>
    <w:rsid w:val="00DC735C"/>
    <w:rsid w:val="00DC786E"/>
    <w:rsid w:val="00DC7C5A"/>
    <w:rsid w:val="00DC7E63"/>
    <w:rsid w:val="00DD1757"/>
    <w:rsid w:val="00DD18F1"/>
    <w:rsid w:val="00DD3162"/>
    <w:rsid w:val="00DD3AD1"/>
    <w:rsid w:val="00DD3E60"/>
    <w:rsid w:val="00DD3ED4"/>
    <w:rsid w:val="00DD4090"/>
    <w:rsid w:val="00DD45A3"/>
    <w:rsid w:val="00DD485C"/>
    <w:rsid w:val="00DD5740"/>
    <w:rsid w:val="00DD59AC"/>
    <w:rsid w:val="00DD5ABC"/>
    <w:rsid w:val="00DD6F1C"/>
    <w:rsid w:val="00DD719F"/>
    <w:rsid w:val="00DD73F1"/>
    <w:rsid w:val="00DD78BC"/>
    <w:rsid w:val="00DE10BF"/>
    <w:rsid w:val="00DE13D3"/>
    <w:rsid w:val="00DE1D22"/>
    <w:rsid w:val="00DE37FA"/>
    <w:rsid w:val="00DE3A94"/>
    <w:rsid w:val="00DE3AAB"/>
    <w:rsid w:val="00DE4154"/>
    <w:rsid w:val="00DE4DA5"/>
    <w:rsid w:val="00DE51CA"/>
    <w:rsid w:val="00DE6295"/>
    <w:rsid w:val="00DF036B"/>
    <w:rsid w:val="00DF0680"/>
    <w:rsid w:val="00DF06AD"/>
    <w:rsid w:val="00DF09D5"/>
    <w:rsid w:val="00DF1D13"/>
    <w:rsid w:val="00DF25B4"/>
    <w:rsid w:val="00DF2FA8"/>
    <w:rsid w:val="00DF35F3"/>
    <w:rsid w:val="00DF3ED6"/>
    <w:rsid w:val="00DF5467"/>
    <w:rsid w:val="00DF5FC7"/>
    <w:rsid w:val="00DF692D"/>
    <w:rsid w:val="00DF6E05"/>
    <w:rsid w:val="00DF71A7"/>
    <w:rsid w:val="00DF7310"/>
    <w:rsid w:val="00E00435"/>
    <w:rsid w:val="00E00AF1"/>
    <w:rsid w:val="00E00E18"/>
    <w:rsid w:val="00E014A7"/>
    <w:rsid w:val="00E01626"/>
    <w:rsid w:val="00E0166C"/>
    <w:rsid w:val="00E01F4A"/>
    <w:rsid w:val="00E02426"/>
    <w:rsid w:val="00E024C9"/>
    <w:rsid w:val="00E02524"/>
    <w:rsid w:val="00E03C6F"/>
    <w:rsid w:val="00E03CBA"/>
    <w:rsid w:val="00E04FB0"/>
    <w:rsid w:val="00E0556A"/>
    <w:rsid w:val="00E05814"/>
    <w:rsid w:val="00E05D6F"/>
    <w:rsid w:val="00E06047"/>
    <w:rsid w:val="00E06DC5"/>
    <w:rsid w:val="00E07639"/>
    <w:rsid w:val="00E107CE"/>
    <w:rsid w:val="00E10912"/>
    <w:rsid w:val="00E112AB"/>
    <w:rsid w:val="00E11B83"/>
    <w:rsid w:val="00E121B0"/>
    <w:rsid w:val="00E123C7"/>
    <w:rsid w:val="00E123FE"/>
    <w:rsid w:val="00E12495"/>
    <w:rsid w:val="00E133FF"/>
    <w:rsid w:val="00E13A9F"/>
    <w:rsid w:val="00E13F1D"/>
    <w:rsid w:val="00E14A17"/>
    <w:rsid w:val="00E15516"/>
    <w:rsid w:val="00E1564A"/>
    <w:rsid w:val="00E16EDB"/>
    <w:rsid w:val="00E172F1"/>
    <w:rsid w:val="00E212CB"/>
    <w:rsid w:val="00E21AFF"/>
    <w:rsid w:val="00E224AA"/>
    <w:rsid w:val="00E22A7C"/>
    <w:rsid w:val="00E22ADD"/>
    <w:rsid w:val="00E22E7D"/>
    <w:rsid w:val="00E230EE"/>
    <w:rsid w:val="00E242F1"/>
    <w:rsid w:val="00E24E6C"/>
    <w:rsid w:val="00E24FB9"/>
    <w:rsid w:val="00E25454"/>
    <w:rsid w:val="00E26394"/>
    <w:rsid w:val="00E26440"/>
    <w:rsid w:val="00E26B8B"/>
    <w:rsid w:val="00E26EF1"/>
    <w:rsid w:val="00E303E8"/>
    <w:rsid w:val="00E30A03"/>
    <w:rsid w:val="00E30E2D"/>
    <w:rsid w:val="00E311C9"/>
    <w:rsid w:val="00E31953"/>
    <w:rsid w:val="00E31EB0"/>
    <w:rsid w:val="00E31FBF"/>
    <w:rsid w:val="00E329EF"/>
    <w:rsid w:val="00E3328D"/>
    <w:rsid w:val="00E33BF4"/>
    <w:rsid w:val="00E34484"/>
    <w:rsid w:val="00E3465E"/>
    <w:rsid w:val="00E35A28"/>
    <w:rsid w:val="00E366F7"/>
    <w:rsid w:val="00E40E3A"/>
    <w:rsid w:val="00E42FB0"/>
    <w:rsid w:val="00E4391B"/>
    <w:rsid w:val="00E44573"/>
    <w:rsid w:val="00E446E5"/>
    <w:rsid w:val="00E44A50"/>
    <w:rsid w:val="00E44EB1"/>
    <w:rsid w:val="00E45A67"/>
    <w:rsid w:val="00E46340"/>
    <w:rsid w:val="00E46588"/>
    <w:rsid w:val="00E47D73"/>
    <w:rsid w:val="00E50107"/>
    <w:rsid w:val="00E51085"/>
    <w:rsid w:val="00E513E5"/>
    <w:rsid w:val="00E51413"/>
    <w:rsid w:val="00E51A3C"/>
    <w:rsid w:val="00E526BA"/>
    <w:rsid w:val="00E53564"/>
    <w:rsid w:val="00E536AE"/>
    <w:rsid w:val="00E53DD2"/>
    <w:rsid w:val="00E547D5"/>
    <w:rsid w:val="00E54BF0"/>
    <w:rsid w:val="00E54EC0"/>
    <w:rsid w:val="00E55CE1"/>
    <w:rsid w:val="00E564D6"/>
    <w:rsid w:val="00E56B7E"/>
    <w:rsid w:val="00E575D0"/>
    <w:rsid w:val="00E60114"/>
    <w:rsid w:val="00E60305"/>
    <w:rsid w:val="00E60AE1"/>
    <w:rsid w:val="00E60D68"/>
    <w:rsid w:val="00E611BD"/>
    <w:rsid w:val="00E61FC1"/>
    <w:rsid w:val="00E62999"/>
    <w:rsid w:val="00E63694"/>
    <w:rsid w:val="00E63949"/>
    <w:rsid w:val="00E63BDC"/>
    <w:rsid w:val="00E63D55"/>
    <w:rsid w:val="00E63E36"/>
    <w:rsid w:val="00E63ECF"/>
    <w:rsid w:val="00E640B4"/>
    <w:rsid w:val="00E65CD7"/>
    <w:rsid w:val="00E67124"/>
    <w:rsid w:val="00E67184"/>
    <w:rsid w:val="00E67491"/>
    <w:rsid w:val="00E67B40"/>
    <w:rsid w:val="00E7005E"/>
    <w:rsid w:val="00E70145"/>
    <w:rsid w:val="00E710DA"/>
    <w:rsid w:val="00E71201"/>
    <w:rsid w:val="00E712A6"/>
    <w:rsid w:val="00E71579"/>
    <w:rsid w:val="00E7198A"/>
    <w:rsid w:val="00E71A22"/>
    <w:rsid w:val="00E7250B"/>
    <w:rsid w:val="00E730E0"/>
    <w:rsid w:val="00E73405"/>
    <w:rsid w:val="00E73611"/>
    <w:rsid w:val="00E74016"/>
    <w:rsid w:val="00E74CB1"/>
    <w:rsid w:val="00E74EA3"/>
    <w:rsid w:val="00E75104"/>
    <w:rsid w:val="00E75FAB"/>
    <w:rsid w:val="00E778E7"/>
    <w:rsid w:val="00E80D62"/>
    <w:rsid w:val="00E823D4"/>
    <w:rsid w:val="00E82712"/>
    <w:rsid w:val="00E82F10"/>
    <w:rsid w:val="00E83204"/>
    <w:rsid w:val="00E8413A"/>
    <w:rsid w:val="00E841B3"/>
    <w:rsid w:val="00E84D64"/>
    <w:rsid w:val="00E84DBD"/>
    <w:rsid w:val="00E85961"/>
    <w:rsid w:val="00E859F7"/>
    <w:rsid w:val="00E85CEE"/>
    <w:rsid w:val="00E8665B"/>
    <w:rsid w:val="00E86FB9"/>
    <w:rsid w:val="00E876F0"/>
    <w:rsid w:val="00E87A88"/>
    <w:rsid w:val="00E87B85"/>
    <w:rsid w:val="00E87E28"/>
    <w:rsid w:val="00E90911"/>
    <w:rsid w:val="00E90D2A"/>
    <w:rsid w:val="00E9106A"/>
    <w:rsid w:val="00E91541"/>
    <w:rsid w:val="00E92EDC"/>
    <w:rsid w:val="00E958EF"/>
    <w:rsid w:val="00E95B94"/>
    <w:rsid w:val="00E95CA4"/>
    <w:rsid w:val="00E96CE7"/>
    <w:rsid w:val="00E97C1E"/>
    <w:rsid w:val="00EA04EB"/>
    <w:rsid w:val="00EA06B5"/>
    <w:rsid w:val="00EA0918"/>
    <w:rsid w:val="00EA0A7E"/>
    <w:rsid w:val="00EA0A9A"/>
    <w:rsid w:val="00EA0B70"/>
    <w:rsid w:val="00EA141B"/>
    <w:rsid w:val="00EA18E4"/>
    <w:rsid w:val="00EA1D16"/>
    <w:rsid w:val="00EA2044"/>
    <w:rsid w:val="00EA2087"/>
    <w:rsid w:val="00EA2427"/>
    <w:rsid w:val="00EA2549"/>
    <w:rsid w:val="00EA2989"/>
    <w:rsid w:val="00EA2C1F"/>
    <w:rsid w:val="00EA3128"/>
    <w:rsid w:val="00EA38F4"/>
    <w:rsid w:val="00EA486B"/>
    <w:rsid w:val="00EA4AD5"/>
    <w:rsid w:val="00EA5DAF"/>
    <w:rsid w:val="00EA6167"/>
    <w:rsid w:val="00EA6D60"/>
    <w:rsid w:val="00EA7188"/>
    <w:rsid w:val="00EA7667"/>
    <w:rsid w:val="00EA7D4B"/>
    <w:rsid w:val="00EA7FAA"/>
    <w:rsid w:val="00EB04F2"/>
    <w:rsid w:val="00EB1CD7"/>
    <w:rsid w:val="00EB20D1"/>
    <w:rsid w:val="00EB250C"/>
    <w:rsid w:val="00EB3208"/>
    <w:rsid w:val="00EB3366"/>
    <w:rsid w:val="00EB3EE7"/>
    <w:rsid w:val="00EB4465"/>
    <w:rsid w:val="00EB54AB"/>
    <w:rsid w:val="00EB54DD"/>
    <w:rsid w:val="00EB5B55"/>
    <w:rsid w:val="00EB6CC0"/>
    <w:rsid w:val="00EB6E09"/>
    <w:rsid w:val="00EB6FDD"/>
    <w:rsid w:val="00EB73A1"/>
    <w:rsid w:val="00EC10A3"/>
    <w:rsid w:val="00EC19D0"/>
    <w:rsid w:val="00EC1DED"/>
    <w:rsid w:val="00EC1FE7"/>
    <w:rsid w:val="00EC3197"/>
    <w:rsid w:val="00EC3D37"/>
    <w:rsid w:val="00EC41C9"/>
    <w:rsid w:val="00EC4548"/>
    <w:rsid w:val="00EC4590"/>
    <w:rsid w:val="00EC4CB6"/>
    <w:rsid w:val="00EC4F29"/>
    <w:rsid w:val="00EC516C"/>
    <w:rsid w:val="00EC5766"/>
    <w:rsid w:val="00EC6735"/>
    <w:rsid w:val="00EC67F5"/>
    <w:rsid w:val="00EC6997"/>
    <w:rsid w:val="00EC69F7"/>
    <w:rsid w:val="00ED0A23"/>
    <w:rsid w:val="00ED258D"/>
    <w:rsid w:val="00ED4473"/>
    <w:rsid w:val="00ED4704"/>
    <w:rsid w:val="00ED4F95"/>
    <w:rsid w:val="00ED5F04"/>
    <w:rsid w:val="00ED6444"/>
    <w:rsid w:val="00ED65F7"/>
    <w:rsid w:val="00ED6C3D"/>
    <w:rsid w:val="00ED7CF0"/>
    <w:rsid w:val="00ED7E8A"/>
    <w:rsid w:val="00EE0211"/>
    <w:rsid w:val="00EE03A3"/>
    <w:rsid w:val="00EE0D8E"/>
    <w:rsid w:val="00EE1E15"/>
    <w:rsid w:val="00EE21CF"/>
    <w:rsid w:val="00EE2610"/>
    <w:rsid w:val="00EE26ED"/>
    <w:rsid w:val="00EE3F31"/>
    <w:rsid w:val="00EE4181"/>
    <w:rsid w:val="00EE497F"/>
    <w:rsid w:val="00EE49BB"/>
    <w:rsid w:val="00EE66E2"/>
    <w:rsid w:val="00EE6A15"/>
    <w:rsid w:val="00EE6A97"/>
    <w:rsid w:val="00EE6D25"/>
    <w:rsid w:val="00EE7FB7"/>
    <w:rsid w:val="00EF0218"/>
    <w:rsid w:val="00EF0457"/>
    <w:rsid w:val="00EF14E2"/>
    <w:rsid w:val="00EF23DA"/>
    <w:rsid w:val="00EF3001"/>
    <w:rsid w:val="00EF3571"/>
    <w:rsid w:val="00EF3B6A"/>
    <w:rsid w:val="00EF4963"/>
    <w:rsid w:val="00EF5621"/>
    <w:rsid w:val="00EF6917"/>
    <w:rsid w:val="00EF6EAB"/>
    <w:rsid w:val="00EF7330"/>
    <w:rsid w:val="00EF73DE"/>
    <w:rsid w:val="00EF7D0A"/>
    <w:rsid w:val="00EF7E2A"/>
    <w:rsid w:val="00F00167"/>
    <w:rsid w:val="00F00413"/>
    <w:rsid w:val="00F0047D"/>
    <w:rsid w:val="00F00492"/>
    <w:rsid w:val="00F00842"/>
    <w:rsid w:val="00F00C1F"/>
    <w:rsid w:val="00F00CE5"/>
    <w:rsid w:val="00F01CB9"/>
    <w:rsid w:val="00F02009"/>
    <w:rsid w:val="00F0264C"/>
    <w:rsid w:val="00F026FA"/>
    <w:rsid w:val="00F02815"/>
    <w:rsid w:val="00F03043"/>
    <w:rsid w:val="00F037FE"/>
    <w:rsid w:val="00F03E91"/>
    <w:rsid w:val="00F03F1F"/>
    <w:rsid w:val="00F04179"/>
    <w:rsid w:val="00F05FE2"/>
    <w:rsid w:val="00F06575"/>
    <w:rsid w:val="00F06D30"/>
    <w:rsid w:val="00F06F02"/>
    <w:rsid w:val="00F07835"/>
    <w:rsid w:val="00F07A9B"/>
    <w:rsid w:val="00F10B95"/>
    <w:rsid w:val="00F10CEE"/>
    <w:rsid w:val="00F11C81"/>
    <w:rsid w:val="00F1205C"/>
    <w:rsid w:val="00F122C0"/>
    <w:rsid w:val="00F12E22"/>
    <w:rsid w:val="00F13463"/>
    <w:rsid w:val="00F13A2F"/>
    <w:rsid w:val="00F153FE"/>
    <w:rsid w:val="00F15436"/>
    <w:rsid w:val="00F162C1"/>
    <w:rsid w:val="00F16863"/>
    <w:rsid w:val="00F16E95"/>
    <w:rsid w:val="00F1760B"/>
    <w:rsid w:val="00F17953"/>
    <w:rsid w:val="00F209F1"/>
    <w:rsid w:val="00F20AD7"/>
    <w:rsid w:val="00F221B8"/>
    <w:rsid w:val="00F228F0"/>
    <w:rsid w:val="00F229CD"/>
    <w:rsid w:val="00F22FC6"/>
    <w:rsid w:val="00F23035"/>
    <w:rsid w:val="00F23465"/>
    <w:rsid w:val="00F236C0"/>
    <w:rsid w:val="00F23C6B"/>
    <w:rsid w:val="00F24AFC"/>
    <w:rsid w:val="00F251CF"/>
    <w:rsid w:val="00F257FD"/>
    <w:rsid w:val="00F27547"/>
    <w:rsid w:val="00F3027F"/>
    <w:rsid w:val="00F30953"/>
    <w:rsid w:val="00F31384"/>
    <w:rsid w:val="00F32DDF"/>
    <w:rsid w:val="00F331A3"/>
    <w:rsid w:val="00F33F75"/>
    <w:rsid w:val="00F34ED8"/>
    <w:rsid w:val="00F351B6"/>
    <w:rsid w:val="00F35711"/>
    <w:rsid w:val="00F369C8"/>
    <w:rsid w:val="00F36D11"/>
    <w:rsid w:val="00F36EE4"/>
    <w:rsid w:val="00F373BD"/>
    <w:rsid w:val="00F37453"/>
    <w:rsid w:val="00F37B93"/>
    <w:rsid w:val="00F40CCE"/>
    <w:rsid w:val="00F40F32"/>
    <w:rsid w:val="00F41628"/>
    <w:rsid w:val="00F41E8C"/>
    <w:rsid w:val="00F424B0"/>
    <w:rsid w:val="00F42705"/>
    <w:rsid w:val="00F42D85"/>
    <w:rsid w:val="00F42DD7"/>
    <w:rsid w:val="00F42DF5"/>
    <w:rsid w:val="00F430C3"/>
    <w:rsid w:val="00F4339B"/>
    <w:rsid w:val="00F439CF"/>
    <w:rsid w:val="00F43A5C"/>
    <w:rsid w:val="00F46191"/>
    <w:rsid w:val="00F46586"/>
    <w:rsid w:val="00F466B6"/>
    <w:rsid w:val="00F4690C"/>
    <w:rsid w:val="00F46A4C"/>
    <w:rsid w:val="00F46BC8"/>
    <w:rsid w:val="00F46F08"/>
    <w:rsid w:val="00F472D3"/>
    <w:rsid w:val="00F47DEA"/>
    <w:rsid w:val="00F503E9"/>
    <w:rsid w:val="00F515B6"/>
    <w:rsid w:val="00F51968"/>
    <w:rsid w:val="00F5286D"/>
    <w:rsid w:val="00F52EDC"/>
    <w:rsid w:val="00F53159"/>
    <w:rsid w:val="00F5393B"/>
    <w:rsid w:val="00F53AC6"/>
    <w:rsid w:val="00F54D86"/>
    <w:rsid w:val="00F551BC"/>
    <w:rsid w:val="00F55711"/>
    <w:rsid w:val="00F57E65"/>
    <w:rsid w:val="00F60281"/>
    <w:rsid w:val="00F617A7"/>
    <w:rsid w:val="00F617B2"/>
    <w:rsid w:val="00F629C1"/>
    <w:rsid w:val="00F632E5"/>
    <w:rsid w:val="00F633FE"/>
    <w:rsid w:val="00F63430"/>
    <w:rsid w:val="00F64581"/>
    <w:rsid w:val="00F648D1"/>
    <w:rsid w:val="00F653AC"/>
    <w:rsid w:val="00F65D9D"/>
    <w:rsid w:val="00F65E69"/>
    <w:rsid w:val="00F66591"/>
    <w:rsid w:val="00F6659B"/>
    <w:rsid w:val="00F669E5"/>
    <w:rsid w:val="00F66A05"/>
    <w:rsid w:val="00F674EF"/>
    <w:rsid w:val="00F678B9"/>
    <w:rsid w:val="00F67D1B"/>
    <w:rsid w:val="00F70319"/>
    <w:rsid w:val="00F70C76"/>
    <w:rsid w:val="00F7107E"/>
    <w:rsid w:val="00F716E4"/>
    <w:rsid w:val="00F71A9F"/>
    <w:rsid w:val="00F71B59"/>
    <w:rsid w:val="00F725F0"/>
    <w:rsid w:val="00F735B3"/>
    <w:rsid w:val="00F735EF"/>
    <w:rsid w:val="00F737E9"/>
    <w:rsid w:val="00F754A9"/>
    <w:rsid w:val="00F75707"/>
    <w:rsid w:val="00F761EF"/>
    <w:rsid w:val="00F7661C"/>
    <w:rsid w:val="00F769E1"/>
    <w:rsid w:val="00F76C28"/>
    <w:rsid w:val="00F7786E"/>
    <w:rsid w:val="00F77FC8"/>
    <w:rsid w:val="00F8088A"/>
    <w:rsid w:val="00F808E0"/>
    <w:rsid w:val="00F80CE7"/>
    <w:rsid w:val="00F8179B"/>
    <w:rsid w:val="00F8191F"/>
    <w:rsid w:val="00F822D2"/>
    <w:rsid w:val="00F83FAB"/>
    <w:rsid w:val="00F844F7"/>
    <w:rsid w:val="00F848A0"/>
    <w:rsid w:val="00F851CF"/>
    <w:rsid w:val="00F85493"/>
    <w:rsid w:val="00F85515"/>
    <w:rsid w:val="00F85723"/>
    <w:rsid w:val="00F8580D"/>
    <w:rsid w:val="00F85A62"/>
    <w:rsid w:val="00F85BCE"/>
    <w:rsid w:val="00F8656A"/>
    <w:rsid w:val="00F8692A"/>
    <w:rsid w:val="00F9006A"/>
    <w:rsid w:val="00F90EAE"/>
    <w:rsid w:val="00F9157F"/>
    <w:rsid w:val="00F9164C"/>
    <w:rsid w:val="00F92018"/>
    <w:rsid w:val="00F92208"/>
    <w:rsid w:val="00F9267F"/>
    <w:rsid w:val="00F92D21"/>
    <w:rsid w:val="00F93313"/>
    <w:rsid w:val="00F93912"/>
    <w:rsid w:val="00F943BA"/>
    <w:rsid w:val="00F944C2"/>
    <w:rsid w:val="00F94622"/>
    <w:rsid w:val="00F95813"/>
    <w:rsid w:val="00F96569"/>
    <w:rsid w:val="00F9697A"/>
    <w:rsid w:val="00F96A7A"/>
    <w:rsid w:val="00F97233"/>
    <w:rsid w:val="00F97519"/>
    <w:rsid w:val="00F97C6C"/>
    <w:rsid w:val="00FA1262"/>
    <w:rsid w:val="00FA134B"/>
    <w:rsid w:val="00FA1C2C"/>
    <w:rsid w:val="00FA229D"/>
    <w:rsid w:val="00FA28F3"/>
    <w:rsid w:val="00FA2B56"/>
    <w:rsid w:val="00FA3123"/>
    <w:rsid w:val="00FA34A8"/>
    <w:rsid w:val="00FA4124"/>
    <w:rsid w:val="00FA44F9"/>
    <w:rsid w:val="00FA59CB"/>
    <w:rsid w:val="00FA61EC"/>
    <w:rsid w:val="00FA6EFC"/>
    <w:rsid w:val="00FA76A8"/>
    <w:rsid w:val="00FA7BC4"/>
    <w:rsid w:val="00FA7F27"/>
    <w:rsid w:val="00FB0114"/>
    <w:rsid w:val="00FB0F6F"/>
    <w:rsid w:val="00FB0FAF"/>
    <w:rsid w:val="00FB1313"/>
    <w:rsid w:val="00FB1F7D"/>
    <w:rsid w:val="00FB2539"/>
    <w:rsid w:val="00FB2A71"/>
    <w:rsid w:val="00FB2AB4"/>
    <w:rsid w:val="00FB2BC9"/>
    <w:rsid w:val="00FB354E"/>
    <w:rsid w:val="00FB3A2E"/>
    <w:rsid w:val="00FB3F0F"/>
    <w:rsid w:val="00FB493C"/>
    <w:rsid w:val="00FB5098"/>
    <w:rsid w:val="00FB5623"/>
    <w:rsid w:val="00FB73C1"/>
    <w:rsid w:val="00FB796B"/>
    <w:rsid w:val="00FB7A1D"/>
    <w:rsid w:val="00FC0541"/>
    <w:rsid w:val="00FC0D8B"/>
    <w:rsid w:val="00FC1C97"/>
    <w:rsid w:val="00FC2BA4"/>
    <w:rsid w:val="00FC351B"/>
    <w:rsid w:val="00FC3D5B"/>
    <w:rsid w:val="00FC435F"/>
    <w:rsid w:val="00FC4CE0"/>
    <w:rsid w:val="00FC4E9C"/>
    <w:rsid w:val="00FC5AA4"/>
    <w:rsid w:val="00FC5F19"/>
    <w:rsid w:val="00FC62F0"/>
    <w:rsid w:val="00FC6717"/>
    <w:rsid w:val="00FC74EF"/>
    <w:rsid w:val="00FC791A"/>
    <w:rsid w:val="00FD157F"/>
    <w:rsid w:val="00FD28DC"/>
    <w:rsid w:val="00FD2B1E"/>
    <w:rsid w:val="00FD2E30"/>
    <w:rsid w:val="00FD3F65"/>
    <w:rsid w:val="00FD40BE"/>
    <w:rsid w:val="00FD4ECE"/>
    <w:rsid w:val="00FD600A"/>
    <w:rsid w:val="00FD65D7"/>
    <w:rsid w:val="00FE0403"/>
    <w:rsid w:val="00FE05ED"/>
    <w:rsid w:val="00FE0AD4"/>
    <w:rsid w:val="00FE1267"/>
    <w:rsid w:val="00FE17CD"/>
    <w:rsid w:val="00FE26B5"/>
    <w:rsid w:val="00FE2D74"/>
    <w:rsid w:val="00FE2FC3"/>
    <w:rsid w:val="00FE321A"/>
    <w:rsid w:val="00FE3340"/>
    <w:rsid w:val="00FE3E17"/>
    <w:rsid w:val="00FE5295"/>
    <w:rsid w:val="00FE59F3"/>
    <w:rsid w:val="00FE5B6C"/>
    <w:rsid w:val="00FE62A2"/>
    <w:rsid w:val="00FE7577"/>
    <w:rsid w:val="00FE79A5"/>
    <w:rsid w:val="00FF01FA"/>
    <w:rsid w:val="00FF0F9C"/>
    <w:rsid w:val="00FF13B1"/>
    <w:rsid w:val="00FF14ED"/>
    <w:rsid w:val="00FF1717"/>
    <w:rsid w:val="00FF1B7C"/>
    <w:rsid w:val="00FF363E"/>
    <w:rsid w:val="00FF4B83"/>
    <w:rsid w:val="00FF560E"/>
    <w:rsid w:val="00FF5A15"/>
    <w:rsid w:val="00FF5C0E"/>
    <w:rsid w:val="00FF5D99"/>
    <w:rsid w:val="00FF71E4"/>
    <w:rsid w:val="00FF7CAD"/>
    <w:rsid w:val="1055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56023"/>
  <w15:chartTrackingRefBased/>
  <w15:docId w15:val="{100E53FF-546C-4BC4-BC30-1B661B00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815E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D245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45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245F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E5C5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2417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CD48C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1C2F2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5A36"/>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ain body p-numbered,Main body text p-numbered"/>
    <w:link w:val="NoSpacingChar"/>
    <w:uiPriority w:val="1"/>
    <w:qFormat/>
    <w:rsid w:val="00C27ACA"/>
    <w:pPr>
      <w:spacing w:after="0" w:line="240" w:lineRule="auto"/>
    </w:pPr>
    <w:rPr>
      <w:rFonts w:eastAsiaTheme="minorEastAsia"/>
    </w:rPr>
  </w:style>
  <w:style w:type="character" w:customStyle="1" w:styleId="NoSpacingChar">
    <w:name w:val="No Spacing Char"/>
    <w:aliases w:val="main body p-numbered Char,Main body text p-numbered Char"/>
    <w:basedOn w:val="DefaultParagraphFont"/>
    <w:link w:val="NoSpacing"/>
    <w:uiPriority w:val="1"/>
    <w:rsid w:val="00C27ACA"/>
    <w:rPr>
      <w:rFonts w:eastAsiaTheme="minorEastAsia"/>
    </w:rPr>
  </w:style>
  <w:style w:type="paragraph" w:styleId="Header">
    <w:name w:val="header"/>
    <w:basedOn w:val="Normal"/>
    <w:link w:val="HeaderChar"/>
    <w:unhideWhenUsed/>
    <w:rsid w:val="00815EDB"/>
    <w:pPr>
      <w:tabs>
        <w:tab w:val="center" w:pos="4513"/>
        <w:tab w:val="right" w:pos="9026"/>
      </w:tabs>
      <w:spacing w:after="0" w:line="240" w:lineRule="auto"/>
    </w:pPr>
  </w:style>
  <w:style w:type="character" w:customStyle="1" w:styleId="HeaderChar">
    <w:name w:val="Header Char"/>
    <w:basedOn w:val="DefaultParagraphFont"/>
    <w:link w:val="Header"/>
    <w:rsid w:val="00815EDB"/>
  </w:style>
  <w:style w:type="paragraph" w:styleId="Footer">
    <w:name w:val="footer"/>
    <w:basedOn w:val="Normal"/>
    <w:link w:val="FooterChar"/>
    <w:unhideWhenUsed/>
    <w:rsid w:val="00815EDB"/>
    <w:pPr>
      <w:tabs>
        <w:tab w:val="center" w:pos="4513"/>
        <w:tab w:val="right" w:pos="9026"/>
      </w:tabs>
      <w:spacing w:after="0" w:line="240" w:lineRule="auto"/>
    </w:pPr>
  </w:style>
  <w:style w:type="character" w:customStyle="1" w:styleId="FooterChar">
    <w:name w:val="Footer Char"/>
    <w:basedOn w:val="DefaultParagraphFont"/>
    <w:link w:val="Footer"/>
    <w:rsid w:val="00815EDB"/>
  </w:style>
  <w:style w:type="character" w:customStyle="1" w:styleId="Heading1Char">
    <w:name w:val="Heading 1 Char"/>
    <w:basedOn w:val="DefaultParagraphFont"/>
    <w:link w:val="Heading1"/>
    <w:uiPriority w:val="9"/>
    <w:rsid w:val="00815ED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15EDB"/>
    <w:pPr>
      <w:outlineLvl w:val="9"/>
    </w:pPr>
  </w:style>
  <w:style w:type="character" w:customStyle="1" w:styleId="Heading2Char">
    <w:name w:val="Heading 2 Char"/>
    <w:basedOn w:val="DefaultParagraphFont"/>
    <w:link w:val="Heading2"/>
    <w:uiPriority w:val="9"/>
    <w:rsid w:val="00D245F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245F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245F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E5C5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42417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CD48CC"/>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CD48C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48CC"/>
    <w:rPr>
      <w:rFonts w:eastAsiaTheme="minorEastAsia"/>
      <w:color w:val="5A5A5A" w:themeColor="text1" w:themeTint="A5"/>
      <w:spacing w:val="15"/>
    </w:rPr>
  </w:style>
  <w:style w:type="character" w:customStyle="1" w:styleId="Heading8Char">
    <w:name w:val="Heading 8 Char"/>
    <w:basedOn w:val="DefaultParagraphFont"/>
    <w:link w:val="Heading8"/>
    <w:uiPriority w:val="9"/>
    <w:rsid w:val="001C2F2F"/>
    <w:rPr>
      <w:rFonts w:asciiTheme="majorHAnsi" w:eastAsiaTheme="majorEastAsia" w:hAnsiTheme="majorHAnsi" w:cstheme="majorBidi"/>
      <w:color w:val="272727" w:themeColor="text1" w:themeTint="D8"/>
      <w:sz w:val="21"/>
      <w:szCs w:val="21"/>
    </w:rPr>
  </w:style>
  <w:style w:type="paragraph" w:styleId="TOC1">
    <w:name w:val="toc 1"/>
    <w:basedOn w:val="Normal"/>
    <w:next w:val="Normal"/>
    <w:autoRedefine/>
    <w:uiPriority w:val="39"/>
    <w:unhideWhenUsed/>
    <w:rsid w:val="00CB3CEB"/>
    <w:pPr>
      <w:tabs>
        <w:tab w:val="left" w:pos="709"/>
        <w:tab w:val="right" w:leader="dot" w:pos="9350"/>
      </w:tabs>
      <w:spacing w:after="100"/>
      <w:jc w:val="both"/>
    </w:pPr>
    <w:rPr>
      <w:rFonts w:ascii="Arial" w:hAnsi="Arial" w:cs="Arial"/>
      <w:noProof/>
      <w:sz w:val="24"/>
      <w:szCs w:val="24"/>
    </w:rPr>
  </w:style>
  <w:style w:type="paragraph" w:styleId="TOC2">
    <w:name w:val="toc 2"/>
    <w:basedOn w:val="Normal"/>
    <w:next w:val="Normal"/>
    <w:autoRedefine/>
    <w:uiPriority w:val="39"/>
    <w:unhideWhenUsed/>
    <w:rsid w:val="004A67CE"/>
    <w:pPr>
      <w:tabs>
        <w:tab w:val="left" w:pos="660"/>
        <w:tab w:val="right" w:leader="dot" w:pos="9350"/>
      </w:tabs>
      <w:spacing w:after="100"/>
    </w:pPr>
  </w:style>
  <w:style w:type="paragraph" w:styleId="TOC3">
    <w:name w:val="toc 3"/>
    <w:basedOn w:val="Normal"/>
    <w:next w:val="Normal"/>
    <w:autoRedefine/>
    <w:uiPriority w:val="39"/>
    <w:unhideWhenUsed/>
    <w:rsid w:val="001C2F2F"/>
    <w:pPr>
      <w:spacing w:after="100"/>
      <w:ind w:left="440"/>
    </w:pPr>
  </w:style>
  <w:style w:type="character" w:styleId="Hyperlink">
    <w:name w:val="Hyperlink"/>
    <w:basedOn w:val="DefaultParagraphFont"/>
    <w:uiPriority w:val="99"/>
    <w:unhideWhenUsed/>
    <w:rsid w:val="001C2F2F"/>
    <w:rPr>
      <w:color w:val="0563C1" w:themeColor="hyperlink"/>
      <w:u w:val="single"/>
    </w:rPr>
  </w:style>
  <w:style w:type="paragraph" w:styleId="TOC4">
    <w:name w:val="toc 4"/>
    <w:basedOn w:val="Normal"/>
    <w:next w:val="Normal"/>
    <w:autoRedefine/>
    <w:uiPriority w:val="39"/>
    <w:unhideWhenUsed/>
    <w:rsid w:val="00EA06B5"/>
    <w:pPr>
      <w:tabs>
        <w:tab w:val="left" w:pos="1100"/>
        <w:tab w:val="right" w:leader="dot" w:pos="9350"/>
      </w:tabs>
      <w:spacing w:after="100"/>
      <w:ind w:left="660" w:hanging="660"/>
    </w:pPr>
  </w:style>
  <w:style w:type="paragraph" w:styleId="TOC5">
    <w:name w:val="toc 5"/>
    <w:basedOn w:val="Normal"/>
    <w:next w:val="Normal"/>
    <w:autoRedefine/>
    <w:uiPriority w:val="39"/>
    <w:unhideWhenUsed/>
    <w:rsid w:val="001C2F2F"/>
    <w:pPr>
      <w:spacing w:after="100"/>
      <w:ind w:left="880"/>
    </w:pPr>
  </w:style>
  <w:style w:type="paragraph" w:styleId="TOC6">
    <w:name w:val="toc 6"/>
    <w:basedOn w:val="Normal"/>
    <w:next w:val="Normal"/>
    <w:autoRedefine/>
    <w:uiPriority w:val="39"/>
    <w:unhideWhenUsed/>
    <w:rsid w:val="001C2F2F"/>
    <w:pPr>
      <w:spacing w:after="100"/>
      <w:ind w:left="1100"/>
    </w:pPr>
  </w:style>
  <w:style w:type="paragraph" w:styleId="TOC7">
    <w:name w:val="toc 7"/>
    <w:basedOn w:val="Normal"/>
    <w:next w:val="Normal"/>
    <w:autoRedefine/>
    <w:uiPriority w:val="39"/>
    <w:unhideWhenUsed/>
    <w:rsid w:val="001C2F2F"/>
    <w:pPr>
      <w:spacing w:after="100"/>
      <w:ind w:left="1320"/>
    </w:pPr>
  </w:style>
  <w:style w:type="paragraph" w:styleId="TOC8">
    <w:name w:val="toc 8"/>
    <w:basedOn w:val="Normal"/>
    <w:next w:val="Normal"/>
    <w:autoRedefine/>
    <w:uiPriority w:val="39"/>
    <w:unhideWhenUsed/>
    <w:rsid w:val="001C2F2F"/>
    <w:pPr>
      <w:spacing w:after="100"/>
      <w:ind w:left="1540"/>
    </w:pPr>
  </w:style>
  <w:style w:type="paragraph" w:styleId="ListParagraph">
    <w:name w:val="List Paragraph"/>
    <w:basedOn w:val="Normal"/>
    <w:link w:val="ListParagraphChar"/>
    <w:uiPriority w:val="34"/>
    <w:qFormat/>
    <w:rsid w:val="008C5494"/>
    <w:pPr>
      <w:spacing w:after="0" w:line="240" w:lineRule="auto"/>
      <w:ind w:left="720"/>
      <w:contextualSpacing/>
    </w:pPr>
  </w:style>
  <w:style w:type="character" w:styleId="UnresolvedMention">
    <w:name w:val="Unresolved Mention"/>
    <w:basedOn w:val="DefaultParagraphFont"/>
    <w:uiPriority w:val="99"/>
    <w:semiHidden/>
    <w:unhideWhenUsed/>
    <w:rsid w:val="00AD3B64"/>
    <w:rPr>
      <w:color w:val="605E5C"/>
      <w:shd w:val="clear" w:color="auto" w:fill="E1DFDD"/>
    </w:rPr>
  </w:style>
  <w:style w:type="character" w:styleId="FollowedHyperlink">
    <w:name w:val="FollowedHyperlink"/>
    <w:basedOn w:val="DefaultParagraphFont"/>
    <w:semiHidden/>
    <w:unhideWhenUsed/>
    <w:rsid w:val="00AD3B64"/>
    <w:rPr>
      <w:color w:val="954F72" w:themeColor="followedHyperlink"/>
      <w:u w:val="single"/>
    </w:rPr>
  </w:style>
  <w:style w:type="table" w:styleId="TableGrid">
    <w:name w:val="Table Grid"/>
    <w:basedOn w:val="TableNormal"/>
    <w:uiPriority w:val="39"/>
    <w:rsid w:val="00545D2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0A703B"/>
    <w:rPr>
      <w:lang w:val="en-GB"/>
    </w:rPr>
  </w:style>
  <w:style w:type="paragraph" w:customStyle="1" w:styleId="xmsonormal">
    <w:name w:val="x_msonormal"/>
    <w:basedOn w:val="Normal"/>
    <w:rsid w:val="006008F8"/>
    <w:pPr>
      <w:spacing w:after="0" w:line="240" w:lineRule="auto"/>
    </w:pPr>
    <w:rPr>
      <w:rFonts w:ascii="Calibri" w:hAnsi="Calibri" w:cs="Calibri"/>
      <w:lang w:eastAsia="en-GB"/>
    </w:rPr>
  </w:style>
  <w:style w:type="character" w:styleId="CommentReference">
    <w:name w:val="annotation reference"/>
    <w:basedOn w:val="DefaultParagraphFont"/>
    <w:semiHidden/>
    <w:unhideWhenUsed/>
    <w:rsid w:val="00073AFC"/>
    <w:rPr>
      <w:sz w:val="16"/>
      <w:szCs w:val="16"/>
    </w:rPr>
  </w:style>
  <w:style w:type="paragraph" w:styleId="CommentText">
    <w:name w:val="annotation text"/>
    <w:basedOn w:val="Normal"/>
    <w:link w:val="CommentTextChar"/>
    <w:unhideWhenUsed/>
    <w:rsid w:val="00073AFC"/>
    <w:pPr>
      <w:spacing w:line="240" w:lineRule="auto"/>
    </w:pPr>
    <w:rPr>
      <w:sz w:val="20"/>
      <w:szCs w:val="20"/>
    </w:rPr>
  </w:style>
  <w:style w:type="character" w:customStyle="1" w:styleId="CommentTextChar">
    <w:name w:val="Comment Text Char"/>
    <w:basedOn w:val="DefaultParagraphFont"/>
    <w:link w:val="CommentText"/>
    <w:rsid w:val="00073AFC"/>
    <w:rPr>
      <w:sz w:val="20"/>
      <w:szCs w:val="20"/>
    </w:rPr>
  </w:style>
  <w:style w:type="paragraph" w:styleId="CommentSubject">
    <w:name w:val="annotation subject"/>
    <w:basedOn w:val="CommentText"/>
    <w:next w:val="CommentText"/>
    <w:link w:val="CommentSubjectChar"/>
    <w:semiHidden/>
    <w:unhideWhenUsed/>
    <w:rsid w:val="00073AFC"/>
    <w:rPr>
      <w:b/>
      <w:bCs/>
    </w:rPr>
  </w:style>
  <w:style w:type="character" w:customStyle="1" w:styleId="CommentSubjectChar">
    <w:name w:val="Comment Subject Char"/>
    <w:basedOn w:val="CommentTextChar"/>
    <w:link w:val="CommentSubject"/>
    <w:semiHidden/>
    <w:rsid w:val="00073AFC"/>
    <w:rPr>
      <w:b/>
      <w:bCs/>
      <w:sz w:val="20"/>
      <w:szCs w:val="20"/>
    </w:rPr>
  </w:style>
  <w:style w:type="paragraph" w:styleId="FootnoteText">
    <w:name w:val="footnote text"/>
    <w:aliases w:val="Footnote Text Char Char,Footnote Text Char1 Char Char,Footnote Text Char Char Char Char,Footnote Text Char2 Char Char Char Char Char,Footnote Text Char Char1 Char Char Char Char Char,Footnote Text Char2 Char Char Char,Footnote Text Char2"/>
    <w:basedOn w:val="Normal"/>
    <w:link w:val="FootnoteTextChar"/>
    <w:uiPriority w:val="99"/>
    <w:unhideWhenUsed/>
    <w:qFormat/>
    <w:rsid w:val="009E6895"/>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2 Char Char Char Char Char Char,Footnote Text Char Char1 Char Char Char Char Char Char,Footnote Text Char2 Char"/>
    <w:basedOn w:val="DefaultParagraphFont"/>
    <w:link w:val="FootnoteText"/>
    <w:uiPriority w:val="99"/>
    <w:rsid w:val="009E6895"/>
    <w:rPr>
      <w:sz w:val="20"/>
      <w:szCs w:val="20"/>
    </w:rPr>
  </w:style>
  <w:style w:type="character" w:styleId="FootnoteReference">
    <w:name w:val="footnote reference"/>
    <w:basedOn w:val="DefaultParagraphFont"/>
    <w:uiPriority w:val="99"/>
    <w:unhideWhenUsed/>
    <w:rsid w:val="009E6895"/>
    <w:rPr>
      <w:vertAlign w:val="superscript"/>
    </w:rPr>
  </w:style>
  <w:style w:type="character" w:customStyle="1" w:styleId="ExternalLink">
    <w:name w:val="External Link"/>
    <w:uiPriority w:val="1"/>
    <w:qFormat/>
    <w:rsid w:val="00A42DDF"/>
    <w:rPr>
      <w:color w:val="0000CC"/>
      <w:u w:val="single"/>
    </w:rPr>
  </w:style>
  <w:style w:type="character" w:customStyle="1" w:styleId="Heading9Char">
    <w:name w:val="Heading 9 Char"/>
    <w:basedOn w:val="DefaultParagraphFont"/>
    <w:link w:val="Heading9"/>
    <w:uiPriority w:val="9"/>
    <w:semiHidden/>
    <w:rsid w:val="00BA5A36"/>
    <w:rPr>
      <w:rFonts w:asciiTheme="majorHAnsi" w:eastAsiaTheme="majorEastAsia" w:hAnsiTheme="majorHAnsi" w:cstheme="majorBidi"/>
      <w:i/>
      <w:iCs/>
      <w:color w:val="404040" w:themeColor="text1" w:themeTint="BF"/>
      <w:sz w:val="20"/>
      <w:szCs w:val="20"/>
      <w:lang w:val="en-GB"/>
    </w:rPr>
  </w:style>
  <w:style w:type="character" w:styleId="Mention">
    <w:name w:val="Mention"/>
    <w:basedOn w:val="DefaultParagraphFont"/>
    <w:uiPriority w:val="99"/>
    <w:unhideWhenUsed/>
    <w:rsid w:val="00137DA7"/>
    <w:rPr>
      <w:color w:val="2B579A"/>
      <w:shd w:val="clear" w:color="auto" w:fill="E1DFDD"/>
    </w:rPr>
  </w:style>
  <w:style w:type="paragraph" w:customStyle="1" w:styleId="paragraph">
    <w:name w:val="paragraph"/>
    <w:basedOn w:val="Normal"/>
    <w:rsid w:val="007C53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C530C"/>
  </w:style>
  <w:style w:type="character" w:customStyle="1" w:styleId="eop">
    <w:name w:val="eop"/>
    <w:basedOn w:val="DefaultParagraphFont"/>
    <w:rsid w:val="007C530C"/>
  </w:style>
  <w:style w:type="character" w:customStyle="1" w:styleId="bulletedlistChar">
    <w:name w:val="bulleted list Char"/>
    <w:basedOn w:val="DefaultParagraphFont"/>
    <w:link w:val="bulletedlist"/>
    <w:locked/>
    <w:rsid w:val="001117A1"/>
    <w:rPr>
      <w:rFonts w:ascii="Arial" w:hAnsi="Arial" w:cs="Arial"/>
      <w:sz w:val="24"/>
      <w:szCs w:val="24"/>
    </w:rPr>
  </w:style>
  <w:style w:type="paragraph" w:customStyle="1" w:styleId="bulletedlist">
    <w:name w:val="bulleted list"/>
    <w:basedOn w:val="ListParagraph"/>
    <w:link w:val="bulletedlistChar"/>
    <w:qFormat/>
    <w:rsid w:val="001117A1"/>
    <w:pPr>
      <w:numPr>
        <w:numId w:val="7"/>
      </w:numPr>
      <w:spacing w:after="120" w:line="276" w:lineRule="auto"/>
      <w:ind w:left="1077" w:hanging="357"/>
    </w:pPr>
    <w:rPr>
      <w:rFonts w:ascii="Arial" w:hAnsi="Arial" w:cs="Arial"/>
      <w:sz w:val="24"/>
      <w:szCs w:val="24"/>
      <w:lang w:val="en-US"/>
    </w:rPr>
  </w:style>
  <w:style w:type="paragraph" w:styleId="BalloonText">
    <w:name w:val="Balloon Text"/>
    <w:basedOn w:val="Normal"/>
    <w:link w:val="BalloonTextChar"/>
    <w:rsid w:val="002D253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2D2537"/>
    <w:rPr>
      <w:rFonts w:ascii="Tahoma" w:eastAsia="Times New Roman" w:hAnsi="Tahoma" w:cs="Tahoma"/>
      <w:sz w:val="16"/>
      <w:szCs w:val="16"/>
      <w:lang w:val="en-GB"/>
    </w:rPr>
  </w:style>
  <w:style w:type="table" w:customStyle="1" w:styleId="TableGrid1">
    <w:name w:val="Table Grid1"/>
    <w:basedOn w:val="TableNormal"/>
    <w:next w:val="TableGrid"/>
    <w:uiPriority w:val="39"/>
    <w:rsid w:val="002D2537"/>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2537"/>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2537"/>
    <w:pPr>
      <w:spacing w:before="100" w:beforeAutospacing="1" w:after="100" w:afterAutospacing="1" w:line="240" w:lineRule="auto"/>
    </w:pPr>
    <w:rPr>
      <w:rFonts w:ascii="Calibri" w:hAnsi="Calibri" w:cs="Calibri"/>
      <w:lang w:eastAsia="en-GB"/>
    </w:rPr>
  </w:style>
  <w:style w:type="paragraph" w:customStyle="1" w:styleId="Default">
    <w:name w:val="Default"/>
    <w:rsid w:val="002D2537"/>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xcontentpasted0">
    <w:name w:val="x_contentpasted0"/>
    <w:basedOn w:val="DefaultParagraphFont"/>
    <w:rsid w:val="002D2537"/>
  </w:style>
  <w:style w:type="character" w:customStyle="1" w:styleId="xcontentpasted1">
    <w:name w:val="x_contentpasted1"/>
    <w:basedOn w:val="DefaultParagraphFont"/>
    <w:rsid w:val="002D2537"/>
  </w:style>
  <w:style w:type="paragraph" w:styleId="Revision">
    <w:name w:val="Revision"/>
    <w:hidden/>
    <w:uiPriority w:val="99"/>
    <w:semiHidden/>
    <w:rsid w:val="002D2537"/>
    <w:pPr>
      <w:spacing w:after="0" w:line="240" w:lineRule="auto"/>
    </w:pPr>
    <w:rPr>
      <w:rFonts w:ascii="Arial" w:eastAsia="Times New Roman" w:hAnsi="Arial" w:cs="Times New Roman"/>
      <w:sz w:val="24"/>
      <w:szCs w:val="20"/>
      <w:lang w:val="en-GB"/>
    </w:rPr>
  </w:style>
  <w:style w:type="table" w:styleId="TableGridLight">
    <w:name w:val="Grid Table Light"/>
    <w:basedOn w:val="TableNormal"/>
    <w:uiPriority w:val="40"/>
    <w:rsid w:val="00027F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7F3405"/>
    <w:pPr>
      <w:spacing w:after="200" w:line="240" w:lineRule="auto"/>
    </w:pPr>
    <w:rPr>
      <w:rFonts w:ascii="Arial" w:hAnsi="Arial"/>
      <w:b/>
      <w:iCs/>
      <w:color w:val="000000" w:themeColor="text1"/>
      <w:szCs w:val="18"/>
      <w:u w:val="single"/>
    </w:rPr>
  </w:style>
  <w:style w:type="paragraph" w:customStyle="1" w:styleId="Style1">
    <w:name w:val="Style1"/>
    <w:basedOn w:val="Caption"/>
    <w:qFormat/>
    <w:rsid w:val="000E5F25"/>
    <w:pPr>
      <w:keepNext/>
      <w:ind w:firstLine="567"/>
    </w:pPr>
    <w:rPr>
      <w:rFonts w:cs="Arial"/>
      <w:b w:val="0"/>
      <w:bCs/>
      <w:i/>
      <w:iCs w:val="0"/>
      <w:szCs w:val="22"/>
    </w:rPr>
  </w:style>
  <w:style w:type="paragraph" w:styleId="TableofFigures">
    <w:name w:val="table of figures"/>
    <w:basedOn w:val="Normal"/>
    <w:next w:val="Normal"/>
    <w:uiPriority w:val="99"/>
    <w:unhideWhenUsed/>
    <w:rsid w:val="007F3405"/>
    <w:pPr>
      <w:spacing w:after="0"/>
    </w:pPr>
  </w:style>
  <w:style w:type="paragraph" w:customStyle="1" w:styleId="pf0">
    <w:name w:val="pf0"/>
    <w:basedOn w:val="Normal"/>
    <w:rsid w:val="007767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776747"/>
    <w:rPr>
      <w:rFonts w:ascii="Segoe UI" w:hAnsi="Segoe UI" w:cs="Segoe UI" w:hint="default"/>
      <w:sz w:val="18"/>
      <w:szCs w:val="18"/>
    </w:rPr>
  </w:style>
  <w:style w:type="character" w:styleId="PlaceholderText">
    <w:name w:val="Placeholder Text"/>
    <w:basedOn w:val="DefaultParagraphFont"/>
    <w:uiPriority w:val="99"/>
    <w:semiHidden/>
    <w:rsid w:val="00452F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28475">
      <w:bodyDiv w:val="1"/>
      <w:marLeft w:val="0"/>
      <w:marRight w:val="0"/>
      <w:marTop w:val="0"/>
      <w:marBottom w:val="0"/>
      <w:divBdr>
        <w:top w:val="none" w:sz="0" w:space="0" w:color="auto"/>
        <w:left w:val="none" w:sz="0" w:space="0" w:color="auto"/>
        <w:bottom w:val="none" w:sz="0" w:space="0" w:color="auto"/>
        <w:right w:val="none" w:sz="0" w:space="0" w:color="auto"/>
      </w:divBdr>
      <w:divsChild>
        <w:div w:id="388891559">
          <w:marLeft w:val="0"/>
          <w:marRight w:val="0"/>
          <w:marTop w:val="0"/>
          <w:marBottom w:val="0"/>
          <w:divBdr>
            <w:top w:val="none" w:sz="0" w:space="0" w:color="auto"/>
            <w:left w:val="none" w:sz="0" w:space="0" w:color="auto"/>
            <w:bottom w:val="none" w:sz="0" w:space="0" w:color="auto"/>
            <w:right w:val="none" w:sz="0" w:space="0" w:color="auto"/>
          </w:divBdr>
        </w:div>
        <w:div w:id="578949770">
          <w:marLeft w:val="0"/>
          <w:marRight w:val="0"/>
          <w:marTop w:val="0"/>
          <w:marBottom w:val="0"/>
          <w:divBdr>
            <w:top w:val="none" w:sz="0" w:space="0" w:color="auto"/>
            <w:left w:val="none" w:sz="0" w:space="0" w:color="auto"/>
            <w:bottom w:val="none" w:sz="0" w:space="0" w:color="auto"/>
            <w:right w:val="none" w:sz="0" w:space="0" w:color="auto"/>
          </w:divBdr>
        </w:div>
        <w:div w:id="1206215670">
          <w:marLeft w:val="0"/>
          <w:marRight w:val="0"/>
          <w:marTop w:val="0"/>
          <w:marBottom w:val="0"/>
          <w:divBdr>
            <w:top w:val="none" w:sz="0" w:space="0" w:color="auto"/>
            <w:left w:val="none" w:sz="0" w:space="0" w:color="auto"/>
            <w:bottom w:val="none" w:sz="0" w:space="0" w:color="auto"/>
            <w:right w:val="none" w:sz="0" w:space="0" w:color="auto"/>
          </w:divBdr>
        </w:div>
        <w:div w:id="1297376137">
          <w:marLeft w:val="0"/>
          <w:marRight w:val="0"/>
          <w:marTop w:val="0"/>
          <w:marBottom w:val="0"/>
          <w:divBdr>
            <w:top w:val="none" w:sz="0" w:space="0" w:color="auto"/>
            <w:left w:val="none" w:sz="0" w:space="0" w:color="auto"/>
            <w:bottom w:val="none" w:sz="0" w:space="0" w:color="auto"/>
            <w:right w:val="none" w:sz="0" w:space="0" w:color="auto"/>
          </w:divBdr>
        </w:div>
        <w:div w:id="1935093370">
          <w:marLeft w:val="0"/>
          <w:marRight w:val="0"/>
          <w:marTop w:val="0"/>
          <w:marBottom w:val="0"/>
          <w:divBdr>
            <w:top w:val="none" w:sz="0" w:space="0" w:color="auto"/>
            <w:left w:val="none" w:sz="0" w:space="0" w:color="auto"/>
            <w:bottom w:val="none" w:sz="0" w:space="0" w:color="auto"/>
            <w:right w:val="none" w:sz="0" w:space="0" w:color="auto"/>
          </w:divBdr>
        </w:div>
      </w:divsChild>
    </w:div>
    <w:div w:id="404649144">
      <w:bodyDiv w:val="1"/>
      <w:marLeft w:val="0"/>
      <w:marRight w:val="0"/>
      <w:marTop w:val="0"/>
      <w:marBottom w:val="0"/>
      <w:divBdr>
        <w:top w:val="none" w:sz="0" w:space="0" w:color="auto"/>
        <w:left w:val="none" w:sz="0" w:space="0" w:color="auto"/>
        <w:bottom w:val="none" w:sz="0" w:space="0" w:color="auto"/>
        <w:right w:val="none" w:sz="0" w:space="0" w:color="auto"/>
      </w:divBdr>
    </w:div>
    <w:div w:id="600262671">
      <w:bodyDiv w:val="1"/>
      <w:marLeft w:val="0"/>
      <w:marRight w:val="0"/>
      <w:marTop w:val="0"/>
      <w:marBottom w:val="0"/>
      <w:divBdr>
        <w:top w:val="none" w:sz="0" w:space="0" w:color="auto"/>
        <w:left w:val="none" w:sz="0" w:space="0" w:color="auto"/>
        <w:bottom w:val="none" w:sz="0" w:space="0" w:color="auto"/>
        <w:right w:val="none" w:sz="0" w:space="0" w:color="auto"/>
      </w:divBdr>
    </w:div>
    <w:div w:id="663095081">
      <w:bodyDiv w:val="1"/>
      <w:marLeft w:val="0"/>
      <w:marRight w:val="0"/>
      <w:marTop w:val="0"/>
      <w:marBottom w:val="0"/>
      <w:divBdr>
        <w:top w:val="none" w:sz="0" w:space="0" w:color="auto"/>
        <w:left w:val="none" w:sz="0" w:space="0" w:color="auto"/>
        <w:bottom w:val="none" w:sz="0" w:space="0" w:color="auto"/>
        <w:right w:val="none" w:sz="0" w:space="0" w:color="auto"/>
      </w:divBdr>
    </w:div>
    <w:div w:id="684281498">
      <w:bodyDiv w:val="1"/>
      <w:marLeft w:val="0"/>
      <w:marRight w:val="0"/>
      <w:marTop w:val="0"/>
      <w:marBottom w:val="0"/>
      <w:divBdr>
        <w:top w:val="none" w:sz="0" w:space="0" w:color="auto"/>
        <w:left w:val="none" w:sz="0" w:space="0" w:color="auto"/>
        <w:bottom w:val="none" w:sz="0" w:space="0" w:color="auto"/>
        <w:right w:val="none" w:sz="0" w:space="0" w:color="auto"/>
      </w:divBdr>
    </w:div>
    <w:div w:id="785126316">
      <w:bodyDiv w:val="1"/>
      <w:marLeft w:val="0"/>
      <w:marRight w:val="0"/>
      <w:marTop w:val="0"/>
      <w:marBottom w:val="0"/>
      <w:divBdr>
        <w:top w:val="none" w:sz="0" w:space="0" w:color="auto"/>
        <w:left w:val="none" w:sz="0" w:space="0" w:color="auto"/>
        <w:bottom w:val="none" w:sz="0" w:space="0" w:color="auto"/>
        <w:right w:val="none" w:sz="0" w:space="0" w:color="auto"/>
      </w:divBdr>
    </w:div>
    <w:div w:id="796724948">
      <w:bodyDiv w:val="1"/>
      <w:marLeft w:val="0"/>
      <w:marRight w:val="0"/>
      <w:marTop w:val="0"/>
      <w:marBottom w:val="0"/>
      <w:divBdr>
        <w:top w:val="none" w:sz="0" w:space="0" w:color="auto"/>
        <w:left w:val="none" w:sz="0" w:space="0" w:color="auto"/>
        <w:bottom w:val="none" w:sz="0" w:space="0" w:color="auto"/>
        <w:right w:val="none" w:sz="0" w:space="0" w:color="auto"/>
      </w:divBdr>
    </w:div>
    <w:div w:id="799612041">
      <w:bodyDiv w:val="1"/>
      <w:marLeft w:val="0"/>
      <w:marRight w:val="0"/>
      <w:marTop w:val="0"/>
      <w:marBottom w:val="0"/>
      <w:divBdr>
        <w:top w:val="none" w:sz="0" w:space="0" w:color="auto"/>
        <w:left w:val="none" w:sz="0" w:space="0" w:color="auto"/>
        <w:bottom w:val="none" w:sz="0" w:space="0" w:color="auto"/>
        <w:right w:val="none" w:sz="0" w:space="0" w:color="auto"/>
      </w:divBdr>
    </w:div>
    <w:div w:id="875046970">
      <w:bodyDiv w:val="1"/>
      <w:marLeft w:val="0"/>
      <w:marRight w:val="0"/>
      <w:marTop w:val="0"/>
      <w:marBottom w:val="0"/>
      <w:divBdr>
        <w:top w:val="none" w:sz="0" w:space="0" w:color="auto"/>
        <w:left w:val="none" w:sz="0" w:space="0" w:color="auto"/>
        <w:bottom w:val="none" w:sz="0" w:space="0" w:color="auto"/>
        <w:right w:val="none" w:sz="0" w:space="0" w:color="auto"/>
      </w:divBdr>
    </w:div>
    <w:div w:id="972908760">
      <w:bodyDiv w:val="1"/>
      <w:marLeft w:val="0"/>
      <w:marRight w:val="0"/>
      <w:marTop w:val="0"/>
      <w:marBottom w:val="0"/>
      <w:divBdr>
        <w:top w:val="none" w:sz="0" w:space="0" w:color="auto"/>
        <w:left w:val="none" w:sz="0" w:space="0" w:color="auto"/>
        <w:bottom w:val="none" w:sz="0" w:space="0" w:color="auto"/>
        <w:right w:val="none" w:sz="0" w:space="0" w:color="auto"/>
      </w:divBdr>
    </w:div>
    <w:div w:id="1037002486">
      <w:bodyDiv w:val="1"/>
      <w:marLeft w:val="0"/>
      <w:marRight w:val="0"/>
      <w:marTop w:val="0"/>
      <w:marBottom w:val="0"/>
      <w:divBdr>
        <w:top w:val="none" w:sz="0" w:space="0" w:color="auto"/>
        <w:left w:val="none" w:sz="0" w:space="0" w:color="auto"/>
        <w:bottom w:val="none" w:sz="0" w:space="0" w:color="auto"/>
        <w:right w:val="none" w:sz="0" w:space="0" w:color="auto"/>
      </w:divBdr>
    </w:div>
    <w:div w:id="1094014574">
      <w:bodyDiv w:val="1"/>
      <w:marLeft w:val="0"/>
      <w:marRight w:val="0"/>
      <w:marTop w:val="0"/>
      <w:marBottom w:val="0"/>
      <w:divBdr>
        <w:top w:val="none" w:sz="0" w:space="0" w:color="auto"/>
        <w:left w:val="none" w:sz="0" w:space="0" w:color="auto"/>
        <w:bottom w:val="none" w:sz="0" w:space="0" w:color="auto"/>
        <w:right w:val="none" w:sz="0" w:space="0" w:color="auto"/>
      </w:divBdr>
    </w:div>
    <w:div w:id="1155026084">
      <w:bodyDiv w:val="1"/>
      <w:marLeft w:val="0"/>
      <w:marRight w:val="0"/>
      <w:marTop w:val="0"/>
      <w:marBottom w:val="0"/>
      <w:divBdr>
        <w:top w:val="none" w:sz="0" w:space="0" w:color="auto"/>
        <w:left w:val="none" w:sz="0" w:space="0" w:color="auto"/>
        <w:bottom w:val="none" w:sz="0" w:space="0" w:color="auto"/>
        <w:right w:val="none" w:sz="0" w:space="0" w:color="auto"/>
      </w:divBdr>
      <w:divsChild>
        <w:div w:id="300309300">
          <w:marLeft w:val="0"/>
          <w:marRight w:val="0"/>
          <w:marTop w:val="0"/>
          <w:marBottom w:val="0"/>
          <w:divBdr>
            <w:top w:val="none" w:sz="0" w:space="0" w:color="auto"/>
            <w:left w:val="none" w:sz="0" w:space="0" w:color="auto"/>
            <w:bottom w:val="none" w:sz="0" w:space="0" w:color="auto"/>
            <w:right w:val="none" w:sz="0" w:space="0" w:color="auto"/>
          </w:divBdr>
        </w:div>
        <w:div w:id="315257615">
          <w:marLeft w:val="0"/>
          <w:marRight w:val="0"/>
          <w:marTop w:val="0"/>
          <w:marBottom w:val="0"/>
          <w:divBdr>
            <w:top w:val="none" w:sz="0" w:space="0" w:color="auto"/>
            <w:left w:val="none" w:sz="0" w:space="0" w:color="auto"/>
            <w:bottom w:val="none" w:sz="0" w:space="0" w:color="auto"/>
            <w:right w:val="none" w:sz="0" w:space="0" w:color="auto"/>
          </w:divBdr>
        </w:div>
        <w:div w:id="451025217">
          <w:marLeft w:val="0"/>
          <w:marRight w:val="0"/>
          <w:marTop w:val="0"/>
          <w:marBottom w:val="0"/>
          <w:divBdr>
            <w:top w:val="none" w:sz="0" w:space="0" w:color="auto"/>
            <w:left w:val="none" w:sz="0" w:space="0" w:color="auto"/>
            <w:bottom w:val="none" w:sz="0" w:space="0" w:color="auto"/>
            <w:right w:val="none" w:sz="0" w:space="0" w:color="auto"/>
          </w:divBdr>
        </w:div>
        <w:div w:id="676467595">
          <w:marLeft w:val="0"/>
          <w:marRight w:val="0"/>
          <w:marTop w:val="0"/>
          <w:marBottom w:val="0"/>
          <w:divBdr>
            <w:top w:val="none" w:sz="0" w:space="0" w:color="auto"/>
            <w:left w:val="none" w:sz="0" w:space="0" w:color="auto"/>
            <w:bottom w:val="none" w:sz="0" w:space="0" w:color="auto"/>
            <w:right w:val="none" w:sz="0" w:space="0" w:color="auto"/>
          </w:divBdr>
        </w:div>
        <w:div w:id="849175092">
          <w:marLeft w:val="0"/>
          <w:marRight w:val="0"/>
          <w:marTop w:val="0"/>
          <w:marBottom w:val="0"/>
          <w:divBdr>
            <w:top w:val="none" w:sz="0" w:space="0" w:color="auto"/>
            <w:left w:val="none" w:sz="0" w:space="0" w:color="auto"/>
            <w:bottom w:val="none" w:sz="0" w:space="0" w:color="auto"/>
            <w:right w:val="none" w:sz="0" w:space="0" w:color="auto"/>
          </w:divBdr>
        </w:div>
        <w:div w:id="983630386">
          <w:marLeft w:val="0"/>
          <w:marRight w:val="0"/>
          <w:marTop w:val="0"/>
          <w:marBottom w:val="0"/>
          <w:divBdr>
            <w:top w:val="none" w:sz="0" w:space="0" w:color="auto"/>
            <w:left w:val="none" w:sz="0" w:space="0" w:color="auto"/>
            <w:bottom w:val="none" w:sz="0" w:space="0" w:color="auto"/>
            <w:right w:val="none" w:sz="0" w:space="0" w:color="auto"/>
          </w:divBdr>
        </w:div>
        <w:div w:id="988291126">
          <w:marLeft w:val="0"/>
          <w:marRight w:val="0"/>
          <w:marTop w:val="0"/>
          <w:marBottom w:val="0"/>
          <w:divBdr>
            <w:top w:val="none" w:sz="0" w:space="0" w:color="auto"/>
            <w:left w:val="none" w:sz="0" w:space="0" w:color="auto"/>
            <w:bottom w:val="none" w:sz="0" w:space="0" w:color="auto"/>
            <w:right w:val="none" w:sz="0" w:space="0" w:color="auto"/>
          </w:divBdr>
        </w:div>
        <w:div w:id="1255356031">
          <w:marLeft w:val="0"/>
          <w:marRight w:val="0"/>
          <w:marTop w:val="0"/>
          <w:marBottom w:val="0"/>
          <w:divBdr>
            <w:top w:val="none" w:sz="0" w:space="0" w:color="auto"/>
            <w:left w:val="none" w:sz="0" w:space="0" w:color="auto"/>
            <w:bottom w:val="none" w:sz="0" w:space="0" w:color="auto"/>
            <w:right w:val="none" w:sz="0" w:space="0" w:color="auto"/>
          </w:divBdr>
        </w:div>
        <w:div w:id="1281375434">
          <w:marLeft w:val="0"/>
          <w:marRight w:val="0"/>
          <w:marTop w:val="0"/>
          <w:marBottom w:val="0"/>
          <w:divBdr>
            <w:top w:val="none" w:sz="0" w:space="0" w:color="auto"/>
            <w:left w:val="none" w:sz="0" w:space="0" w:color="auto"/>
            <w:bottom w:val="none" w:sz="0" w:space="0" w:color="auto"/>
            <w:right w:val="none" w:sz="0" w:space="0" w:color="auto"/>
          </w:divBdr>
        </w:div>
        <w:div w:id="1390230106">
          <w:marLeft w:val="0"/>
          <w:marRight w:val="0"/>
          <w:marTop w:val="0"/>
          <w:marBottom w:val="0"/>
          <w:divBdr>
            <w:top w:val="none" w:sz="0" w:space="0" w:color="auto"/>
            <w:left w:val="none" w:sz="0" w:space="0" w:color="auto"/>
            <w:bottom w:val="none" w:sz="0" w:space="0" w:color="auto"/>
            <w:right w:val="none" w:sz="0" w:space="0" w:color="auto"/>
          </w:divBdr>
        </w:div>
        <w:div w:id="1394349375">
          <w:marLeft w:val="0"/>
          <w:marRight w:val="0"/>
          <w:marTop w:val="0"/>
          <w:marBottom w:val="0"/>
          <w:divBdr>
            <w:top w:val="none" w:sz="0" w:space="0" w:color="auto"/>
            <w:left w:val="none" w:sz="0" w:space="0" w:color="auto"/>
            <w:bottom w:val="none" w:sz="0" w:space="0" w:color="auto"/>
            <w:right w:val="none" w:sz="0" w:space="0" w:color="auto"/>
          </w:divBdr>
        </w:div>
        <w:div w:id="2023509716">
          <w:marLeft w:val="0"/>
          <w:marRight w:val="0"/>
          <w:marTop w:val="0"/>
          <w:marBottom w:val="0"/>
          <w:divBdr>
            <w:top w:val="none" w:sz="0" w:space="0" w:color="auto"/>
            <w:left w:val="none" w:sz="0" w:space="0" w:color="auto"/>
            <w:bottom w:val="none" w:sz="0" w:space="0" w:color="auto"/>
            <w:right w:val="none" w:sz="0" w:space="0" w:color="auto"/>
          </w:divBdr>
        </w:div>
      </w:divsChild>
    </w:div>
    <w:div w:id="1244685409">
      <w:bodyDiv w:val="1"/>
      <w:marLeft w:val="0"/>
      <w:marRight w:val="0"/>
      <w:marTop w:val="0"/>
      <w:marBottom w:val="0"/>
      <w:divBdr>
        <w:top w:val="none" w:sz="0" w:space="0" w:color="auto"/>
        <w:left w:val="none" w:sz="0" w:space="0" w:color="auto"/>
        <w:bottom w:val="none" w:sz="0" w:space="0" w:color="auto"/>
        <w:right w:val="none" w:sz="0" w:space="0" w:color="auto"/>
      </w:divBdr>
      <w:divsChild>
        <w:div w:id="349111121">
          <w:marLeft w:val="0"/>
          <w:marRight w:val="0"/>
          <w:marTop w:val="0"/>
          <w:marBottom w:val="0"/>
          <w:divBdr>
            <w:top w:val="none" w:sz="0" w:space="0" w:color="auto"/>
            <w:left w:val="none" w:sz="0" w:space="0" w:color="auto"/>
            <w:bottom w:val="none" w:sz="0" w:space="0" w:color="auto"/>
            <w:right w:val="none" w:sz="0" w:space="0" w:color="auto"/>
          </w:divBdr>
        </w:div>
        <w:div w:id="662707052">
          <w:marLeft w:val="0"/>
          <w:marRight w:val="0"/>
          <w:marTop w:val="0"/>
          <w:marBottom w:val="0"/>
          <w:divBdr>
            <w:top w:val="none" w:sz="0" w:space="0" w:color="auto"/>
            <w:left w:val="none" w:sz="0" w:space="0" w:color="auto"/>
            <w:bottom w:val="none" w:sz="0" w:space="0" w:color="auto"/>
            <w:right w:val="none" w:sz="0" w:space="0" w:color="auto"/>
          </w:divBdr>
        </w:div>
      </w:divsChild>
    </w:div>
    <w:div w:id="1415323842">
      <w:bodyDiv w:val="1"/>
      <w:marLeft w:val="0"/>
      <w:marRight w:val="0"/>
      <w:marTop w:val="0"/>
      <w:marBottom w:val="0"/>
      <w:divBdr>
        <w:top w:val="none" w:sz="0" w:space="0" w:color="auto"/>
        <w:left w:val="none" w:sz="0" w:space="0" w:color="auto"/>
        <w:bottom w:val="none" w:sz="0" w:space="0" w:color="auto"/>
        <w:right w:val="none" w:sz="0" w:space="0" w:color="auto"/>
      </w:divBdr>
    </w:div>
    <w:div w:id="1737391551">
      <w:bodyDiv w:val="1"/>
      <w:marLeft w:val="0"/>
      <w:marRight w:val="0"/>
      <w:marTop w:val="0"/>
      <w:marBottom w:val="0"/>
      <w:divBdr>
        <w:top w:val="none" w:sz="0" w:space="0" w:color="auto"/>
        <w:left w:val="none" w:sz="0" w:space="0" w:color="auto"/>
        <w:bottom w:val="none" w:sz="0" w:space="0" w:color="auto"/>
        <w:right w:val="none" w:sz="0" w:space="0" w:color="auto"/>
      </w:divBdr>
    </w:div>
    <w:div w:id="1751923408">
      <w:bodyDiv w:val="1"/>
      <w:marLeft w:val="0"/>
      <w:marRight w:val="0"/>
      <w:marTop w:val="0"/>
      <w:marBottom w:val="0"/>
      <w:divBdr>
        <w:top w:val="none" w:sz="0" w:space="0" w:color="auto"/>
        <w:left w:val="none" w:sz="0" w:space="0" w:color="auto"/>
        <w:bottom w:val="none" w:sz="0" w:space="0" w:color="auto"/>
        <w:right w:val="none" w:sz="0" w:space="0" w:color="auto"/>
      </w:divBdr>
      <w:divsChild>
        <w:div w:id="4022371">
          <w:marLeft w:val="0"/>
          <w:marRight w:val="0"/>
          <w:marTop w:val="0"/>
          <w:marBottom w:val="0"/>
          <w:divBdr>
            <w:top w:val="none" w:sz="0" w:space="0" w:color="auto"/>
            <w:left w:val="none" w:sz="0" w:space="0" w:color="auto"/>
            <w:bottom w:val="none" w:sz="0" w:space="0" w:color="auto"/>
            <w:right w:val="none" w:sz="0" w:space="0" w:color="auto"/>
          </w:divBdr>
        </w:div>
        <w:div w:id="817379122">
          <w:marLeft w:val="0"/>
          <w:marRight w:val="0"/>
          <w:marTop w:val="0"/>
          <w:marBottom w:val="0"/>
          <w:divBdr>
            <w:top w:val="none" w:sz="0" w:space="0" w:color="auto"/>
            <w:left w:val="none" w:sz="0" w:space="0" w:color="auto"/>
            <w:bottom w:val="none" w:sz="0" w:space="0" w:color="auto"/>
            <w:right w:val="none" w:sz="0" w:space="0" w:color="auto"/>
          </w:divBdr>
        </w:div>
        <w:div w:id="1481577216">
          <w:marLeft w:val="0"/>
          <w:marRight w:val="0"/>
          <w:marTop w:val="0"/>
          <w:marBottom w:val="0"/>
          <w:divBdr>
            <w:top w:val="none" w:sz="0" w:space="0" w:color="auto"/>
            <w:left w:val="none" w:sz="0" w:space="0" w:color="auto"/>
            <w:bottom w:val="none" w:sz="0" w:space="0" w:color="auto"/>
            <w:right w:val="none" w:sz="0" w:space="0" w:color="auto"/>
          </w:divBdr>
        </w:div>
        <w:div w:id="1771508695">
          <w:marLeft w:val="0"/>
          <w:marRight w:val="0"/>
          <w:marTop w:val="0"/>
          <w:marBottom w:val="0"/>
          <w:divBdr>
            <w:top w:val="none" w:sz="0" w:space="0" w:color="auto"/>
            <w:left w:val="none" w:sz="0" w:space="0" w:color="auto"/>
            <w:bottom w:val="none" w:sz="0" w:space="0" w:color="auto"/>
            <w:right w:val="none" w:sz="0" w:space="0" w:color="auto"/>
          </w:divBdr>
        </w:div>
        <w:div w:id="1939753564">
          <w:marLeft w:val="0"/>
          <w:marRight w:val="0"/>
          <w:marTop w:val="0"/>
          <w:marBottom w:val="0"/>
          <w:divBdr>
            <w:top w:val="none" w:sz="0" w:space="0" w:color="auto"/>
            <w:left w:val="none" w:sz="0" w:space="0" w:color="auto"/>
            <w:bottom w:val="none" w:sz="0" w:space="0" w:color="auto"/>
            <w:right w:val="none" w:sz="0" w:space="0" w:color="auto"/>
          </w:divBdr>
        </w:div>
      </w:divsChild>
    </w:div>
    <w:div w:id="1827238003">
      <w:bodyDiv w:val="1"/>
      <w:marLeft w:val="0"/>
      <w:marRight w:val="0"/>
      <w:marTop w:val="0"/>
      <w:marBottom w:val="0"/>
      <w:divBdr>
        <w:top w:val="none" w:sz="0" w:space="0" w:color="auto"/>
        <w:left w:val="none" w:sz="0" w:space="0" w:color="auto"/>
        <w:bottom w:val="none" w:sz="0" w:space="0" w:color="auto"/>
        <w:right w:val="none" w:sz="0" w:space="0" w:color="auto"/>
      </w:divBdr>
    </w:div>
    <w:div w:id="1881478523">
      <w:bodyDiv w:val="1"/>
      <w:marLeft w:val="0"/>
      <w:marRight w:val="0"/>
      <w:marTop w:val="0"/>
      <w:marBottom w:val="0"/>
      <w:divBdr>
        <w:top w:val="none" w:sz="0" w:space="0" w:color="auto"/>
        <w:left w:val="none" w:sz="0" w:space="0" w:color="auto"/>
        <w:bottom w:val="none" w:sz="0" w:space="0" w:color="auto"/>
        <w:right w:val="none" w:sz="0" w:space="0" w:color="auto"/>
      </w:divBdr>
      <w:divsChild>
        <w:div w:id="183516592">
          <w:marLeft w:val="0"/>
          <w:marRight w:val="0"/>
          <w:marTop w:val="0"/>
          <w:marBottom w:val="0"/>
          <w:divBdr>
            <w:top w:val="none" w:sz="0" w:space="0" w:color="auto"/>
            <w:left w:val="none" w:sz="0" w:space="0" w:color="auto"/>
            <w:bottom w:val="none" w:sz="0" w:space="0" w:color="auto"/>
            <w:right w:val="none" w:sz="0" w:space="0" w:color="auto"/>
          </w:divBdr>
        </w:div>
        <w:div w:id="531193332">
          <w:marLeft w:val="0"/>
          <w:marRight w:val="0"/>
          <w:marTop w:val="0"/>
          <w:marBottom w:val="0"/>
          <w:divBdr>
            <w:top w:val="none" w:sz="0" w:space="0" w:color="auto"/>
            <w:left w:val="none" w:sz="0" w:space="0" w:color="auto"/>
            <w:bottom w:val="none" w:sz="0" w:space="0" w:color="auto"/>
            <w:right w:val="none" w:sz="0" w:space="0" w:color="auto"/>
          </w:divBdr>
        </w:div>
        <w:div w:id="694770570">
          <w:marLeft w:val="0"/>
          <w:marRight w:val="0"/>
          <w:marTop w:val="0"/>
          <w:marBottom w:val="0"/>
          <w:divBdr>
            <w:top w:val="none" w:sz="0" w:space="0" w:color="auto"/>
            <w:left w:val="none" w:sz="0" w:space="0" w:color="auto"/>
            <w:bottom w:val="none" w:sz="0" w:space="0" w:color="auto"/>
            <w:right w:val="none" w:sz="0" w:space="0" w:color="auto"/>
          </w:divBdr>
        </w:div>
        <w:div w:id="857548218">
          <w:marLeft w:val="0"/>
          <w:marRight w:val="0"/>
          <w:marTop w:val="0"/>
          <w:marBottom w:val="0"/>
          <w:divBdr>
            <w:top w:val="none" w:sz="0" w:space="0" w:color="auto"/>
            <w:left w:val="none" w:sz="0" w:space="0" w:color="auto"/>
            <w:bottom w:val="none" w:sz="0" w:space="0" w:color="auto"/>
            <w:right w:val="none" w:sz="0" w:space="0" w:color="auto"/>
          </w:divBdr>
        </w:div>
        <w:div w:id="1470711707">
          <w:marLeft w:val="0"/>
          <w:marRight w:val="0"/>
          <w:marTop w:val="0"/>
          <w:marBottom w:val="0"/>
          <w:divBdr>
            <w:top w:val="none" w:sz="0" w:space="0" w:color="auto"/>
            <w:left w:val="none" w:sz="0" w:space="0" w:color="auto"/>
            <w:bottom w:val="none" w:sz="0" w:space="0" w:color="auto"/>
            <w:right w:val="none" w:sz="0" w:space="0" w:color="auto"/>
          </w:divBdr>
        </w:div>
        <w:div w:id="1847208670">
          <w:marLeft w:val="0"/>
          <w:marRight w:val="0"/>
          <w:marTop w:val="0"/>
          <w:marBottom w:val="0"/>
          <w:divBdr>
            <w:top w:val="none" w:sz="0" w:space="0" w:color="auto"/>
            <w:left w:val="none" w:sz="0" w:space="0" w:color="auto"/>
            <w:bottom w:val="none" w:sz="0" w:space="0" w:color="auto"/>
            <w:right w:val="none" w:sz="0" w:space="0" w:color="auto"/>
          </w:divBdr>
        </w:div>
      </w:divsChild>
    </w:div>
    <w:div w:id="2034841368">
      <w:bodyDiv w:val="1"/>
      <w:marLeft w:val="0"/>
      <w:marRight w:val="0"/>
      <w:marTop w:val="0"/>
      <w:marBottom w:val="0"/>
      <w:divBdr>
        <w:top w:val="none" w:sz="0" w:space="0" w:color="auto"/>
        <w:left w:val="none" w:sz="0" w:space="0" w:color="auto"/>
        <w:bottom w:val="none" w:sz="0" w:space="0" w:color="auto"/>
        <w:right w:val="none" w:sz="0" w:space="0" w:color="auto"/>
      </w:divBdr>
      <w:divsChild>
        <w:div w:id="374087989">
          <w:marLeft w:val="0"/>
          <w:marRight w:val="0"/>
          <w:marTop w:val="0"/>
          <w:marBottom w:val="0"/>
          <w:divBdr>
            <w:top w:val="none" w:sz="0" w:space="0" w:color="auto"/>
            <w:left w:val="none" w:sz="0" w:space="0" w:color="auto"/>
            <w:bottom w:val="none" w:sz="0" w:space="0" w:color="auto"/>
            <w:right w:val="none" w:sz="0" w:space="0" w:color="auto"/>
          </w:divBdr>
        </w:div>
        <w:div w:id="499464893">
          <w:marLeft w:val="0"/>
          <w:marRight w:val="0"/>
          <w:marTop w:val="0"/>
          <w:marBottom w:val="0"/>
          <w:divBdr>
            <w:top w:val="none" w:sz="0" w:space="0" w:color="auto"/>
            <w:left w:val="none" w:sz="0" w:space="0" w:color="auto"/>
            <w:bottom w:val="none" w:sz="0" w:space="0" w:color="auto"/>
            <w:right w:val="none" w:sz="0" w:space="0" w:color="auto"/>
          </w:divBdr>
        </w:div>
        <w:div w:id="558706438">
          <w:marLeft w:val="0"/>
          <w:marRight w:val="0"/>
          <w:marTop w:val="0"/>
          <w:marBottom w:val="0"/>
          <w:divBdr>
            <w:top w:val="none" w:sz="0" w:space="0" w:color="auto"/>
            <w:left w:val="none" w:sz="0" w:space="0" w:color="auto"/>
            <w:bottom w:val="none" w:sz="0" w:space="0" w:color="auto"/>
            <w:right w:val="none" w:sz="0" w:space="0" w:color="auto"/>
          </w:divBdr>
        </w:div>
        <w:div w:id="994067718">
          <w:marLeft w:val="0"/>
          <w:marRight w:val="0"/>
          <w:marTop w:val="0"/>
          <w:marBottom w:val="0"/>
          <w:divBdr>
            <w:top w:val="none" w:sz="0" w:space="0" w:color="auto"/>
            <w:left w:val="none" w:sz="0" w:space="0" w:color="auto"/>
            <w:bottom w:val="none" w:sz="0" w:space="0" w:color="auto"/>
            <w:right w:val="none" w:sz="0" w:space="0" w:color="auto"/>
          </w:divBdr>
        </w:div>
        <w:div w:id="1316374395">
          <w:marLeft w:val="0"/>
          <w:marRight w:val="0"/>
          <w:marTop w:val="0"/>
          <w:marBottom w:val="0"/>
          <w:divBdr>
            <w:top w:val="none" w:sz="0" w:space="0" w:color="auto"/>
            <w:left w:val="none" w:sz="0" w:space="0" w:color="auto"/>
            <w:bottom w:val="none" w:sz="0" w:space="0" w:color="auto"/>
            <w:right w:val="none" w:sz="0" w:space="0" w:color="auto"/>
          </w:divBdr>
        </w:div>
        <w:div w:id="1400517177">
          <w:marLeft w:val="0"/>
          <w:marRight w:val="0"/>
          <w:marTop w:val="0"/>
          <w:marBottom w:val="0"/>
          <w:divBdr>
            <w:top w:val="none" w:sz="0" w:space="0" w:color="auto"/>
            <w:left w:val="none" w:sz="0" w:space="0" w:color="auto"/>
            <w:bottom w:val="none" w:sz="0" w:space="0" w:color="auto"/>
            <w:right w:val="none" w:sz="0" w:space="0" w:color="auto"/>
          </w:divBdr>
        </w:div>
        <w:div w:id="1527403518">
          <w:marLeft w:val="0"/>
          <w:marRight w:val="0"/>
          <w:marTop w:val="0"/>
          <w:marBottom w:val="0"/>
          <w:divBdr>
            <w:top w:val="none" w:sz="0" w:space="0" w:color="auto"/>
            <w:left w:val="none" w:sz="0" w:space="0" w:color="auto"/>
            <w:bottom w:val="none" w:sz="0" w:space="0" w:color="auto"/>
            <w:right w:val="none" w:sz="0" w:space="0" w:color="auto"/>
          </w:divBdr>
        </w:div>
        <w:div w:id="1796369171">
          <w:marLeft w:val="0"/>
          <w:marRight w:val="0"/>
          <w:marTop w:val="0"/>
          <w:marBottom w:val="0"/>
          <w:divBdr>
            <w:top w:val="none" w:sz="0" w:space="0" w:color="auto"/>
            <w:left w:val="none" w:sz="0" w:space="0" w:color="auto"/>
            <w:bottom w:val="none" w:sz="0" w:space="0" w:color="auto"/>
            <w:right w:val="none" w:sz="0" w:space="0" w:color="auto"/>
          </w:divBdr>
        </w:div>
      </w:divsChild>
    </w:div>
    <w:div w:id="2035837021">
      <w:bodyDiv w:val="1"/>
      <w:marLeft w:val="0"/>
      <w:marRight w:val="0"/>
      <w:marTop w:val="0"/>
      <w:marBottom w:val="0"/>
      <w:divBdr>
        <w:top w:val="none" w:sz="0" w:space="0" w:color="auto"/>
        <w:left w:val="none" w:sz="0" w:space="0" w:color="auto"/>
        <w:bottom w:val="none" w:sz="0" w:space="0" w:color="auto"/>
        <w:right w:val="none" w:sz="0" w:space="0" w:color="auto"/>
      </w:divBdr>
    </w:div>
    <w:div w:id="2036349219">
      <w:bodyDiv w:val="1"/>
      <w:marLeft w:val="0"/>
      <w:marRight w:val="0"/>
      <w:marTop w:val="0"/>
      <w:marBottom w:val="0"/>
      <w:divBdr>
        <w:top w:val="none" w:sz="0" w:space="0" w:color="auto"/>
        <w:left w:val="none" w:sz="0" w:space="0" w:color="auto"/>
        <w:bottom w:val="none" w:sz="0" w:space="0" w:color="auto"/>
        <w:right w:val="none" w:sz="0" w:space="0" w:color="auto"/>
      </w:divBdr>
      <w:divsChild>
        <w:div w:id="9844646">
          <w:marLeft w:val="0"/>
          <w:marRight w:val="0"/>
          <w:marTop w:val="0"/>
          <w:marBottom w:val="0"/>
          <w:divBdr>
            <w:top w:val="none" w:sz="0" w:space="0" w:color="auto"/>
            <w:left w:val="none" w:sz="0" w:space="0" w:color="auto"/>
            <w:bottom w:val="none" w:sz="0" w:space="0" w:color="auto"/>
            <w:right w:val="none" w:sz="0" w:space="0" w:color="auto"/>
          </w:divBdr>
        </w:div>
        <w:div w:id="1958028063">
          <w:marLeft w:val="0"/>
          <w:marRight w:val="0"/>
          <w:marTop w:val="0"/>
          <w:marBottom w:val="0"/>
          <w:divBdr>
            <w:top w:val="none" w:sz="0" w:space="0" w:color="auto"/>
            <w:left w:val="none" w:sz="0" w:space="0" w:color="auto"/>
            <w:bottom w:val="none" w:sz="0" w:space="0" w:color="auto"/>
            <w:right w:val="none" w:sz="0" w:space="0" w:color="auto"/>
          </w:divBdr>
        </w:div>
        <w:div w:id="2027822212">
          <w:marLeft w:val="0"/>
          <w:marRight w:val="0"/>
          <w:marTop w:val="0"/>
          <w:marBottom w:val="0"/>
          <w:divBdr>
            <w:top w:val="none" w:sz="0" w:space="0" w:color="auto"/>
            <w:left w:val="none" w:sz="0" w:space="0" w:color="auto"/>
            <w:bottom w:val="none" w:sz="0" w:space="0" w:color="auto"/>
            <w:right w:val="none" w:sz="0" w:space="0" w:color="auto"/>
          </w:divBdr>
        </w:div>
      </w:divsChild>
    </w:div>
    <w:div w:id="203865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aveyoursay.sheffield.gov.uk/20435/widgets/58316/documents/36721" TargetMode="External"/><Relationship Id="rId117" Type="http://schemas.openxmlformats.org/officeDocument/2006/relationships/hyperlink" Target="mailto:%3cjoannerose1964@hotmail.co.uk" TargetMode="External"/><Relationship Id="rId21" Type="http://schemas.openxmlformats.org/officeDocument/2006/relationships/hyperlink" Target="https://haveyoursay.sheffield.gov.uk/20435/widgets/58316/documents/36721" TargetMode="External"/><Relationship Id="rId42" Type="http://schemas.openxmlformats.org/officeDocument/2006/relationships/hyperlink" Target="mailto:%3csteveenglish7@yahoo.com" TargetMode="External"/><Relationship Id="rId47" Type="http://schemas.openxmlformats.org/officeDocument/2006/relationships/hyperlink" Target="mailto:%3ckenstevens.work@gmail.com" TargetMode="External"/><Relationship Id="rId63" Type="http://schemas.openxmlformats.org/officeDocument/2006/relationships/hyperlink" Target="mailto:%3ctoniawilson31@gmail.com" TargetMode="External"/><Relationship Id="rId68" Type="http://schemas.openxmlformats.org/officeDocument/2006/relationships/hyperlink" Target="mailto:%3cihunter15@outlook.com" TargetMode="External"/><Relationship Id="rId84" Type="http://schemas.openxmlformats.org/officeDocument/2006/relationships/hyperlink" Target="mailto:%3cfrankly.katherine@gmail.com" TargetMode="External"/><Relationship Id="rId89" Type="http://schemas.openxmlformats.org/officeDocument/2006/relationships/hyperlink" Target="https://democracy.sheffield.gov.uk/documents/s62121/1-SR%20Committee%20Report%20-%20Reg%2019%20Consultation%20Responses%20FINAL-compressed.pdf" TargetMode="External"/><Relationship Id="rId112" Type="http://schemas.openxmlformats.org/officeDocument/2006/relationships/hyperlink" Target="https://democracy.sheffield.gov.uk/documents/s62121/1-SR%20Committee%20Report%20-%20Reg%2019%20Consultation%20Responses%20FINAL-compressed.pdf" TargetMode="External"/><Relationship Id="rId16" Type="http://schemas.openxmlformats.org/officeDocument/2006/relationships/image" Target="media/image3.png"/><Relationship Id="rId107" Type="http://schemas.openxmlformats.org/officeDocument/2006/relationships/hyperlink" Target="https://democracy.sheffield.gov.uk/documents/s62121/1-SR%20Committee%20Report%20-%20Reg%2019%20Consultation%20Responses%20FINAL-compressed.pdf" TargetMode="External"/><Relationship Id="rId11" Type="http://schemas.openxmlformats.org/officeDocument/2006/relationships/image" Target="media/image1.PNG"/><Relationship Id="rId32" Type="http://schemas.openxmlformats.org/officeDocument/2006/relationships/hyperlink" Target="mailto:%3cs.williamson466@btinternet.com" TargetMode="External"/><Relationship Id="rId37" Type="http://schemas.openxmlformats.org/officeDocument/2006/relationships/hyperlink" Target="mailto:%3cJacqueline.Stockley@sheffield.gov.uk" TargetMode="External"/><Relationship Id="rId53" Type="http://schemas.openxmlformats.org/officeDocument/2006/relationships/hyperlink" Target="mailto:%3celainehinman@gmail.com" TargetMode="External"/><Relationship Id="rId58" Type="http://schemas.openxmlformats.org/officeDocument/2006/relationships/hyperlink" Target="mailto:%3cmail@marjoriepearson.plus.com" TargetMode="External"/><Relationship Id="rId74" Type="http://schemas.openxmlformats.org/officeDocument/2006/relationships/hyperlink" Target="https://haveyoursay.sheffield.gov.uk/20435/widgets/58316/documents/36721" TargetMode="External"/><Relationship Id="rId79" Type="http://schemas.openxmlformats.org/officeDocument/2006/relationships/hyperlink" Target="mailto:%3cbeard7667@googlemail.com" TargetMode="External"/><Relationship Id="rId102" Type="http://schemas.openxmlformats.org/officeDocument/2006/relationships/hyperlink" Target="mailto:%3cclare.chris@sky.com" TargetMode="External"/><Relationship Id="rId123" Type="http://schemas.openxmlformats.org/officeDocument/2006/relationships/hyperlink" Target="mailto:%3cphilhicken70@gmail.com" TargetMode="External"/><Relationship Id="rId128" Type="http://schemas.openxmlformats.org/officeDocument/2006/relationships/footer" Target="footer3.xml"/><Relationship Id="rId5" Type="http://schemas.openxmlformats.org/officeDocument/2006/relationships/numbering" Target="numbering.xml"/><Relationship Id="rId90" Type="http://schemas.openxmlformats.org/officeDocument/2006/relationships/hyperlink" Target="mailto:%3crobin.hazelwood@btinternet.com" TargetMode="External"/><Relationship Id="rId95" Type="http://schemas.openxmlformats.org/officeDocument/2006/relationships/hyperlink" Target="mailto:%3camanda.ball7@icloud.com" TargetMode="External"/><Relationship Id="rId19" Type="http://schemas.openxmlformats.org/officeDocument/2006/relationships/hyperlink" Target="https://democracy.sheffield.gov.uk/documents/s62121/1-SR%20Committee%20Report%20-%20Reg%2019%20Consultation%20Responses%20FINAL-compressed.pdf" TargetMode="External"/><Relationship Id="rId14" Type="http://schemas.openxmlformats.org/officeDocument/2006/relationships/footer" Target="footer1.xml"/><Relationship Id="rId22" Type="http://schemas.openxmlformats.org/officeDocument/2006/relationships/hyperlink" Target="https://democracy.sheffield.gov.uk/documents/s62121/1-SR%20Committee%20Report%20-%20Reg%2019%20Consultation%20Responses%20FINAL-compressed.pdf" TargetMode="External"/><Relationship Id="rId27" Type="http://schemas.openxmlformats.org/officeDocument/2006/relationships/hyperlink" Target="https://democracy.sheffield.gov.uk/documents/s62122/2-Appendix%201a%20Reg%2022%20Consultation%20Statement%20FINAL-compressed.pdf" TargetMode="External"/><Relationship Id="rId30" Type="http://schemas.openxmlformats.org/officeDocument/2006/relationships/hyperlink" Target="mailto:%3cmagsjkendall@gmail.com" TargetMode="External"/><Relationship Id="rId35" Type="http://schemas.openxmlformats.org/officeDocument/2006/relationships/hyperlink" Target="mailto:%3ckspurr2010@gmail.com" TargetMode="External"/><Relationship Id="rId43" Type="http://schemas.openxmlformats.org/officeDocument/2006/relationships/hyperlink" Target="https://democracy.sheffield.gov.uk/documents/s62121/1-SR%20Committee%20Report%20-%20Reg%2019%20Consultation%20Responses%20FINAL-compressed.pdf" TargetMode="External"/><Relationship Id="rId48" Type="http://schemas.openxmlformats.org/officeDocument/2006/relationships/hyperlink" Target="mailto:%3cjb.fletcher45@gmail.com" TargetMode="External"/><Relationship Id="rId56" Type="http://schemas.openxmlformats.org/officeDocument/2006/relationships/hyperlink" Target="https://haveyoursay.sheffield.gov.uk/20435/widgets/58316/documents/36721" TargetMode="External"/><Relationship Id="rId64" Type="http://schemas.openxmlformats.org/officeDocument/2006/relationships/hyperlink" Target="https://democracy.sheffield.gov.uk/documents/s62121/1-SR%20Committee%20Report%20-%20Reg%2019%20Consultation%20Responses%20FINAL-compressed.pdf" TargetMode="External"/><Relationship Id="rId69" Type="http://schemas.openxmlformats.org/officeDocument/2006/relationships/hyperlink" Target="https://democracy.sheffield.gov.uk/documents/s62121/1-SR%20Committee%20Report%20-%20Reg%2019%20Consultation%20Responses%20FINAL-compressed.pdf" TargetMode="External"/><Relationship Id="rId77" Type="http://schemas.openxmlformats.org/officeDocument/2006/relationships/hyperlink" Target="https://haveyoursay.sheffield.gov.uk/20435/widgets/58316/documents/36721" TargetMode="External"/><Relationship Id="rId100" Type="http://schemas.openxmlformats.org/officeDocument/2006/relationships/hyperlink" Target="https://haveyoursay.sheffield.gov.uk/20435/widgets/58316/documents/36721" TargetMode="External"/><Relationship Id="rId105" Type="http://schemas.openxmlformats.org/officeDocument/2006/relationships/hyperlink" Target="https://democracy.sheffield.gov.uk/documents/s62121/1-SR%20Committee%20Report%20-%20Reg%2019%20Consultation%20Responses%20FINAL-compressed.pdf" TargetMode="External"/><Relationship Id="rId113" Type="http://schemas.openxmlformats.org/officeDocument/2006/relationships/hyperlink" Target="mailto:%3ckathryn.s.kelly@btinternet.com" TargetMode="External"/><Relationship Id="rId118" Type="http://schemas.openxmlformats.org/officeDocument/2006/relationships/hyperlink" Target="mailto:%3cthomashollands@hotmail.com" TargetMode="External"/><Relationship Id="rId126" Type="http://schemas.openxmlformats.org/officeDocument/2006/relationships/hyperlink" Target="mailto:%3csue.stockarth@gmail.com" TargetMode="External"/><Relationship Id="rId8" Type="http://schemas.openxmlformats.org/officeDocument/2006/relationships/webSettings" Target="webSettings.xml"/><Relationship Id="rId51" Type="http://schemas.openxmlformats.org/officeDocument/2006/relationships/hyperlink" Target="https://haveyoursay.sheffield.gov.uk/20435/widgets/58316/documents/36721" TargetMode="External"/><Relationship Id="rId72" Type="http://schemas.openxmlformats.org/officeDocument/2006/relationships/hyperlink" Target="https://democracy.sheffield.gov.uk/documents/s62121/1-SR%20Committee%20Report%20-%20Reg%2019%20Consultation%20Responses%20FINAL-compressed.pdf" TargetMode="External"/><Relationship Id="rId80" Type="http://schemas.openxmlformats.org/officeDocument/2006/relationships/hyperlink" Target="https://haveyoursay.sheffield.gov.uk/20435/widgets/58316/documents/36721" TargetMode="External"/><Relationship Id="rId85" Type="http://schemas.openxmlformats.org/officeDocument/2006/relationships/hyperlink" Target="https://democracy.sheffield.gov.uk/documents/s62121/1-SR%20Committee%20Report%20-%20Reg%2019%20Consultation%20Responses%20FINAL-compressed.pdf" TargetMode="External"/><Relationship Id="rId93" Type="http://schemas.openxmlformats.org/officeDocument/2006/relationships/hyperlink" Target="https://haveyoursay.sheffield.gov.uk/20435/widgets/58316/documents/36721" TargetMode="External"/><Relationship Id="rId98" Type="http://schemas.openxmlformats.org/officeDocument/2006/relationships/hyperlink" Target="mailto:%3cgill.whitham1427@btinternet.com" TargetMode="External"/><Relationship Id="rId121" Type="http://schemas.openxmlformats.org/officeDocument/2006/relationships/hyperlink" Target="https://haveyoursay.sheffield.gov.uk/20435/widgets/58316/documents/36721"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democracy.sheffield.gov.uk/documents/s62121/1-SR%20Committee%20Report%20-%20Reg%2019%20Consultation%20Responses%20FINAL-compressed.pdf" TargetMode="External"/><Relationship Id="rId33" Type="http://schemas.openxmlformats.org/officeDocument/2006/relationships/hyperlink" Target="https://haveyoursay.sheffield.gov.uk/20435/widgets/58316/documents/36721" TargetMode="External"/><Relationship Id="rId38" Type="http://schemas.openxmlformats.org/officeDocument/2006/relationships/hyperlink" Target="https://democracy.sheffield.gov.uk/documents/s62121/1-SR%20Committee%20Report%20-%20Reg%2019%20Consultation%20Responses%20FINAL-compressed.pdf" TargetMode="External"/><Relationship Id="rId46" Type="http://schemas.openxmlformats.org/officeDocument/2006/relationships/hyperlink" Target="https://haveyoursay.sheffield.gov.uk/20435/widgets/58316/documents/36721" TargetMode="External"/><Relationship Id="rId59" Type="http://schemas.openxmlformats.org/officeDocument/2006/relationships/hyperlink" Target="https://democracy.sheffield.gov.uk/documents/s62121/1-SR%20Committee%20Report%20-%20Reg%2019%20Consultation%20Responses%20FINAL-compressed.pdf" TargetMode="External"/><Relationship Id="rId67" Type="http://schemas.openxmlformats.org/officeDocument/2006/relationships/hyperlink" Target="https://democracy.sheffield.gov.uk/documents/s62121/1-SR%20Committee%20Report%20-%20Reg%2019%20Consultation%20Responses%20FINAL-compressed.pdf" TargetMode="External"/><Relationship Id="rId103" Type="http://schemas.openxmlformats.org/officeDocument/2006/relationships/hyperlink" Target="https://democracy.sheffield.gov.uk/documents/s62121/1-SR%20Committee%20Report%20-%20Reg%2019%20Consultation%20Responses%20FINAL-compressed.pdf" TargetMode="External"/><Relationship Id="rId108" Type="http://schemas.openxmlformats.org/officeDocument/2006/relationships/hyperlink" Target="https://haveyoursay.sheffield.gov.uk/20435/widgets/58316/documents/36721" TargetMode="External"/><Relationship Id="rId116" Type="http://schemas.openxmlformats.org/officeDocument/2006/relationships/hyperlink" Target="https://democracy.sheffield.gov.uk/documents/s62121/1-SR%20Committee%20Report%20-%20Reg%2019%20Consultation%20Responses%20FINAL-compressed.pdf" TargetMode="External"/><Relationship Id="rId124" Type="http://schemas.openxmlformats.org/officeDocument/2006/relationships/hyperlink" Target="mailto:%3cHDEES@hotmail.co.uk" TargetMode="External"/><Relationship Id="rId129" Type="http://schemas.openxmlformats.org/officeDocument/2006/relationships/footer" Target="footer4.xml"/><Relationship Id="rId20" Type="http://schemas.openxmlformats.org/officeDocument/2006/relationships/hyperlink" Target="https://haveyoursay.sheffield.gov.uk/20435/widgets/58316/documents/36721" TargetMode="External"/><Relationship Id="rId41" Type="http://schemas.openxmlformats.org/officeDocument/2006/relationships/hyperlink" Target="https://democracy.sheffield.gov.uk/documents/s62121/1-SR%20Committee%20Report%20-%20Reg%2019%20Consultation%20Responses%20FINAL-compressed.pdf" TargetMode="External"/><Relationship Id="rId54" Type="http://schemas.openxmlformats.org/officeDocument/2006/relationships/hyperlink" Target="https://democracy.sheffield.gov.uk/documents/s62121/1-SR%20Committee%20Report%20-%20Reg%2019%20Consultation%20Responses%20FINAL-compressed.pdf" TargetMode="External"/><Relationship Id="rId62" Type="http://schemas.openxmlformats.org/officeDocument/2006/relationships/hyperlink" Target="https://haveyoursay.sheffield.gov.uk/20435/widgets/58316/documents/36721" TargetMode="External"/><Relationship Id="rId70" Type="http://schemas.openxmlformats.org/officeDocument/2006/relationships/hyperlink" Target="mailto:%3ctomfereday7@googlemail.com" TargetMode="External"/><Relationship Id="rId75" Type="http://schemas.openxmlformats.org/officeDocument/2006/relationships/hyperlink" Target="https://democracy.sheffield.gov.uk/documents/s62121/1-SR%20Committee%20Report%20-%20Reg%2019%20Consultation%20Responses%20FINAL-compressed.pdf" TargetMode="External"/><Relationship Id="rId83" Type="http://schemas.openxmlformats.org/officeDocument/2006/relationships/hyperlink" Target="https://democracy.sheffield.gov.uk/documents/s62121/1-SR%20Committee%20Report%20-%20Reg%2019%20Consultation%20Responses%20FINAL-compressed.pdf" TargetMode="External"/><Relationship Id="rId88" Type="http://schemas.openxmlformats.org/officeDocument/2006/relationships/hyperlink" Target="mailto:sarah.charlesworth64@me.com" TargetMode="External"/><Relationship Id="rId91" Type="http://schemas.openxmlformats.org/officeDocument/2006/relationships/hyperlink" Target="https://democracy.sheffield.gov.uk/documents/s62121/1-SR%20Committee%20Report%20-%20Reg%2019%20Consultation%20Responses%20FINAL-compressed.pdf" TargetMode="External"/><Relationship Id="rId96" Type="http://schemas.openxmlformats.org/officeDocument/2006/relationships/hyperlink" Target="https://democracy.sheffield.gov.uk/documents/s62121/1-SR%20Committee%20Report%20-%20Reg%2019%20Consultation%20Responses%20FINAL-compressed.pdf" TargetMode="External"/><Relationship Id="rId111" Type="http://schemas.openxmlformats.org/officeDocument/2006/relationships/hyperlink" Target="mailto:%3cbarnesc@beighton.sheffield.sch.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democracy.sheffield.gov.uk/documents/s62121/1-SR%20Committee%20Report%20-%20Reg%2019%20Consultation%20Responses%20FINAL-compressed.pdf" TargetMode="External"/><Relationship Id="rId28" Type="http://schemas.openxmlformats.org/officeDocument/2006/relationships/hyperlink" Target="mailto:%3ckarlburton@live.co.uk" TargetMode="External"/><Relationship Id="rId36" Type="http://schemas.openxmlformats.org/officeDocument/2006/relationships/hyperlink" Target="https://democracy.sheffield.gov.uk/documents/s62121/1-SR%20Committee%20Report%20-%20Reg%2019%20Consultation%20Responses%20FINAL-compressed.pdf" TargetMode="External"/><Relationship Id="rId49" Type="http://schemas.openxmlformats.org/officeDocument/2006/relationships/hyperlink" Target="https://democracy.sheffield.gov.uk/documents/s62121/1-SR%20Committee%20Report%20-%20Reg%2019%20Consultation%20Responses%20FINAL-compressed.pdf" TargetMode="External"/><Relationship Id="rId57" Type="http://schemas.openxmlformats.org/officeDocument/2006/relationships/hyperlink" Target="https://democracy.sheffield.gov.uk/documents/s62121/1-SR%20Committee%20Report%20-%20Reg%2019%20Consultation%20Responses%20FINAL-compressed.pdf" TargetMode="External"/><Relationship Id="rId106" Type="http://schemas.openxmlformats.org/officeDocument/2006/relationships/hyperlink" Target="mailto:%3clizziekento@hotmail.co.uk" TargetMode="External"/><Relationship Id="rId114" Type="http://schemas.openxmlformats.org/officeDocument/2006/relationships/hyperlink" Target="https://democracy.sheffield.gov.uk/documents/s62121/1-SR%20Committee%20Report%20-%20Reg%2019%20Consultation%20Responses%20FINAL-compressed.pdf" TargetMode="External"/><Relationship Id="rId119" Type="http://schemas.openxmlformats.org/officeDocument/2006/relationships/hyperlink" Target="https://democracy.sheffield.gov.uk/documents/s62121/1-SR%20Committee%20Report%20-%20Reg%2019%20Consultation%20Responses%20FINAL-compressed.pdf" TargetMode="External"/><Relationship Id="rId127" Type="http://schemas.openxmlformats.org/officeDocument/2006/relationships/hyperlink" Target="mailto:%3cjoycegreene682@gmail.com" TargetMode="External"/><Relationship Id="rId10" Type="http://schemas.openxmlformats.org/officeDocument/2006/relationships/endnotes" Target="endnotes.xml"/><Relationship Id="rId31" Type="http://schemas.openxmlformats.org/officeDocument/2006/relationships/hyperlink" Target="https://haveyoursay.sheffield.gov.uk/20435/widgets/58316/documents/36721" TargetMode="External"/><Relationship Id="rId44" Type="http://schemas.openxmlformats.org/officeDocument/2006/relationships/hyperlink" Target="https://democracy.sheffield.gov.uk/documents/s62122/2-Appendix%201a%20Reg%2022%20Consultation%20Statement%20FINAL-compressed.pdf" TargetMode="External"/><Relationship Id="rId52" Type="http://schemas.openxmlformats.org/officeDocument/2006/relationships/hyperlink" Target="https://democracy.sheffield.gov.uk/documents/s62121/1-SR%20Committee%20Report%20-%20Reg%2019%20Consultation%20Responses%20FINAL-compressed.pdf" TargetMode="External"/><Relationship Id="rId60" Type="http://schemas.openxmlformats.org/officeDocument/2006/relationships/hyperlink" Target="mailto:%3ctony.matthews11@hotmail.co.uk" TargetMode="External"/><Relationship Id="rId65" Type="http://schemas.openxmlformats.org/officeDocument/2006/relationships/hyperlink" Target="mailto:%3cliam_at_home@hotmail.co.uk" TargetMode="External"/><Relationship Id="rId73" Type="http://schemas.openxmlformats.org/officeDocument/2006/relationships/hyperlink" Target="mailto:%3ccol.huntington@hotmail.com" TargetMode="External"/><Relationship Id="rId78" Type="http://schemas.openxmlformats.org/officeDocument/2006/relationships/hyperlink" Target="https://democracy.sheffield.gov.uk/documents/s62121/1-SR%20Committee%20Report%20-%20Reg%2019%20Consultation%20Responses%20FINAL-compressed.pdf" TargetMode="External"/><Relationship Id="rId81" Type="http://schemas.openxmlformats.org/officeDocument/2006/relationships/hyperlink" Target="https://democracy.sheffield.gov.uk/documents/s62121/1-SR%20Committee%20Report%20-%20Reg%2019%20Consultation%20Responses%20FINAL-compressed.pdf" TargetMode="External"/><Relationship Id="rId86" Type="http://schemas.openxmlformats.org/officeDocument/2006/relationships/hyperlink" Target="mailto:%3c59pault@gmail.com" TargetMode="External"/><Relationship Id="rId94" Type="http://schemas.openxmlformats.org/officeDocument/2006/relationships/hyperlink" Target="https://democracy.sheffield.gov.uk/documents/s62121/1-SR%20Committee%20Report%20-%20Reg%2019%20Consultation%20Responses%20FINAL-compressed.pdf" TargetMode="External"/><Relationship Id="rId99" Type="http://schemas.openxmlformats.org/officeDocument/2006/relationships/hyperlink" Target="https://democracy.sheffield.gov.uk/documents/s62121/1-SR%20Committee%20Report%20-%20Reg%2019%20Consultation%20Responses%20FINAL-compressed.pdf" TargetMode="External"/><Relationship Id="rId101" Type="http://schemas.openxmlformats.org/officeDocument/2006/relationships/hyperlink" Target="mailto:%3cSheffield1983@outlook.com" TargetMode="External"/><Relationship Id="rId122" Type="http://schemas.openxmlformats.org/officeDocument/2006/relationships/hyperlink" Target="mailto:%3cjenni.m.130@gmail.com" TargetMode="External"/><Relationship Id="rId13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fionaduncan94@yahoo.co.uk" TargetMode="External"/><Relationship Id="rId39" Type="http://schemas.openxmlformats.org/officeDocument/2006/relationships/hyperlink" Target="mailto:%3cnik.reeves-mclaren@sheffield.ac.uk" TargetMode="External"/><Relationship Id="rId109" Type="http://schemas.openxmlformats.org/officeDocument/2006/relationships/hyperlink" Target="mailto:%3cclairemrobertson@hotmail.co.uk" TargetMode="External"/><Relationship Id="rId34" Type="http://schemas.openxmlformats.org/officeDocument/2006/relationships/hyperlink" Target="https://democracy.sheffield.gov.uk/documents/s62121/1-SR%20Committee%20Report%20-%20Reg%2019%20Consultation%20Responses%20FINAL-compressed.pdf" TargetMode="External"/><Relationship Id="rId50" Type="http://schemas.openxmlformats.org/officeDocument/2006/relationships/hyperlink" Target="mailto:%3cgwest227@icloud.com" TargetMode="External"/><Relationship Id="rId55" Type="http://schemas.openxmlformats.org/officeDocument/2006/relationships/hyperlink" Target="mailto:%3ckadyfryer2@gmail.com" TargetMode="External"/><Relationship Id="rId76" Type="http://schemas.openxmlformats.org/officeDocument/2006/relationships/hyperlink" Target="mailto:%3chuntington.susan662@gmail.com" TargetMode="External"/><Relationship Id="rId97" Type="http://schemas.openxmlformats.org/officeDocument/2006/relationships/hyperlink" Target="https://haveyoursay.sheffield.gov.uk/20435/widgets/58316/documents/36721" TargetMode="External"/><Relationship Id="rId104" Type="http://schemas.openxmlformats.org/officeDocument/2006/relationships/hyperlink" Target="mailto:%3ckentphil@hotmail.co.uk" TargetMode="External"/><Relationship Id="rId120" Type="http://schemas.openxmlformats.org/officeDocument/2006/relationships/hyperlink" Target="https://haveyoursay.sheffield.gov.uk/20435/widgets/58316/documents/36721" TargetMode="External"/><Relationship Id="rId125" Type="http://schemas.openxmlformats.org/officeDocument/2006/relationships/hyperlink" Target="mailto:%3cdes545@hotmail.co.uk" TargetMode="External"/><Relationship Id="rId7" Type="http://schemas.openxmlformats.org/officeDocument/2006/relationships/settings" Target="settings.xml"/><Relationship Id="rId71" Type="http://schemas.openxmlformats.org/officeDocument/2006/relationships/hyperlink" Target="https://haveyoursay.sheffield.gov.uk/20435/widgets/58316/documents/36721" TargetMode="External"/><Relationship Id="rId92" Type="http://schemas.openxmlformats.org/officeDocument/2006/relationships/hyperlink" Target="mailto:%3csarahfereday1@gmail.com" TargetMode="External"/><Relationship Id="rId2" Type="http://schemas.openxmlformats.org/officeDocument/2006/relationships/customXml" Target="../customXml/item2.xml"/><Relationship Id="rId29" Type="http://schemas.openxmlformats.org/officeDocument/2006/relationships/hyperlink" Target="https://democracy.sheffield.gov.uk/documents/s62121/1-SR%20Committee%20Report%20-%20Reg%2019%20Consultation%20Responses%20FINAL-compressed.pdf" TargetMode="External"/><Relationship Id="rId24" Type="http://schemas.openxmlformats.org/officeDocument/2006/relationships/hyperlink" Target="mailto:%3cholden47stephen@gmail.com" TargetMode="External"/><Relationship Id="rId40" Type="http://schemas.openxmlformats.org/officeDocument/2006/relationships/hyperlink" Target="https://democracy.sheffield.gov.uk/documents/s62121/1-SR%20Committee%20Report%20-%20Reg%2019%20Consultation%20Responses%20FINAL-compressed.pdf" TargetMode="External"/><Relationship Id="rId45" Type="http://schemas.openxmlformats.org/officeDocument/2006/relationships/hyperlink" Target="http://www.cisl.cam.ac.uk/NatCap" TargetMode="External"/><Relationship Id="rId66" Type="http://schemas.openxmlformats.org/officeDocument/2006/relationships/hyperlink" Target="https://www.thestar.co.uk/news/politics/sheffield-council-pushes-ahead-with-controversial-new-gypsy-and-traveller-site-4235183" TargetMode="External"/><Relationship Id="rId87" Type="http://schemas.openxmlformats.org/officeDocument/2006/relationships/hyperlink" Target="https://democracy.sheffield.gov.uk/documents/s62121/1-SR%20Committee%20Report%20-%20Reg%2019%20Consultation%20Responses%20FINAL-compressed.pdf" TargetMode="External"/><Relationship Id="rId110" Type="http://schemas.openxmlformats.org/officeDocument/2006/relationships/hyperlink" Target="https://democracy.sheffield.gov.uk/documents/s62121/1-SR%20Committee%20Report%20-%20Reg%2019%20Consultation%20Responses%20FINAL-compressed.pdf" TargetMode="External"/><Relationship Id="rId115" Type="http://schemas.openxmlformats.org/officeDocument/2006/relationships/hyperlink" Target="mailto:%3cjenny.freeman1@icloud.com" TargetMode="External"/><Relationship Id="rId131" Type="http://schemas.openxmlformats.org/officeDocument/2006/relationships/theme" Target="theme/theme1.xml"/><Relationship Id="rId61" Type="http://schemas.openxmlformats.org/officeDocument/2006/relationships/hyperlink" Target="https://democracy.sheffield.gov.uk/documents/s62121/1-SR%20Committee%20Report%20-%20Reg%2019%20Consultation%20Responses%20FINAL-compressed.pdf" TargetMode="External"/><Relationship Id="rId82" Type="http://schemas.openxmlformats.org/officeDocument/2006/relationships/hyperlink" Target="mailto:%3ccarlrose1959@hotmail.co.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heffield.gov.uk/sites/default/files/2023-07/5_year_housing_land_supply_monitoring_report_-_december_2022.pdf" TargetMode="External"/><Relationship Id="rId7" Type="http://schemas.openxmlformats.org/officeDocument/2006/relationships/hyperlink" Target="https://democracy.sheffield.gov.uk/ieListDocuments.aspx?CId=641&amp;MId=8902&amp;Ver=4" TargetMode="External"/><Relationship Id="rId2" Type="http://schemas.openxmlformats.org/officeDocument/2006/relationships/hyperlink" Target="https://www.sheffield.gov.uk/sites/default/files/2023-07/5_year_housing_land_supply_monitoring_report_-_december_2022.pdf" TargetMode="External"/><Relationship Id="rId1" Type="http://schemas.openxmlformats.org/officeDocument/2006/relationships/hyperlink" Target="https://assets.publishing.service.gov.uk/government/uploads/system/uploads/attachment_data/file/457420/Final_planning_and_travellers_policy.pdf" TargetMode="External"/><Relationship Id="rId6" Type="http://schemas.openxmlformats.org/officeDocument/2006/relationships/hyperlink" Target="https://democracy.sheffield.gov.uk/ieListDocuments.aspx?CId=641&amp;MId=8902&amp;Ver=4" TargetMode="External"/><Relationship Id="rId5" Type="http://schemas.openxmlformats.org/officeDocument/2006/relationships/hyperlink" Target="https://democracy.sheffield.gov.uk/ieListDocuments.aspx?CId=154&amp;MId=8360&amp;Ver=4" TargetMode="External"/><Relationship Id="rId4" Type="http://schemas.openxmlformats.org/officeDocument/2006/relationships/hyperlink" Target="https://www.sheffield.gov.uk/sites/default/files/2023-07/5_year_housing_land_supply_monitoring_report_-_december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D2118D8B55FC4C9583D95BC286EA71" ma:contentTypeVersion="14" ma:contentTypeDescription="Create a new document." ma:contentTypeScope="" ma:versionID="267830f5359945c05df7ad38fec19889">
  <xsd:schema xmlns:xsd="http://www.w3.org/2001/XMLSchema" xmlns:xs="http://www.w3.org/2001/XMLSchema" xmlns:p="http://schemas.microsoft.com/office/2006/metadata/properties" xmlns:ns2="bf5a8c30-04fc-4bf8-a3c8-cebe2112c4fc" xmlns:ns3="aae27f78-456d-4e9c-aba2-048694e8592b" targetNamespace="http://schemas.microsoft.com/office/2006/metadata/properties" ma:root="true" ma:fieldsID="b671bbba121b732b7e4f631caf7dcfd8" ns2:_="" ns3:_="">
    <xsd:import namespace="bf5a8c30-04fc-4bf8-a3c8-cebe2112c4fc"/>
    <xsd:import namespace="aae27f78-456d-4e9c-aba2-048694e859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a8c30-04fc-4bf8-a3c8-cebe2112c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27f78-456d-4e9c-aba2-048694e859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1af6c23-433b-48ed-a2c2-006ac72d647a}" ma:internalName="TaxCatchAll" ma:showField="CatchAllData" ma:web="aae27f78-456d-4e9c-aba2-048694e859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5a8c30-04fc-4bf8-a3c8-cebe2112c4fc">
      <Terms xmlns="http://schemas.microsoft.com/office/infopath/2007/PartnerControls"/>
    </lcf76f155ced4ddcb4097134ff3c332f>
    <TaxCatchAll xmlns="aae27f78-456d-4e9c-aba2-048694e8592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D422E-4F9E-4E80-A40D-9610E201BCC2}">
  <ds:schemaRefs>
    <ds:schemaRef ds:uri="http://schemas.microsoft.com/sharepoint/v3/contenttype/forms"/>
  </ds:schemaRefs>
</ds:datastoreItem>
</file>

<file path=customXml/itemProps2.xml><?xml version="1.0" encoding="utf-8"?>
<ds:datastoreItem xmlns:ds="http://schemas.openxmlformats.org/officeDocument/2006/customXml" ds:itemID="{E3255548-48CD-44B6-B223-B56BD5BBD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a8c30-04fc-4bf8-a3c8-cebe2112c4fc"/>
    <ds:schemaRef ds:uri="aae27f78-456d-4e9c-aba2-048694e85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9684F-7A83-4963-B02B-5F4FA57FBE73}">
  <ds:schemaRefs>
    <ds:schemaRef ds:uri="http://schemas.microsoft.com/office/2006/metadata/properties"/>
    <ds:schemaRef ds:uri="http://schemas.microsoft.com/office/infopath/2007/PartnerControls"/>
    <ds:schemaRef ds:uri="bf5a8c30-04fc-4bf8-a3c8-cebe2112c4fc"/>
    <ds:schemaRef ds:uri="aae27f78-456d-4e9c-aba2-048694e8592b"/>
  </ds:schemaRefs>
</ds:datastoreItem>
</file>

<file path=customXml/itemProps4.xml><?xml version="1.0" encoding="utf-8"?>
<ds:datastoreItem xmlns:ds="http://schemas.openxmlformats.org/officeDocument/2006/customXml" ds:itemID="{1B8F1D5F-DBCF-49C5-A08B-F7B14F71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116</Pages>
  <Words>45113</Words>
  <Characters>257146</Characters>
  <Application>Microsoft Office Word</Application>
  <DocSecurity>0</DocSecurity>
  <Lines>2142</Lines>
  <Paragraphs>603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301656</CharactersWithSpaces>
  <SharedDoc>false</SharedDoc>
  <HLinks>
    <vt:vector size="144" baseType="variant">
      <vt:variant>
        <vt:i4>1900602</vt:i4>
      </vt:variant>
      <vt:variant>
        <vt:i4>113</vt:i4>
      </vt:variant>
      <vt:variant>
        <vt:i4>0</vt:i4>
      </vt:variant>
      <vt:variant>
        <vt:i4>5</vt:i4>
      </vt:variant>
      <vt:variant>
        <vt:lpwstr/>
      </vt:variant>
      <vt:variant>
        <vt:lpwstr>_Toc144670880</vt:lpwstr>
      </vt:variant>
      <vt:variant>
        <vt:i4>1179706</vt:i4>
      </vt:variant>
      <vt:variant>
        <vt:i4>107</vt:i4>
      </vt:variant>
      <vt:variant>
        <vt:i4>0</vt:i4>
      </vt:variant>
      <vt:variant>
        <vt:i4>5</vt:i4>
      </vt:variant>
      <vt:variant>
        <vt:lpwstr/>
      </vt:variant>
      <vt:variant>
        <vt:lpwstr>_Toc144670879</vt:lpwstr>
      </vt:variant>
      <vt:variant>
        <vt:i4>1179706</vt:i4>
      </vt:variant>
      <vt:variant>
        <vt:i4>101</vt:i4>
      </vt:variant>
      <vt:variant>
        <vt:i4>0</vt:i4>
      </vt:variant>
      <vt:variant>
        <vt:i4>5</vt:i4>
      </vt:variant>
      <vt:variant>
        <vt:lpwstr/>
      </vt:variant>
      <vt:variant>
        <vt:lpwstr>_Toc144670878</vt:lpwstr>
      </vt:variant>
      <vt:variant>
        <vt:i4>1179706</vt:i4>
      </vt:variant>
      <vt:variant>
        <vt:i4>95</vt:i4>
      </vt:variant>
      <vt:variant>
        <vt:i4>0</vt:i4>
      </vt:variant>
      <vt:variant>
        <vt:i4>5</vt:i4>
      </vt:variant>
      <vt:variant>
        <vt:lpwstr/>
      </vt:variant>
      <vt:variant>
        <vt:lpwstr>_Toc144670877</vt:lpwstr>
      </vt:variant>
      <vt:variant>
        <vt:i4>1179706</vt:i4>
      </vt:variant>
      <vt:variant>
        <vt:i4>89</vt:i4>
      </vt:variant>
      <vt:variant>
        <vt:i4>0</vt:i4>
      </vt:variant>
      <vt:variant>
        <vt:i4>5</vt:i4>
      </vt:variant>
      <vt:variant>
        <vt:lpwstr/>
      </vt:variant>
      <vt:variant>
        <vt:lpwstr>_Toc144670876</vt:lpwstr>
      </vt:variant>
      <vt:variant>
        <vt:i4>1179706</vt:i4>
      </vt:variant>
      <vt:variant>
        <vt:i4>83</vt:i4>
      </vt:variant>
      <vt:variant>
        <vt:i4>0</vt:i4>
      </vt:variant>
      <vt:variant>
        <vt:i4>5</vt:i4>
      </vt:variant>
      <vt:variant>
        <vt:lpwstr/>
      </vt:variant>
      <vt:variant>
        <vt:lpwstr>_Toc144670875</vt:lpwstr>
      </vt:variant>
      <vt:variant>
        <vt:i4>1179706</vt:i4>
      </vt:variant>
      <vt:variant>
        <vt:i4>77</vt:i4>
      </vt:variant>
      <vt:variant>
        <vt:i4>0</vt:i4>
      </vt:variant>
      <vt:variant>
        <vt:i4>5</vt:i4>
      </vt:variant>
      <vt:variant>
        <vt:lpwstr/>
      </vt:variant>
      <vt:variant>
        <vt:lpwstr>_Toc144670874</vt:lpwstr>
      </vt:variant>
      <vt:variant>
        <vt:i4>1179706</vt:i4>
      </vt:variant>
      <vt:variant>
        <vt:i4>71</vt:i4>
      </vt:variant>
      <vt:variant>
        <vt:i4>0</vt:i4>
      </vt:variant>
      <vt:variant>
        <vt:i4>5</vt:i4>
      </vt:variant>
      <vt:variant>
        <vt:lpwstr/>
      </vt:variant>
      <vt:variant>
        <vt:lpwstr>_Toc144670873</vt:lpwstr>
      </vt:variant>
      <vt:variant>
        <vt:i4>1179706</vt:i4>
      </vt:variant>
      <vt:variant>
        <vt:i4>65</vt:i4>
      </vt:variant>
      <vt:variant>
        <vt:i4>0</vt:i4>
      </vt:variant>
      <vt:variant>
        <vt:i4>5</vt:i4>
      </vt:variant>
      <vt:variant>
        <vt:lpwstr/>
      </vt:variant>
      <vt:variant>
        <vt:lpwstr>_Toc144670872</vt:lpwstr>
      </vt:variant>
      <vt:variant>
        <vt:i4>1179706</vt:i4>
      </vt:variant>
      <vt:variant>
        <vt:i4>59</vt:i4>
      </vt:variant>
      <vt:variant>
        <vt:i4>0</vt:i4>
      </vt:variant>
      <vt:variant>
        <vt:i4>5</vt:i4>
      </vt:variant>
      <vt:variant>
        <vt:lpwstr/>
      </vt:variant>
      <vt:variant>
        <vt:lpwstr>_Toc144670871</vt:lpwstr>
      </vt:variant>
      <vt:variant>
        <vt:i4>1507389</vt:i4>
      </vt:variant>
      <vt:variant>
        <vt:i4>50</vt:i4>
      </vt:variant>
      <vt:variant>
        <vt:i4>0</vt:i4>
      </vt:variant>
      <vt:variant>
        <vt:i4>5</vt:i4>
      </vt:variant>
      <vt:variant>
        <vt:lpwstr/>
      </vt:variant>
      <vt:variant>
        <vt:lpwstr>_Toc143461912</vt:lpwstr>
      </vt:variant>
      <vt:variant>
        <vt:i4>1507389</vt:i4>
      </vt:variant>
      <vt:variant>
        <vt:i4>44</vt:i4>
      </vt:variant>
      <vt:variant>
        <vt:i4>0</vt:i4>
      </vt:variant>
      <vt:variant>
        <vt:i4>5</vt:i4>
      </vt:variant>
      <vt:variant>
        <vt:lpwstr/>
      </vt:variant>
      <vt:variant>
        <vt:lpwstr>_Toc143461911</vt:lpwstr>
      </vt:variant>
      <vt:variant>
        <vt:i4>1507389</vt:i4>
      </vt:variant>
      <vt:variant>
        <vt:i4>38</vt:i4>
      </vt:variant>
      <vt:variant>
        <vt:i4>0</vt:i4>
      </vt:variant>
      <vt:variant>
        <vt:i4>5</vt:i4>
      </vt:variant>
      <vt:variant>
        <vt:lpwstr/>
      </vt:variant>
      <vt:variant>
        <vt:lpwstr>_Toc143461910</vt:lpwstr>
      </vt:variant>
      <vt:variant>
        <vt:i4>1441853</vt:i4>
      </vt:variant>
      <vt:variant>
        <vt:i4>32</vt:i4>
      </vt:variant>
      <vt:variant>
        <vt:i4>0</vt:i4>
      </vt:variant>
      <vt:variant>
        <vt:i4>5</vt:i4>
      </vt:variant>
      <vt:variant>
        <vt:lpwstr/>
      </vt:variant>
      <vt:variant>
        <vt:lpwstr>_Toc143461909</vt:lpwstr>
      </vt:variant>
      <vt:variant>
        <vt:i4>1441853</vt:i4>
      </vt:variant>
      <vt:variant>
        <vt:i4>26</vt:i4>
      </vt:variant>
      <vt:variant>
        <vt:i4>0</vt:i4>
      </vt:variant>
      <vt:variant>
        <vt:i4>5</vt:i4>
      </vt:variant>
      <vt:variant>
        <vt:lpwstr/>
      </vt:variant>
      <vt:variant>
        <vt:lpwstr>_Toc143461908</vt:lpwstr>
      </vt:variant>
      <vt:variant>
        <vt:i4>1441853</vt:i4>
      </vt:variant>
      <vt:variant>
        <vt:i4>20</vt:i4>
      </vt:variant>
      <vt:variant>
        <vt:i4>0</vt:i4>
      </vt:variant>
      <vt:variant>
        <vt:i4>5</vt:i4>
      </vt:variant>
      <vt:variant>
        <vt:lpwstr/>
      </vt:variant>
      <vt:variant>
        <vt:lpwstr>_Toc143461907</vt:lpwstr>
      </vt:variant>
      <vt:variant>
        <vt:i4>1441853</vt:i4>
      </vt:variant>
      <vt:variant>
        <vt:i4>14</vt:i4>
      </vt:variant>
      <vt:variant>
        <vt:i4>0</vt:i4>
      </vt:variant>
      <vt:variant>
        <vt:i4>5</vt:i4>
      </vt:variant>
      <vt:variant>
        <vt:lpwstr/>
      </vt:variant>
      <vt:variant>
        <vt:lpwstr>_Toc143461906</vt:lpwstr>
      </vt:variant>
      <vt:variant>
        <vt:i4>1441853</vt:i4>
      </vt:variant>
      <vt:variant>
        <vt:i4>8</vt:i4>
      </vt:variant>
      <vt:variant>
        <vt:i4>0</vt:i4>
      </vt:variant>
      <vt:variant>
        <vt:i4>5</vt:i4>
      </vt:variant>
      <vt:variant>
        <vt:lpwstr/>
      </vt:variant>
      <vt:variant>
        <vt:lpwstr>_Toc143461905</vt:lpwstr>
      </vt:variant>
      <vt:variant>
        <vt:i4>1441853</vt:i4>
      </vt:variant>
      <vt:variant>
        <vt:i4>2</vt:i4>
      </vt:variant>
      <vt:variant>
        <vt:i4>0</vt:i4>
      </vt:variant>
      <vt:variant>
        <vt:i4>5</vt:i4>
      </vt:variant>
      <vt:variant>
        <vt:lpwstr/>
      </vt:variant>
      <vt:variant>
        <vt:lpwstr>_Toc143461904</vt:lpwstr>
      </vt:variant>
      <vt:variant>
        <vt:i4>2949153</vt:i4>
      </vt:variant>
      <vt:variant>
        <vt:i4>12</vt:i4>
      </vt:variant>
      <vt:variant>
        <vt:i4>0</vt:i4>
      </vt:variant>
      <vt:variant>
        <vt:i4>5</vt:i4>
      </vt:variant>
      <vt:variant>
        <vt:lpwstr>https://democracy.sheffield.gov.uk/ieListDocuments.aspx?CId=641&amp;MId=8902&amp;Ver=4</vt:lpwstr>
      </vt:variant>
      <vt:variant>
        <vt:lpwstr/>
      </vt:variant>
      <vt:variant>
        <vt:i4>2949153</vt:i4>
      </vt:variant>
      <vt:variant>
        <vt:i4>9</vt:i4>
      </vt:variant>
      <vt:variant>
        <vt:i4>0</vt:i4>
      </vt:variant>
      <vt:variant>
        <vt:i4>5</vt:i4>
      </vt:variant>
      <vt:variant>
        <vt:lpwstr>https://democracy.sheffield.gov.uk/ieListDocuments.aspx?CId=641&amp;MId=8902&amp;Ver=4</vt:lpwstr>
      </vt:variant>
      <vt:variant>
        <vt:lpwstr/>
      </vt:variant>
      <vt:variant>
        <vt:i4>2359333</vt:i4>
      </vt:variant>
      <vt:variant>
        <vt:i4>6</vt:i4>
      </vt:variant>
      <vt:variant>
        <vt:i4>0</vt:i4>
      </vt:variant>
      <vt:variant>
        <vt:i4>5</vt:i4>
      </vt:variant>
      <vt:variant>
        <vt:lpwstr>https://democracy.sheffield.gov.uk/ieListDocuments.aspx?CId=154&amp;MId=8360&amp;Ver=4</vt:lpwstr>
      </vt:variant>
      <vt:variant>
        <vt:lpwstr/>
      </vt:variant>
      <vt:variant>
        <vt:i4>5046379</vt:i4>
      </vt:variant>
      <vt:variant>
        <vt:i4>3</vt:i4>
      </vt:variant>
      <vt:variant>
        <vt:i4>0</vt:i4>
      </vt:variant>
      <vt:variant>
        <vt:i4>5</vt:i4>
      </vt:variant>
      <vt:variant>
        <vt:lpwstr>https://assets.publishing.service.gov.uk/government/uploads/system/uploads/attachment_data/file/457420/Final_planning_and_travellers_policy.pdf</vt:lpwstr>
      </vt:variant>
      <vt:variant>
        <vt:lpwstr/>
      </vt:variant>
      <vt:variant>
        <vt:i4>5439560</vt:i4>
      </vt:variant>
      <vt:variant>
        <vt:i4>0</vt:i4>
      </vt:variant>
      <vt:variant>
        <vt:i4>0</vt:i4>
      </vt:variant>
      <vt:variant>
        <vt:i4>5</vt:i4>
      </vt:variant>
      <vt:variant>
        <vt:lpwstr>https://democracy.sheffield.gov.uk/mgAi.aspx?ID=31744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Toth</dc:creator>
  <cp:keywords/>
  <dc:description/>
  <cp:lastModifiedBy>Eleanor Roden</cp:lastModifiedBy>
  <cp:revision>8</cp:revision>
  <dcterms:created xsi:type="dcterms:W3CDTF">2023-10-05T16:14:00Z</dcterms:created>
  <dcterms:modified xsi:type="dcterms:W3CDTF">2023-10-05T16:17:00Z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0x010100DFD2118D8B55FC4C9583D95BC286EA71</vt:lpwstr>
  </property>
  <property fmtid="{D5CDD505-2E9C-101B-9397-08002B2CF9AE}" pid="3" name="MSIP_Label_c8588358-c3f1-4695-a290-e2f70d15689d_Enabled">
    <vt:lpwstr>true</vt:lpwstr>
  </property>
  <property fmtid="{D5CDD505-2E9C-101B-9397-08002B2CF9AE}" pid="4" name="MSIP_Label_c8588358-c3f1-4695-a290-e2f70d15689d_SetDate">
    <vt:lpwstr>2023-08-10T09:12:02Z</vt:lpwstr>
  </property>
  <property fmtid="{D5CDD505-2E9C-101B-9397-08002B2CF9AE}" pid="5" name="MSIP_Label_c8588358-c3f1-4695-a290-e2f70d15689d_Method">
    <vt:lpwstr>Privileged</vt:lpwstr>
  </property>
  <property fmtid="{D5CDD505-2E9C-101B-9397-08002B2CF9AE}" pid="6" name="MSIP_Label_c8588358-c3f1-4695-a290-e2f70d15689d_Name">
    <vt:lpwstr>Official – General</vt:lpwstr>
  </property>
  <property fmtid="{D5CDD505-2E9C-101B-9397-08002B2CF9AE}" pid="7" name="MSIP_Label_c8588358-c3f1-4695-a290-e2f70d15689d_SiteId">
    <vt:lpwstr>a1ba59b9-7204-48d8-a360-7770245ad4a9</vt:lpwstr>
  </property>
  <property fmtid="{D5CDD505-2E9C-101B-9397-08002B2CF9AE}" pid="8" name="MSIP_Label_c8588358-c3f1-4695-a290-e2f70d15689d_ActionId">
    <vt:lpwstr>8b923103-295f-4bb6-b1bd-96fc6d32e54e</vt:lpwstr>
  </property>
  <property fmtid="{D5CDD505-2E9C-101B-9397-08002B2CF9AE}" pid="9" name="MSIP_Label_c8588358-c3f1-4695-a290-e2f70d15689d_ContentBits">
    <vt:lpwstr>0</vt:lpwstr>
  </property>
  <property fmtid="{D5CDD505-2E9C-101B-9397-08002B2CF9AE}" pid="10" name="MediaServiceImageTags">
    <vt:lpwstr/>
  </property>
</Properties>
</file>