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CB" w:rsidRDefault="00DA723F" w:rsidP="0055229E">
      <w:pPr>
        <w:rPr>
          <w:b/>
          <w:bCs/>
          <w:sz w:val="28"/>
          <w:szCs w:val="28"/>
        </w:rPr>
      </w:pPr>
      <w:bookmarkStart w:id="0" w:name="_GoBack"/>
      <w:bookmarkEnd w:id="0"/>
      <w:r w:rsidRPr="00A637B6">
        <w:rPr>
          <w:b/>
          <w:bCs/>
          <w:sz w:val="28"/>
          <w:szCs w:val="28"/>
        </w:rPr>
        <w:t>TRANSPORT 4 ALL</w:t>
      </w:r>
    </w:p>
    <w:p w:rsidR="002F28CB" w:rsidRDefault="00A47CF1" w:rsidP="005522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2C1C01" w:rsidRPr="00A637B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2C1C01" w:rsidRPr="00A637B6">
        <w:rPr>
          <w:b/>
          <w:bCs/>
          <w:sz w:val="28"/>
          <w:szCs w:val="28"/>
        </w:rPr>
        <w:t>.1</w:t>
      </w:r>
      <w:r w:rsidR="00377F5F" w:rsidRPr="00A637B6">
        <w:rPr>
          <w:b/>
          <w:bCs/>
          <w:sz w:val="28"/>
          <w:szCs w:val="28"/>
        </w:rPr>
        <w:t>9</w:t>
      </w:r>
    </w:p>
    <w:p w:rsidR="0043319E" w:rsidRPr="00A637B6" w:rsidRDefault="002F28CB" w:rsidP="00552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E06D13" w:rsidRPr="00A637B6">
        <w:rPr>
          <w:b/>
          <w:sz w:val="28"/>
          <w:szCs w:val="28"/>
        </w:rPr>
        <w:t xml:space="preserve">own Hall - </w:t>
      </w:r>
      <w:r w:rsidR="003D609F" w:rsidRPr="00A637B6">
        <w:rPr>
          <w:b/>
          <w:sz w:val="28"/>
          <w:szCs w:val="28"/>
        </w:rPr>
        <w:t xml:space="preserve">Room </w:t>
      </w:r>
      <w:r w:rsidR="00420159" w:rsidRPr="00A637B6">
        <w:rPr>
          <w:b/>
          <w:sz w:val="28"/>
          <w:szCs w:val="28"/>
        </w:rPr>
        <w:t>G42</w:t>
      </w:r>
    </w:p>
    <w:p w:rsidR="00435A8E" w:rsidRDefault="00435A8E" w:rsidP="0055229E">
      <w:pPr>
        <w:rPr>
          <w:bCs/>
        </w:rPr>
      </w:pPr>
    </w:p>
    <w:p w:rsidR="00F73B69" w:rsidRPr="00F73B69" w:rsidRDefault="00F73B69" w:rsidP="00C578DD">
      <w:pPr>
        <w:numPr>
          <w:ilvl w:val="0"/>
          <w:numId w:val="1"/>
        </w:numPr>
        <w:rPr>
          <w:b/>
          <w:bCs/>
          <w:u w:val="single"/>
        </w:rPr>
      </w:pPr>
      <w:r w:rsidRPr="00F73B69">
        <w:rPr>
          <w:b/>
          <w:bCs/>
          <w:u w:val="single"/>
        </w:rPr>
        <w:t>Welcome/Apologies</w:t>
      </w:r>
      <w:r w:rsidR="00FE202D">
        <w:rPr>
          <w:b/>
          <w:bCs/>
          <w:u w:val="single"/>
        </w:rPr>
        <w:t>/note of previous meeting/matters arising</w:t>
      </w:r>
    </w:p>
    <w:p w:rsidR="00FE202D" w:rsidRDefault="00FE202D" w:rsidP="00F73B69">
      <w:pPr>
        <w:ind w:left="-11"/>
        <w:rPr>
          <w:b/>
          <w:bCs/>
        </w:rPr>
      </w:pPr>
    </w:p>
    <w:p w:rsidR="00713B8C" w:rsidRDefault="00FE202D" w:rsidP="00F73B69">
      <w:pPr>
        <w:ind w:left="-11"/>
        <w:rPr>
          <w:b/>
          <w:bCs/>
        </w:rPr>
      </w:pPr>
      <w:r>
        <w:rPr>
          <w:b/>
          <w:bCs/>
        </w:rPr>
        <w:t>P</w:t>
      </w:r>
      <w:r w:rsidR="00713B8C">
        <w:rPr>
          <w:b/>
          <w:bCs/>
        </w:rPr>
        <w:t xml:space="preserve">resent </w:t>
      </w:r>
    </w:p>
    <w:p w:rsidR="002C1C01" w:rsidRPr="00377F5F" w:rsidRDefault="002C1C01" w:rsidP="002C1C01">
      <w:pPr>
        <w:ind w:left="-11"/>
        <w:rPr>
          <w:rFonts w:cs="Arial"/>
          <w:szCs w:val="24"/>
          <w:lang w:eastAsia="en-GB"/>
        </w:rPr>
      </w:pPr>
      <w:r w:rsidRPr="00377F5F">
        <w:rPr>
          <w:rFonts w:cs="Arial"/>
          <w:szCs w:val="24"/>
          <w:lang w:eastAsia="en-GB"/>
        </w:rPr>
        <w:t xml:space="preserve">Shel Turner (MT) – Chair </w:t>
      </w:r>
    </w:p>
    <w:p w:rsidR="00A47CF1" w:rsidRDefault="00A47CF1" w:rsidP="00377F5F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Lee Harker (LH)</w:t>
      </w:r>
    </w:p>
    <w:p w:rsidR="00377F5F" w:rsidRDefault="00377F5F" w:rsidP="00377F5F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377F5F">
        <w:rPr>
          <w:rFonts w:cs="Arial"/>
          <w:szCs w:val="24"/>
          <w:lang w:eastAsia="en-GB"/>
        </w:rPr>
        <w:t>James Martin (JM)</w:t>
      </w:r>
    </w:p>
    <w:p w:rsidR="00A00DD6" w:rsidRDefault="00A47CF1" w:rsidP="00377F5F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Grace Parry (GP)</w:t>
      </w:r>
    </w:p>
    <w:p w:rsidR="00BA771A" w:rsidRDefault="00BA771A" w:rsidP="00377F5F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Craig Williams (CW)</w:t>
      </w:r>
    </w:p>
    <w:p w:rsidR="00A00DD6" w:rsidRDefault="00A00DD6" w:rsidP="00A00DD6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Kevin Sharp (KS) – Stagecoach Bus</w:t>
      </w:r>
    </w:p>
    <w:p w:rsidR="00A00DD6" w:rsidRPr="00377F5F" w:rsidRDefault="00A00DD6" w:rsidP="00A00DD6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377F5F">
        <w:rPr>
          <w:rFonts w:cs="Arial"/>
          <w:szCs w:val="24"/>
          <w:lang w:eastAsia="en-GB"/>
        </w:rPr>
        <w:t xml:space="preserve">Lauren </w:t>
      </w:r>
      <w:proofErr w:type="spellStart"/>
      <w:r w:rsidRPr="00377F5F">
        <w:rPr>
          <w:rFonts w:cs="Arial"/>
          <w:szCs w:val="24"/>
          <w:lang w:eastAsia="en-GB"/>
        </w:rPr>
        <w:t>Eades</w:t>
      </w:r>
      <w:proofErr w:type="spellEnd"/>
      <w:r w:rsidRPr="00377F5F">
        <w:rPr>
          <w:rFonts w:cs="Arial"/>
          <w:szCs w:val="24"/>
          <w:lang w:eastAsia="en-GB"/>
        </w:rPr>
        <w:t xml:space="preserve"> (LE) – Stagecoach Supertram</w:t>
      </w:r>
    </w:p>
    <w:p w:rsidR="00A00DD6" w:rsidRDefault="00A00DD6" w:rsidP="00A00DD6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Nigel </w:t>
      </w:r>
      <w:proofErr w:type="spellStart"/>
      <w:r>
        <w:rPr>
          <w:rFonts w:cs="Arial"/>
          <w:szCs w:val="24"/>
          <w:lang w:eastAsia="en-GB"/>
        </w:rPr>
        <w:t>Wragg</w:t>
      </w:r>
      <w:proofErr w:type="spellEnd"/>
      <w:r>
        <w:rPr>
          <w:rFonts w:cs="Arial"/>
          <w:szCs w:val="24"/>
          <w:lang w:eastAsia="en-GB"/>
        </w:rPr>
        <w:t xml:space="preserve"> (NW) – Stagecoach Supertram</w:t>
      </w:r>
    </w:p>
    <w:p w:rsidR="00BA771A" w:rsidRDefault="00BA771A" w:rsidP="0030611D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Olivia Trevor (OT) – Safe Places Co-ordinator</w:t>
      </w:r>
    </w:p>
    <w:p w:rsidR="00A00DD6" w:rsidRPr="00377F5F" w:rsidRDefault="00A00DD6" w:rsidP="00A00DD6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377F5F">
        <w:rPr>
          <w:rFonts w:cs="Arial"/>
          <w:szCs w:val="24"/>
          <w:lang w:eastAsia="en-GB"/>
        </w:rPr>
        <w:t xml:space="preserve">Councillor Douglas Johnson (DJ)  </w:t>
      </w:r>
    </w:p>
    <w:p w:rsidR="00BA771A" w:rsidRPr="00377F5F" w:rsidRDefault="00BA771A" w:rsidP="00BA771A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377F5F">
        <w:rPr>
          <w:rFonts w:cs="Arial"/>
          <w:szCs w:val="24"/>
          <w:lang w:eastAsia="en-GB"/>
        </w:rPr>
        <w:t>Paula Turner (PT) – SYPTE</w:t>
      </w:r>
    </w:p>
    <w:p w:rsidR="002F28CB" w:rsidRDefault="002F28CB" w:rsidP="00782BAD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Craig Harper (CH) – SCC Licensing</w:t>
      </w:r>
    </w:p>
    <w:p w:rsidR="00BA771A" w:rsidRPr="00377F5F" w:rsidRDefault="00A47CF1" w:rsidP="00BA771A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Simon Ovenden </w:t>
      </w:r>
      <w:r w:rsidR="00BA771A" w:rsidRPr="00377F5F">
        <w:rPr>
          <w:rFonts w:cs="Arial"/>
          <w:szCs w:val="24"/>
          <w:lang w:eastAsia="en-GB"/>
        </w:rPr>
        <w:t>(</w:t>
      </w:r>
      <w:r>
        <w:rPr>
          <w:rFonts w:cs="Arial"/>
          <w:szCs w:val="24"/>
          <w:lang w:eastAsia="en-GB"/>
        </w:rPr>
        <w:t>SO</w:t>
      </w:r>
      <w:r w:rsidR="00BA771A" w:rsidRPr="00377F5F">
        <w:rPr>
          <w:rFonts w:cs="Arial"/>
          <w:szCs w:val="24"/>
          <w:lang w:eastAsia="en-GB"/>
        </w:rPr>
        <w:t>) – SCC Planning</w:t>
      </w:r>
      <w:r w:rsidR="00BA771A">
        <w:rPr>
          <w:rFonts w:cs="Arial"/>
          <w:szCs w:val="24"/>
          <w:lang w:eastAsia="en-GB"/>
        </w:rPr>
        <w:t>, Access Officer</w:t>
      </w:r>
      <w:r w:rsidR="00BA771A" w:rsidRPr="00377F5F">
        <w:rPr>
          <w:rFonts w:cs="Arial"/>
          <w:szCs w:val="24"/>
          <w:lang w:eastAsia="en-GB"/>
        </w:rPr>
        <w:t xml:space="preserve"> </w:t>
      </w:r>
    </w:p>
    <w:p w:rsidR="00BA771A" w:rsidRDefault="00BA771A" w:rsidP="00BA771A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Cate Jockel (CJ) – SCC Transport Planning</w:t>
      </w:r>
    </w:p>
    <w:p w:rsidR="000B23EF" w:rsidRDefault="000B23EF" w:rsidP="00BA771A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146D2F" w:rsidRDefault="001F5599" w:rsidP="0055229E">
      <w:pPr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>A</w:t>
      </w:r>
      <w:r w:rsidR="00713B8C">
        <w:rPr>
          <w:rFonts w:cs="Arial"/>
          <w:b/>
          <w:szCs w:val="24"/>
          <w:lang w:eastAsia="en-GB"/>
        </w:rPr>
        <w:t>pologies</w:t>
      </w:r>
    </w:p>
    <w:p w:rsidR="00A47CF1" w:rsidRDefault="00A47CF1" w:rsidP="00377F5F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Danny Heffernan (DH)</w:t>
      </w:r>
      <w:r w:rsidR="00A00DD6">
        <w:rPr>
          <w:rFonts w:cs="Arial"/>
          <w:szCs w:val="24"/>
          <w:lang w:eastAsia="en-GB"/>
        </w:rPr>
        <w:t>.</w:t>
      </w:r>
      <w:r>
        <w:rPr>
          <w:rFonts w:cs="Arial"/>
          <w:szCs w:val="24"/>
          <w:lang w:eastAsia="en-GB"/>
        </w:rPr>
        <w:t xml:space="preserve"> NB </w:t>
      </w:r>
      <w:r w:rsidR="00A00DD6">
        <w:rPr>
          <w:rFonts w:cs="Arial"/>
          <w:szCs w:val="24"/>
          <w:lang w:eastAsia="en-GB"/>
        </w:rPr>
        <w:t>Danny has advised that he is no longer able to attend meetings due to his current state of health</w:t>
      </w:r>
      <w:r>
        <w:rPr>
          <w:rFonts w:cs="Arial"/>
          <w:szCs w:val="24"/>
          <w:lang w:eastAsia="en-GB"/>
        </w:rPr>
        <w:t xml:space="preserve">. </w:t>
      </w:r>
      <w:r w:rsidR="00A00DD6">
        <w:rPr>
          <w:rFonts w:cs="Arial"/>
          <w:b/>
          <w:szCs w:val="24"/>
          <w:lang w:eastAsia="en-GB"/>
        </w:rPr>
        <w:t>Action CJ</w:t>
      </w:r>
      <w:r w:rsidR="00A00DD6">
        <w:rPr>
          <w:rFonts w:cs="Arial"/>
          <w:szCs w:val="24"/>
          <w:lang w:eastAsia="en-GB"/>
        </w:rPr>
        <w:t xml:space="preserve"> to send the group’s best </w:t>
      </w:r>
      <w:r>
        <w:rPr>
          <w:rFonts w:cs="Arial"/>
          <w:szCs w:val="24"/>
          <w:lang w:eastAsia="en-GB"/>
        </w:rPr>
        <w:t>wishes.</w:t>
      </w:r>
    </w:p>
    <w:p w:rsidR="0039775E" w:rsidRDefault="0039775E" w:rsidP="00377F5F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Stacey Anderson (SA)</w:t>
      </w:r>
    </w:p>
    <w:p w:rsidR="00A47CF1" w:rsidRDefault="00A47CF1" w:rsidP="00377F5F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Becky </w:t>
      </w:r>
      <w:proofErr w:type="spellStart"/>
      <w:r>
        <w:rPr>
          <w:rFonts w:cs="Arial"/>
          <w:szCs w:val="24"/>
          <w:lang w:eastAsia="en-GB"/>
        </w:rPr>
        <w:t>Marson</w:t>
      </w:r>
      <w:proofErr w:type="spellEnd"/>
      <w:r>
        <w:rPr>
          <w:rFonts w:cs="Arial"/>
          <w:szCs w:val="24"/>
          <w:lang w:eastAsia="en-GB"/>
        </w:rPr>
        <w:t xml:space="preserve"> (BM)</w:t>
      </w:r>
    </w:p>
    <w:p w:rsidR="00A47CF1" w:rsidRDefault="00A47CF1" w:rsidP="00377F5F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Paul Savage (PS)</w:t>
      </w:r>
    </w:p>
    <w:p w:rsidR="00A47CF1" w:rsidRDefault="00A47CF1" w:rsidP="00377F5F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>Councillor Ian Auckland (IA)</w:t>
      </w:r>
    </w:p>
    <w:p w:rsidR="00B10D07" w:rsidRDefault="00B10D07" w:rsidP="00B76320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327091" w:rsidRDefault="00BA771A" w:rsidP="00327091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FE202D">
        <w:rPr>
          <w:rFonts w:cs="Arial"/>
          <w:b/>
          <w:szCs w:val="24"/>
          <w:lang w:eastAsia="en-GB"/>
        </w:rPr>
        <w:t>Note of previous meeting</w:t>
      </w:r>
      <w:r>
        <w:rPr>
          <w:rFonts w:cs="Arial"/>
          <w:szCs w:val="24"/>
          <w:lang w:eastAsia="en-GB"/>
        </w:rPr>
        <w:t xml:space="preserve"> </w:t>
      </w:r>
      <w:r w:rsidR="00327091">
        <w:rPr>
          <w:rFonts w:cs="Arial"/>
          <w:szCs w:val="24"/>
          <w:lang w:eastAsia="en-GB"/>
        </w:rPr>
        <w:t xml:space="preserve">on </w:t>
      </w:r>
      <w:r w:rsidR="00FE202D">
        <w:rPr>
          <w:rFonts w:cs="Arial"/>
          <w:szCs w:val="24"/>
          <w:lang w:eastAsia="en-GB"/>
        </w:rPr>
        <w:t>11</w:t>
      </w:r>
      <w:r w:rsidR="00A47CF1">
        <w:rPr>
          <w:rFonts w:cs="Arial"/>
          <w:szCs w:val="24"/>
          <w:lang w:eastAsia="en-GB"/>
        </w:rPr>
        <w:t>.07</w:t>
      </w:r>
      <w:r w:rsidR="00327091">
        <w:rPr>
          <w:rFonts w:cs="Arial"/>
          <w:szCs w:val="24"/>
          <w:lang w:eastAsia="en-GB"/>
        </w:rPr>
        <w:t xml:space="preserve">.19 </w:t>
      </w:r>
      <w:r w:rsidR="00FE202D">
        <w:rPr>
          <w:rFonts w:cs="Arial"/>
          <w:szCs w:val="24"/>
          <w:lang w:eastAsia="en-GB"/>
        </w:rPr>
        <w:t xml:space="preserve">was </w:t>
      </w:r>
      <w:r w:rsidR="00327091">
        <w:rPr>
          <w:rFonts w:cs="Arial"/>
          <w:szCs w:val="24"/>
          <w:lang w:eastAsia="en-GB"/>
        </w:rPr>
        <w:t>agreed</w:t>
      </w:r>
      <w:r w:rsidR="00FE202D">
        <w:rPr>
          <w:rFonts w:cs="Arial"/>
          <w:szCs w:val="24"/>
          <w:lang w:eastAsia="en-GB"/>
        </w:rPr>
        <w:t xml:space="preserve"> as an accurate record</w:t>
      </w:r>
      <w:r w:rsidR="00327091">
        <w:rPr>
          <w:rFonts w:cs="Arial"/>
          <w:szCs w:val="24"/>
          <w:lang w:eastAsia="en-GB"/>
        </w:rPr>
        <w:t>.</w:t>
      </w:r>
    </w:p>
    <w:p w:rsidR="00A47CF1" w:rsidRDefault="00A47CF1" w:rsidP="00327091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A47CF1" w:rsidRPr="00FE202D" w:rsidRDefault="00FE202D" w:rsidP="00327091">
      <w:pPr>
        <w:autoSpaceDE w:val="0"/>
        <w:autoSpaceDN w:val="0"/>
        <w:adjustRightInd w:val="0"/>
        <w:rPr>
          <w:rFonts w:cs="Arial"/>
          <w:b/>
          <w:szCs w:val="24"/>
          <w:lang w:eastAsia="en-GB"/>
        </w:rPr>
      </w:pPr>
      <w:r>
        <w:rPr>
          <w:rFonts w:cs="Arial"/>
          <w:b/>
          <w:szCs w:val="24"/>
          <w:lang w:eastAsia="en-GB"/>
        </w:rPr>
        <w:t>Matters arising</w:t>
      </w:r>
    </w:p>
    <w:p w:rsidR="00FE202D" w:rsidRDefault="00FE202D" w:rsidP="00FE202D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FE202D">
        <w:rPr>
          <w:rFonts w:cs="Arial"/>
          <w:szCs w:val="24"/>
          <w:u w:val="single"/>
          <w:lang w:eastAsia="en-GB"/>
        </w:rPr>
        <w:t>Bus operator reps to T4A:</w:t>
      </w:r>
      <w:r>
        <w:rPr>
          <w:rFonts w:cs="Arial"/>
          <w:szCs w:val="24"/>
          <w:lang w:eastAsia="en-GB"/>
        </w:rPr>
        <w:t xml:space="preserve"> the group welcomed Kevin Sharp as the new Stagecoach Bus link for the group. </w:t>
      </w:r>
      <w:r w:rsidRPr="00FE202D">
        <w:rPr>
          <w:rFonts w:cs="Arial"/>
          <w:b/>
          <w:szCs w:val="24"/>
          <w:lang w:eastAsia="en-GB"/>
        </w:rPr>
        <w:t>Action PT</w:t>
      </w:r>
      <w:r>
        <w:rPr>
          <w:rFonts w:cs="Arial"/>
          <w:szCs w:val="24"/>
          <w:lang w:eastAsia="en-GB"/>
        </w:rPr>
        <w:t xml:space="preserve"> to follow up ref First, HCT &amp; TM Travel (both First &amp; TM Travel reps have left the companies). (NB It was reported that </w:t>
      </w:r>
      <w:proofErr w:type="gramStart"/>
      <w:r>
        <w:rPr>
          <w:rFonts w:cs="Arial"/>
          <w:szCs w:val="24"/>
          <w:lang w:eastAsia="en-GB"/>
        </w:rPr>
        <w:t>First</w:t>
      </w:r>
      <w:proofErr w:type="gramEnd"/>
      <w:r>
        <w:rPr>
          <w:rFonts w:cs="Arial"/>
          <w:szCs w:val="24"/>
          <w:lang w:eastAsia="en-GB"/>
        </w:rPr>
        <w:t xml:space="preserve"> sends Ray Haywood to the Sheffield PT Users Group).   </w:t>
      </w:r>
    </w:p>
    <w:p w:rsidR="00A47CF1" w:rsidRDefault="00A47CF1" w:rsidP="00A47CF1">
      <w:pPr>
        <w:numPr>
          <w:ilvl w:val="0"/>
          <w:numId w:val="23"/>
        </w:num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FE202D">
        <w:rPr>
          <w:rFonts w:cs="Arial"/>
          <w:szCs w:val="24"/>
          <w:u w:val="single"/>
          <w:lang w:eastAsia="en-GB"/>
        </w:rPr>
        <w:t>X7 bus</w:t>
      </w:r>
      <w:r w:rsidR="00FE202D">
        <w:rPr>
          <w:rFonts w:cs="Arial"/>
          <w:szCs w:val="24"/>
          <w:u w:val="single"/>
          <w:lang w:eastAsia="en-GB"/>
        </w:rPr>
        <w:t>:</w:t>
      </w:r>
      <w:r>
        <w:rPr>
          <w:rFonts w:cs="Arial"/>
          <w:szCs w:val="24"/>
          <w:lang w:eastAsia="en-GB"/>
        </w:rPr>
        <w:t xml:space="preserve"> PT reported back that the vehicle </w:t>
      </w:r>
      <w:r w:rsidR="00FE202D">
        <w:rPr>
          <w:rFonts w:cs="Arial"/>
          <w:szCs w:val="24"/>
          <w:lang w:eastAsia="en-GB"/>
        </w:rPr>
        <w:t>did have</w:t>
      </w:r>
      <w:r>
        <w:rPr>
          <w:rFonts w:cs="Arial"/>
          <w:szCs w:val="24"/>
          <w:lang w:eastAsia="en-GB"/>
        </w:rPr>
        <w:t xml:space="preserve"> a ramp at the central door &amp; </w:t>
      </w:r>
      <w:r w:rsidR="00FE202D">
        <w:rPr>
          <w:rFonts w:cs="Arial"/>
          <w:szCs w:val="24"/>
          <w:lang w:eastAsia="en-GB"/>
        </w:rPr>
        <w:t xml:space="preserve">so </w:t>
      </w:r>
      <w:r>
        <w:rPr>
          <w:rFonts w:cs="Arial"/>
          <w:szCs w:val="24"/>
          <w:lang w:eastAsia="en-GB"/>
        </w:rPr>
        <w:t xml:space="preserve">was compliant. </w:t>
      </w:r>
      <w:r w:rsidR="00FE202D">
        <w:rPr>
          <w:rFonts w:cs="Arial"/>
          <w:szCs w:val="24"/>
          <w:lang w:eastAsia="en-GB"/>
        </w:rPr>
        <w:t xml:space="preserve">It had been </w:t>
      </w:r>
      <w:r>
        <w:rPr>
          <w:rFonts w:cs="Arial"/>
          <w:szCs w:val="24"/>
          <w:lang w:eastAsia="en-GB"/>
        </w:rPr>
        <w:t>a driver issue &amp; should be a one-off incident.</w:t>
      </w:r>
    </w:p>
    <w:p w:rsidR="00327091" w:rsidRDefault="00327091" w:rsidP="00327091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</w:p>
    <w:p w:rsidR="002F28CB" w:rsidRDefault="00713B8C" w:rsidP="00327091">
      <w:pPr>
        <w:autoSpaceDE w:val="0"/>
        <w:autoSpaceDN w:val="0"/>
        <w:adjustRightInd w:val="0"/>
        <w:rPr>
          <w:b/>
          <w:bCs/>
          <w:u w:val="single"/>
        </w:rPr>
      </w:pPr>
      <w:r w:rsidRPr="0030611D">
        <w:rPr>
          <w:b/>
          <w:bCs/>
          <w:u w:val="single"/>
        </w:rPr>
        <w:t xml:space="preserve">2) </w:t>
      </w:r>
      <w:r w:rsidR="00E5623F">
        <w:rPr>
          <w:b/>
          <w:bCs/>
          <w:u w:val="single"/>
        </w:rPr>
        <w:t xml:space="preserve">Bus matters including </w:t>
      </w:r>
      <w:r w:rsidR="00A17EB8">
        <w:rPr>
          <w:b/>
          <w:bCs/>
          <w:u w:val="single"/>
        </w:rPr>
        <w:t>T4A</w:t>
      </w:r>
      <w:r w:rsidR="00E5623F">
        <w:rPr>
          <w:b/>
          <w:bCs/>
          <w:u w:val="single"/>
        </w:rPr>
        <w:t xml:space="preserve"> input to SCR Mayor’s Bus Review</w:t>
      </w:r>
    </w:p>
    <w:p w:rsidR="00FE202D" w:rsidRDefault="00FE202D" w:rsidP="00327091">
      <w:pPr>
        <w:autoSpaceDE w:val="0"/>
        <w:autoSpaceDN w:val="0"/>
        <w:adjustRightInd w:val="0"/>
        <w:rPr>
          <w:b/>
          <w:bCs/>
          <w:u w:val="single"/>
        </w:rPr>
      </w:pPr>
    </w:p>
    <w:p w:rsidR="00E5623F" w:rsidRDefault="00042F13" w:rsidP="00327091">
      <w:pPr>
        <w:autoSpaceDE w:val="0"/>
        <w:autoSpaceDN w:val="0"/>
        <w:adjustRightInd w:val="0"/>
        <w:rPr>
          <w:bCs/>
        </w:rPr>
      </w:pPr>
      <w:r w:rsidRPr="00042F13">
        <w:rPr>
          <w:bCs/>
          <w:u w:val="single"/>
        </w:rPr>
        <w:t>SCR Mayor’s Bus Review:</w:t>
      </w:r>
      <w:r>
        <w:rPr>
          <w:bCs/>
        </w:rPr>
        <w:t xml:space="preserve"> </w:t>
      </w:r>
      <w:r w:rsidR="00E5623F">
        <w:rPr>
          <w:bCs/>
        </w:rPr>
        <w:t>T4A discussed the b</w:t>
      </w:r>
      <w:r w:rsidR="00A17EB8">
        <w:rPr>
          <w:bCs/>
        </w:rPr>
        <w:t>ackground</w:t>
      </w:r>
      <w:r w:rsidR="00E5623F">
        <w:rPr>
          <w:bCs/>
        </w:rPr>
        <w:t xml:space="preserve"> to the </w:t>
      </w:r>
      <w:r w:rsidR="00FE202D">
        <w:rPr>
          <w:bCs/>
        </w:rPr>
        <w:t xml:space="preserve">Mayor’s </w:t>
      </w:r>
      <w:r w:rsidR="00E5623F">
        <w:rPr>
          <w:bCs/>
        </w:rPr>
        <w:t xml:space="preserve">review at its last meeting </w:t>
      </w:r>
      <w:r w:rsidR="00FE202D">
        <w:rPr>
          <w:bCs/>
        </w:rPr>
        <w:t>where i</w:t>
      </w:r>
      <w:r w:rsidR="00E5623F">
        <w:rPr>
          <w:bCs/>
        </w:rPr>
        <w:t xml:space="preserve">t </w:t>
      </w:r>
      <w:r w:rsidR="00FE202D">
        <w:rPr>
          <w:bCs/>
        </w:rPr>
        <w:t>was</w:t>
      </w:r>
      <w:r w:rsidR="00E5623F">
        <w:rPr>
          <w:bCs/>
        </w:rPr>
        <w:t xml:space="preserve"> agreed to submit a group response to the survey</w:t>
      </w:r>
      <w:r>
        <w:rPr>
          <w:bCs/>
        </w:rPr>
        <w:t xml:space="preserve">. We then </w:t>
      </w:r>
      <w:r w:rsidR="00E5623F">
        <w:rPr>
          <w:bCs/>
        </w:rPr>
        <w:t xml:space="preserve">discussed what to include in the various sections of the survey. JM and CJ had subsequently worked </w:t>
      </w:r>
      <w:r>
        <w:rPr>
          <w:bCs/>
        </w:rPr>
        <w:t>up</w:t>
      </w:r>
      <w:r w:rsidR="00E5623F">
        <w:rPr>
          <w:bCs/>
        </w:rPr>
        <w:t xml:space="preserve"> this group response and it had been submitted. They noted various difficulties with the format and the online submission mechanism.</w:t>
      </w:r>
    </w:p>
    <w:p w:rsidR="00E5623F" w:rsidRDefault="00E5623F" w:rsidP="00327091">
      <w:pPr>
        <w:autoSpaceDE w:val="0"/>
        <w:autoSpaceDN w:val="0"/>
        <w:adjustRightInd w:val="0"/>
        <w:rPr>
          <w:bCs/>
        </w:rPr>
      </w:pPr>
    </w:p>
    <w:p w:rsidR="002F35E2" w:rsidRDefault="00E5623F" w:rsidP="00327091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More positively, the submission had led to an invitation to T4A to attend a session of the Review Panel including </w:t>
      </w:r>
      <w:r w:rsidR="00042F13">
        <w:rPr>
          <w:bCs/>
        </w:rPr>
        <w:t xml:space="preserve">its’ Chair </w:t>
      </w:r>
      <w:r>
        <w:rPr>
          <w:bCs/>
        </w:rPr>
        <w:t xml:space="preserve">Clive Betts MP, </w:t>
      </w:r>
      <w:r w:rsidR="00042F13">
        <w:rPr>
          <w:bCs/>
        </w:rPr>
        <w:t xml:space="preserve">along </w:t>
      </w:r>
      <w:r>
        <w:rPr>
          <w:bCs/>
        </w:rPr>
        <w:t>with other community groups</w:t>
      </w:r>
      <w:r w:rsidR="00042F13">
        <w:rPr>
          <w:bCs/>
        </w:rPr>
        <w:t>. That had been held</w:t>
      </w:r>
      <w:r>
        <w:rPr>
          <w:bCs/>
        </w:rPr>
        <w:t xml:space="preserve"> on 11</w:t>
      </w:r>
      <w:r w:rsidRPr="00E5623F">
        <w:rPr>
          <w:bCs/>
          <w:vertAlign w:val="superscript"/>
        </w:rPr>
        <w:t>th</w:t>
      </w:r>
      <w:r>
        <w:rPr>
          <w:bCs/>
        </w:rPr>
        <w:t xml:space="preserve"> October</w:t>
      </w:r>
      <w:r w:rsidR="00042F13">
        <w:rPr>
          <w:bCs/>
        </w:rPr>
        <w:t xml:space="preserve"> and</w:t>
      </w:r>
      <w:r>
        <w:rPr>
          <w:bCs/>
        </w:rPr>
        <w:t xml:space="preserve"> JM had been able to represent the group</w:t>
      </w:r>
      <w:r w:rsidR="00042F13">
        <w:rPr>
          <w:bCs/>
        </w:rPr>
        <w:t xml:space="preserve"> there</w:t>
      </w:r>
      <w:r>
        <w:rPr>
          <w:bCs/>
        </w:rPr>
        <w:t>.</w:t>
      </w:r>
      <w:r w:rsidR="00042F13">
        <w:rPr>
          <w:bCs/>
        </w:rPr>
        <w:t xml:space="preserve"> He noted that t</w:t>
      </w:r>
      <w:r>
        <w:rPr>
          <w:bCs/>
        </w:rPr>
        <w:t xml:space="preserve">he Panel had been keen to get more info in a couple of areas including </w:t>
      </w:r>
      <w:r w:rsidR="002F35E2">
        <w:rPr>
          <w:bCs/>
        </w:rPr>
        <w:t xml:space="preserve">how much support for AV on vehicles. The discussion had included what would constitute meaningful advance notice of any changes; </w:t>
      </w:r>
      <w:r w:rsidR="00042F13">
        <w:rPr>
          <w:bCs/>
        </w:rPr>
        <w:t xml:space="preserve">the </w:t>
      </w:r>
      <w:r w:rsidR="002F35E2">
        <w:rPr>
          <w:bCs/>
        </w:rPr>
        <w:t>importan</w:t>
      </w:r>
      <w:r w:rsidR="00042F13">
        <w:rPr>
          <w:bCs/>
        </w:rPr>
        <w:t>ce of</w:t>
      </w:r>
      <w:r w:rsidR="002F35E2">
        <w:rPr>
          <w:bCs/>
        </w:rPr>
        <w:t xml:space="preserve"> stability; </w:t>
      </w:r>
      <w:r w:rsidR="00042F13">
        <w:rPr>
          <w:bCs/>
        </w:rPr>
        <w:t xml:space="preserve">the </w:t>
      </w:r>
      <w:r w:rsidR="002F35E2">
        <w:rPr>
          <w:bCs/>
        </w:rPr>
        <w:t xml:space="preserve">number and use of wheelchair spaces; </w:t>
      </w:r>
      <w:r w:rsidR="00042F13">
        <w:rPr>
          <w:bCs/>
        </w:rPr>
        <w:t xml:space="preserve">as well as </w:t>
      </w:r>
      <w:r w:rsidR="002F35E2">
        <w:rPr>
          <w:bCs/>
        </w:rPr>
        <w:t>staff training in handling difficult situations.</w:t>
      </w:r>
    </w:p>
    <w:p w:rsidR="002F35E2" w:rsidRDefault="002F35E2" w:rsidP="00327091">
      <w:pPr>
        <w:autoSpaceDE w:val="0"/>
        <w:autoSpaceDN w:val="0"/>
        <w:adjustRightInd w:val="0"/>
        <w:rPr>
          <w:bCs/>
        </w:rPr>
      </w:pPr>
    </w:p>
    <w:p w:rsidR="00CC77F3" w:rsidRDefault="002F35E2" w:rsidP="0032709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Subsequent to that Panel meeting, JM had compiled a supplementary T4A response which he ran through at the meeting. </w:t>
      </w:r>
      <w:r w:rsidR="00BA3CFB">
        <w:rPr>
          <w:bCs/>
        </w:rPr>
        <w:t xml:space="preserve">Much of this related to communications around service changes. </w:t>
      </w:r>
      <w:r w:rsidR="00CC77F3">
        <w:rPr>
          <w:bCs/>
        </w:rPr>
        <w:t xml:space="preserve">This was prompted by the </w:t>
      </w:r>
      <w:r w:rsidR="00042F13">
        <w:rPr>
          <w:bCs/>
        </w:rPr>
        <w:t xml:space="preserve">experience of the </w:t>
      </w:r>
      <w:r w:rsidR="00CC77F3">
        <w:rPr>
          <w:bCs/>
        </w:rPr>
        <w:t xml:space="preserve">September service changes &amp; included the need to communicate changes to which bus stops are used, and any route changes however minor, as well as service changes. </w:t>
      </w:r>
      <w:r w:rsidR="00042F13">
        <w:rPr>
          <w:bCs/>
        </w:rPr>
        <w:t>It also i</w:t>
      </w:r>
      <w:r w:rsidR="00CC77F3">
        <w:rPr>
          <w:bCs/>
        </w:rPr>
        <w:t>nclud</w:t>
      </w:r>
      <w:r w:rsidR="00042F13">
        <w:rPr>
          <w:bCs/>
        </w:rPr>
        <w:t>ed</w:t>
      </w:r>
      <w:r w:rsidR="00CC77F3">
        <w:rPr>
          <w:bCs/>
        </w:rPr>
        <w:t xml:space="preserve"> the need to train all staff to be able to deal with or signpost queries.</w:t>
      </w:r>
    </w:p>
    <w:p w:rsidR="00CC77F3" w:rsidRDefault="00CC77F3" w:rsidP="00327091">
      <w:pPr>
        <w:autoSpaceDE w:val="0"/>
        <w:autoSpaceDN w:val="0"/>
        <w:adjustRightInd w:val="0"/>
        <w:rPr>
          <w:bCs/>
        </w:rPr>
      </w:pPr>
    </w:p>
    <w:p w:rsidR="00E5623F" w:rsidRPr="00042F13" w:rsidRDefault="00BA3CFB" w:rsidP="00D655E1">
      <w:pPr>
        <w:rPr>
          <w:b/>
          <w:bCs/>
        </w:rPr>
      </w:pPr>
      <w:r>
        <w:rPr>
          <w:bCs/>
        </w:rPr>
        <w:t xml:space="preserve">This </w:t>
      </w:r>
      <w:r w:rsidR="00CC77F3">
        <w:rPr>
          <w:bCs/>
        </w:rPr>
        <w:t xml:space="preserve">supplementary submission </w:t>
      </w:r>
      <w:r w:rsidR="002F35E2">
        <w:rPr>
          <w:bCs/>
        </w:rPr>
        <w:t>was agreed with the addition of more about the difficulty of making submissions to the consultation.</w:t>
      </w:r>
      <w:r>
        <w:rPr>
          <w:bCs/>
        </w:rPr>
        <w:t xml:space="preserve"> OT noted that she had </w:t>
      </w:r>
      <w:r w:rsidR="00D655E1">
        <w:rPr>
          <w:bCs/>
        </w:rPr>
        <w:t xml:space="preserve">not been able to complete the form with various Safe Places clients unless she used a different computer every time, due to the website only allowing you to complete one form. </w:t>
      </w:r>
      <w:r>
        <w:rPr>
          <w:bCs/>
        </w:rPr>
        <w:t>LH suggested that the group might want to raise its lack of accessibility with Mayor Dan Jarvis.</w:t>
      </w:r>
      <w:r w:rsidR="00042F13">
        <w:rPr>
          <w:bCs/>
        </w:rPr>
        <w:t xml:space="preserve"> </w:t>
      </w:r>
      <w:r w:rsidR="00042F13">
        <w:rPr>
          <w:b/>
          <w:bCs/>
        </w:rPr>
        <w:t>Action JM</w:t>
      </w:r>
      <w:r w:rsidR="00042F13">
        <w:rPr>
          <w:bCs/>
        </w:rPr>
        <w:t xml:space="preserve"> to submit the supplementary material.</w:t>
      </w:r>
      <w:r>
        <w:rPr>
          <w:bCs/>
        </w:rPr>
        <w:t xml:space="preserve"> </w:t>
      </w:r>
      <w:r w:rsidR="002F35E2">
        <w:rPr>
          <w:bCs/>
        </w:rPr>
        <w:t xml:space="preserve"> </w:t>
      </w:r>
      <w:r w:rsidR="00E5623F">
        <w:rPr>
          <w:bCs/>
        </w:rPr>
        <w:t xml:space="preserve"> </w:t>
      </w:r>
    </w:p>
    <w:p w:rsidR="00BA3CFB" w:rsidRDefault="00BA3CFB" w:rsidP="00327091">
      <w:pPr>
        <w:autoSpaceDE w:val="0"/>
        <w:autoSpaceDN w:val="0"/>
        <w:adjustRightInd w:val="0"/>
        <w:rPr>
          <w:bCs/>
        </w:rPr>
      </w:pPr>
    </w:p>
    <w:p w:rsidR="00CC77F3" w:rsidRDefault="00BA3CFB" w:rsidP="00327091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NB In relation to wheelchair spaces on buses, KS noted that </w:t>
      </w:r>
      <w:r w:rsidR="00042F13">
        <w:rPr>
          <w:bCs/>
        </w:rPr>
        <w:t xml:space="preserve">all </w:t>
      </w:r>
      <w:r>
        <w:rPr>
          <w:bCs/>
        </w:rPr>
        <w:t>Stagecoach Bus drivers</w:t>
      </w:r>
      <w:r w:rsidR="00042F13">
        <w:rPr>
          <w:bCs/>
        </w:rPr>
        <w:t xml:space="preserve">, </w:t>
      </w:r>
      <w:r w:rsidR="00CC77F3">
        <w:rPr>
          <w:bCs/>
        </w:rPr>
        <w:t>if they are unable to let a wheelchair user board</w:t>
      </w:r>
      <w:r w:rsidR="00042F13">
        <w:rPr>
          <w:bCs/>
        </w:rPr>
        <w:t xml:space="preserve">, </w:t>
      </w:r>
      <w:r w:rsidR="00CC77F3">
        <w:rPr>
          <w:bCs/>
        </w:rPr>
        <w:t>should radio the following bus</w:t>
      </w:r>
      <w:r w:rsidR="00042F13">
        <w:rPr>
          <w:bCs/>
        </w:rPr>
        <w:t xml:space="preserve"> and, i</w:t>
      </w:r>
      <w:r w:rsidR="00CC77F3">
        <w:rPr>
          <w:bCs/>
        </w:rPr>
        <w:t>f that has no space</w:t>
      </w:r>
      <w:r w:rsidR="00042F13">
        <w:rPr>
          <w:bCs/>
        </w:rPr>
        <w:t xml:space="preserve"> available</w:t>
      </w:r>
      <w:r w:rsidR="00CC77F3">
        <w:rPr>
          <w:bCs/>
        </w:rPr>
        <w:t xml:space="preserve">, they should </w:t>
      </w:r>
      <w:r w:rsidR="00042F13">
        <w:rPr>
          <w:bCs/>
        </w:rPr>
        <w:t xml:space="preserve">then </w:t>
      </w:r>
      <w:r w:rsidR="00CC77F3">
        <w:rPr>
          <w:bCs/>
        </w:rPr>
        <w:t>radio for a taxi.</w:t>
      </w:r>
    </w:p>
    <w:p w:rsidR="00CC77F3" w:rsidRDefault="00CC77F3" w:rsidP="00327091">
      <w:pPr>
        <w:autoSpaceDE w:val="0"/>
        <w:autoSpaceDN w:val="0"/>
        <w:adjustRightInd w:val="0"/>
        <w:rPr>
          <w:bCs/>
        </w:rPr>
      </w:pPr>
    </w:p>
    <w:p w:rsidR="00042F13" w:rsidRDefault="00042F13" w:rsidP="00327091">
      <w:pPr>
        <w:autoSpaceDE w:val="0"/>
        <w:autoSpaceDN w:val="0"/>
        <w:adjustRightInd w:val="0"/>
        <w:rPr>
          <w:bCs/>
        </w:rPr>
      </w:pPr>
      <w:r w:rsidRPr="00042F13">
        <w:rPr>
          <w:bCs/>
          <w:u w:val="single"/>
        </w:rPr>
        <w:t>Other bus matters:</w:t>
      </w:r>
      <w:r>
        <w:rPr>
          <w:bCs/>
        </w:rPr>
        <w:t xml:space="preserve"> this was</w:t>
      </w:r>
      <w:r w:rsidR="00CC77F3">
        <w:rPr>
          <w:bCs/>
        </w:rPr>
        <w:t xml:space="preserve"> raised by GP and concerned seating for waiting passengers. </w:t>
      </w:r>
      <w:r>
        <w:rPr>
          <w:bCs/>
        </w:rPr>
        <w:t>She</w:t>
      </w:r>
      <w:r w:rsidR="00CC77F3">
        <w:rPr>
          <w:bCs/>
        </w:rPr>
        <w:t xml:space="preserve"> noted that many peopl</w:t>
      </w:r>
      <w:r>
        <w:rPr>
          <w:bCs/>
        </w:rPr>
        <w:t>e have difficulty standing for any length of time and</w:t>
      </w:r>
      <w:r w:rsidR="00CC77F3">
        <w:rPr>
          <w:bCs/>
        </w:rPr>
        <w:t xml:space="preserve"> it may not always be obvious (e.g. </w:t>
      </w:r>
      <w:r w:rsidR="00012B3B">
        <w:rPr>
          <w:bCs/>
        </w:rPr>
        <w:t xml:space="preserve">people with ME; osteoporosis; </w:t>
      </w:r>
      <w:r>
        <w:rPr>
          <w:bCs/>
        </w:rPr>
        <w:t xml:space="preserve">the </w:t>
      </w:r>
      <w:r w:rsidR="00012B3B">
        <w:rPr>
          <w:bCs/>
        </w:rPr>
        <w:t xml:space="preserve">pregnant; </w:t>
      </w:r>
      <w:r>
        <w:rPr>
          <w:bCs/>
        </w:rPr>
        <w:t xml:space="preserve">many </w:t>
      </w:r>
      <w:r w:rsidR="00012B3B">
        <w:rPr>
          <w:bCs/>
        </w:rPr>
        <w:t>elderly</w:t>
      </w:r>
      <w:r>
        <w:rPr>
          <w:bCs/>
        </w:rPr>
        <w:t>;</w:t>
      </w:r>
      <w:r w:rsidR="00012B3B">
        <w:rPr>
          <w:bCs/>
        </w:rPr>
        <w:t xml:space="preserve"> etc). If a bus is waiting time, it should let passengers get on and sit down. </w:t>
      </w:r>
      <w:r>
        <w:rPr>
          <w:bCs/>
        </w:rPr>
        <w:t xml:space="preserve">GP noted that </w:t>
      </w:r>
      <w:r w:rsidR="00012B3B">
        <w:rPr>
          <w:bCs/>
        </w:rPr>
        <w:t xml:space="preserve">Amanda Maybury (previous rep to T4A from First) had confirmed that drivers should let passengers on &amp; had passed this on to the operations side, to inform drivers, and to the training school. </w:t>
      </w:r>
    </w:p>
    <w:p w:rsidR="004B7FD0" w:rsidRPr="004B7FD0" w:rsidRDefault="00012B3B" w:rsidP="004B7FD0">
      <w:r>
        <w:rPr>
          <w:bCs/>
        </w:rPr>
        <w:t xml:space="preserve">GP was also keen to see more seats at stops wherever possible. PT noted that </w:t>
      </w:r>
      <w:r w:rsidR="004B7FD0">
        <w:rPr>
          <w:bCs/>
        </w:rPr>
        <w:t xml:space="preserve">shelters with seats are put in where suitable/financed. This </w:t>
      </w:r>
      <w:r>
        <w:rPr>
          <w:bCs/>
        </w:rPr>
        <w:t xml:space="preserve">was not always possible (insufficient footway width; stats in the footway) or necessary (high frequency services) </w:t>
      </w:r>
      <w:r w:rsidR="00042F13">
        <w:rPr>
          <w:bCs/>
        </w:rPr>
        <w:t xml:space="preserve">and should </w:t>
      </w:r>
      <w:r>
        <w:rPr>
          <w:bCs/>
        </w:rPr>
        <w:t xml:space="preserve">be targeted at stops where people wait longer. </w:t>
      </w:r>
      <w:r w:rsidR="00042F13">
        <w:rPr>
          <w:b/>
          <w:bCs/>
        </w:rPr>
        <w:t xml:space="preserve">Action PT </w:t>
      </w:r>
      <w:r w:rsidR="004B7FD0" w:rsidRPr="004B7FD0">
        <w:rPr>
          <w:bCs/>
        </w:rPr>
        <w:t xml:space="preserve">will pass the points made on to the PTE’s infrastructure team. </w:t>
      </w:r>
    </w:p>
    <w:p w:rsidR="004B7FD0" w:rsidRDefault="004B7FD0" w:rsidP="004B7FD0">
      <w:r>
        <w:t> </w:t>
      </w:r>
    </w:p>
    <w:p w:rsidR="00A403F9" w:rsidRDefault="00012B3B" w:rsidP="00012B3B">
      <w:pPr>
        <w:numPr>
          <w:ilvl w:val="0"/>
          <w:numId w:val="24"/>
        </w:numPr>
        <w:rPr>
          <w:b/>
          <w:bCs/>
          <w:u w:val="single"/>
        </w:rPr>
      </w:pPr>
      <w:r>
        <w:rPr>
          <w:b/>
          <w:bCs/>
          <w:u w:val="single"/>
        </w:rPr>
        <w:t>2020 meeting dates</w:t>
      </w:r>
    </w:p>
    <w:p w:rsidR="00B63EE6" w:rsidRDefault="00B63EE6" w:rsidP="00CF5AC3"/>
    <w:p w:rsidR="00DB09FB" w:rsidRDefault="00012B3B" w:rsidP="00DB09FB">
      <w:pPr>
        <w:rPr>
          <w:rFonts w:cs="Arial"/>
          <w:szCs w:val="24"/>
        </w:rPr>
      </w:pPr>
      <w:r>
        <w:rPr>
          <w:rFonts w:cs="Arial"/>
          <w:szCs w:val="24"/>
        </w:rPr>
        <w:t xml:space="preserve">These are now confirmed as </w:t>
      </w:r>
      <w:r w:rsidR="0087545E">
        <w:rPr>
          <w:rFonts w:cs="Arial"/>
          <w:b/>
          <w:szCs w:val="24"/>
        </w:rPr>
        <w:t>1400-1600</w:t>
      </w:r>
      <w:r w:rsidR="00E46BAF">
        <w:rPr>
          <w:rFonts w:cs="Arial"/>
          <w:b/>
          <w:szCs w:val="24"/>
        </w:rPr>
        <w:t xml:space="preserve"> - </w:t>
      </w:r>
      <w:r w:rsidR="0087545E">
        <w:rPr>
          <w:rFonts w:cs="Arial"/>
          <w:b/>
          <w:szCs w:val="24"/>
        </w:rPr>
        <w:t>IN TO</w:t>
      </w:r>
      <w:r w:rsidR="00606B21">
        <w:rPr>
          <w:rFonts w:cs="Arial"/>
          <w:b/>
          <w:szCs w:val="24"/>
        </w:rPr>
        <w:t xml:space="preserve">WN HALL </w:t>
      </w:r>
      <w:r w:rsidR="00DB09FB" w:rsidRPr="00D25DDD">
        <w:rPr>
          <w:rFonts w:cs="Arial"/>
          <w:b/>
          <w:szCs w:val="24"/>
        </w:rPr>
        <w:t>ROOM G42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on</w:t>
      </w:r>
    </w:p>
    <w:p w:rsidR="00012B3B" w:rsidRDefault="00012B3B" w:rsidP="00DB09FB">
      <w:pPr>
        <w:rPr>
          <w:rFonts w:cs="Arial"/>
          <w:szCs w:val="24"/>
        </w:rPr>
      </w:pPr>
      <w:r>
        <w:rPr>
          <w:rFonts w:cs="Arial"/>
          <w:szCs w:val="24"/>
        </w:rPr>
        <w:t>January 30</w:t>
      </w:r>
      <w:r w:rsidRPr="00012B3B">
        <w:rPr>
          <w:rFonts w:cs="Arial"/>
          <w:szCs w:val="24"/>
          <w:vertAlign w:val="superscript"/>
        </w:rPr>
        <w:t>th</w:t>
      </w:r>
    </w:p>
    <w:p w:rsidR="00012B3B" w:rsidRDefault="00012B3B" w:rsidP="00DB09FB">
      <w:pPr>
        <w:rPr>
          <w:rFonts w:cs="Arial"/>
          <w:szCs w:val="24"/>
        </w:rPr>
      </w:pPr>
      <w:r>
        <w:rPr>
          <w:rFonts w:cs="Arial"/>
          <w:szCs w:val="24"/>
        </w:rPr>
        <w:t>April 23</w:t>
      </w:r>
      <w:r w:rsidRPr="00012B3B">
        <w:rPr>
          <w:rFonts w:cs="Arial"/>
          <w:szCs w:val="24"/>
          <w:vertAlign w:val="superscript"/>
        </w:rPr>
        <w:t>rd</w:t>
      </w:r>
    </w:p>
    <w:p w:rsidR="00012B3B" w:rsidRDefault="00012B3B" w:rsidP="00DB09FB">
      <w:pPr>
        <w:rPr>
          <w:rFonts w:cs="Arial"/>
          <w:szCs w:val="24"/>
        </w:rPr>
      </w:pPr>
      <w:r>
        <w:rPr>
          <w:rFonts w:cs="Arial"/>
          <w:szCs w:val="24"/>
        </w:rPr>
        <w:t>July 23</w:t>
      </w:r>
      <w:r w:rsidRPr="00012B3B">
        <w:rPr>
          <w:rFonts w:cs="Arial"/>
          <w:szCs w:val="24"/>
          <w:vertAlign w:val="superscript"/>
        </w:rPr>
        <w:t>rd</w:t>
      </w:r>
    </w:p>
    <w:p w:rsidR="00012B3B" w:rsidRPr="00557B40" w:rsidRDefault="00012B3B" w:rsidP="00DB09FB">
      <w:pPr>
        <w:rPr>
          <w:rFonts w:cs="Arial"/>
          <w:szCs w:val="24"/>
          <w:u w:val="single"/>
        </w:rPr>
      </w:pPr>
      <w:r>
        <w:rPr>
          <w:rFonts w:cs="Arial"/>
          <w:szCs w:val="24"/>
        </w:rPr>
        <w:t>October 22</w:t>
      </w:r>
      <w:r w:rsidRPr="00012B3B">
        <w:rPr>
          <w:rFonts w:cs="Arial"/>
          <w:szCs w:val="24"/>
          <w:vertAlign w:val="superscript"/>
        </w:rPr>
        <w:t>nd</w:t>
      </w:r>
      <w:r>
        <w:rPr>
          <w:rFonts w:cs="Arial"/>
          <w:szCs w:val="24"/>
        </w:rPr>
        <w:t>.</w:t>
      </w:r>
    </w:p>
    <w:p w:rsidR="00DB09FB" w:rsidRDefault="00DB09FB" w:rsidP="00DB09FB">
      <w:pPr>
        <w:rPr>
          <w:rFonts w:cs="Arial"/>
          <w:color w:val="1F497D"/>
          <w:szCs w:val="24"/>
          <w:u w:val="single"/>
        </w:rPr>
      </w:pPr>
    </w:p>
    <w:p w:rsidR="00042F13" w:rsidRDefault="00042F13" w:rsidP="00DB09FB">
      <w:pPr>
        <w:rPr>
          <w:rFonts w:cs="Arial"/>
          <w:color w:val="1F497D"/>
          <w:szCs w:val="24"/>
          <w:u w:val="single"/>
        </w:rPr>
      </w:pPr>
    </w:p>
    <w:p w:rsidR="00042F13" w:rsidRDefault="00042F13" w:rsidP="00DB09FB">
      <w:pPr>
        <w:rPr>
          <w:rFonts w:cs="Arial"/>
          <w:color w:val="1F497D"/>
          <w:szCs w:val="24"/>
          <w:u w:val="single"/>
        </w:rPr>
      </w:pPr>
    </w:p>
    <w:p w:rsidR="00042F13" w:rsidRPr="00557B40" w:rsidRDefault="00042F13" w:rsidP="00DB09FB">
      <w:pPr>
        <w:rPr>
          <w:rFonts w:cs="Arial"/>
          <w:color w:val="1F497D"/>
          <w:szCs w:val="24"/>
          <w:u w:val="single"/>
        </w:rPr>
      </w:pPr>
    </w:p>
    <w:p w:rsidR="00557B40" w:rsidRPr="00557B40" w:rsidRDefault="00557B40" w:rsidP="00557B40">
      <w:pPr>
        <w:numPr>
          <w:ilvl w:val="0"/>
          <w:numId w:val="24"/>
        </w:numPr>
        <w:rPr>
          <w:rFonts w:cs="Arial"/>
          <w:szCs w:val="24"/>
          <w:u w:val="single"/>
        </w:rPr>
      </w:pPr>
      <w:r w:rsidRPr="00557B40">
        <w:rPr>
          <w:rFonts w:cs="Arial"/>
          <w:b/>
          <w:szCs w:val="24"/>
          <w:u w:val="single"/>
        </w:rPr>
        <w:t>Accessible Travel Policy Guidance for rail and for tram-train</w:t>
      </w:r>
    </w:p>
    <w:p w:rsidR="00557B40" w:rsidRDefault="00557B40" w:rsidP="00557B40">
      <w:pPr>
        <w:rPr>
          <w:rFonts w:cs="Arial"/>
          <w:szCs w:val="24"/>
        </w:rPr>
      </w:pPr>
    </w:p>
    <w:p w:rsidR="00042F13" w:rsidRDefault="00FA7288" w:rsidP="00042F13">
      <w:pPr>
        <w:rPr>
          <w:rFonts w:cs="Arial"/>
          <w:szCs w:val="24"/>
        </w:rPr>
      </w:pPr>
      <w:r w:rsidRPr="00FA7288">
        <w:rPr>
          <w:rFonts w:cs="Arial"/>
          <w:szCs w:val="24"/>
          <w:u w:val="single"/>
        </w:rPr>
        <w:t>Accessible Travel Policy Guidance for rail.</w:t>
      </w:r>
      <w:r>
        <w:rPr>
          <w:rFonts w:cs="Arial"/>
          <w:szCs w:val="24"/>
        </w:rPr>
        <w:t xml:space="preserve"> </w:t>
      </w:r>
      <w:r w:rsidR="00557B40">
        <w:rPr>
          <w:rFonts w:cs="Arial"/>
          <w:szCs w:val="24"/>
        </w:rPr>
        <w:t>The Department for Transport (</w:t>
      </w:r>
      <w:r w:rsidR="00042F13">
        <w:rPr>
          <w:rFonts w:cs="Arial"/>
          <w:szCs w:val="24"/>
        </w:rPr>
        <w:t>Central Government</w:t>
      </w:r>
      <w:r w:rsidR="00557B40">
        <w:rPr>
          <w:rFonts w:cs="Arial"/>
          <w:szCs w:val="24"/>
        </w:rPr>
        <w:t>) has published Accessible Travel Policy Guidance</w:t>
      </w:r>
      <w:r>
        <w:rPr>
          <w:rFonts w:cs="Arial"/>
          <w:szCs w:val="24"/>
        </w:rPr>
        <w:t xml:space="preserve"> (27/07)</w:t>
      </w:r>
      <w:r w:rsidR="00557B40">
        <w:rPr>
          <w:rFonts w:cs="Arial"/>
          <w:szCs w:val="24"/>
        </w:rPr>
        <w:t xml:space="preserve">. This is the document that JM &amp; others </w:t>
      </w:r>
      <w:r>
        <w:rPr>
          <w:rFonts w:cs="Arial"/>
          <w:szCs w:val="24"/>
        </w:rPr>
        <w:t xml:space="preserve">were </w:t>
      </w:r>
      <w:r w:rsidR="00557B40">
        <w:rPr>
          <w:rFonts w:cs="Arial"/>
          <w:szCs w:val="24"/>
        </w:rPr>
        <w:t>involved in developing through consultative events</w:t>
      </w:r>
      <w:r>
        <w:rPr>
          <w:rFonts w:cs="Arial"/>
          <w:szCs w:val="24"/>
        </w:rPr>
        <w:t xml:space="preserve"> last year</w:t>
      </w:r>
      <w:r w:rsidR="00557B4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A</w:t>
      </w:r>
      <w:r w:rsidR="00557B40">
        <w:rPr>
          <w:rFonts w:cs="Arial"/>
          <w:szCs w:val="24"/>
        </w:rPr>
        <w:t xml:space="preserve">ll train and station operators, including Network Rail, now have to review </w:t>
      </w:r>
      <w:r>
        <w:rPr>
          <w:rFonts w:cs="Arial"/>
          <w:szCs w:val="24"/>
        </w:rPr>
        <w:t xml:space="preserve">and submit </w:t>
      </w:r>
      <w:r w:rsidR="00557B40">
        <w:rPr>
          <w:rFonts w:cs="Arial"/>
          <w:szCs w:val="24"/>
        </w:rPr>
        <w:t>their policies to the O</w:t>
      </w:r>
      <w:r>
        <w:rPr>
          <w:rFonts w:cs="Arial"/>
          <w:szCs w:val="24"/>
        </w:rPr>
        <w:t xml:space="preserve">ffice of Rail and Road (ORR) </w:t>
      </w:r>
      <w:r w:rsidR="00557B40">
        <w:rPr>
          <w:rFonts w:cs="Arial"/>
          <w:szCs w:val="24"/>
        </w:rPr>
        <w:t xml:space="preserve">by December </w:t>
      </w:r>
      <w:r>
        <w:rPr>
          <w:rFonts w:cs="Arial"/>
          <w:szCs w:val="24"/>
        </w:rPr>
        <w:t>2019</w:t>
      </w:r>
      <w:r w:rsidR="00557B40">
        <w:rPr>
          <w:rFonts w:cs="Arial"/>
          <w:szCs w:val="24"/>
        </w:rPr>
        <w:t xml:space="preserve"> &amp; </w:t>
      </w:r>
      <w:r>
        <w:rPr>
          <w:rFonts w:cs="Arial"/>
          <w:szCs w:val="24"/>
        </w:rPr>
        <w:t xml:space="preserve">then </w:t>
      </w:r>
      <w:r w:rsidR="00557B40">
        <w:rPr>
          <w:rFonts w:cs="Arial"/>
          <w:szCs w:val="24"/>
        </w:rPr>
        <w:t>implement the</w:t>
      </w:r>
      <w:r>
        <w:rPr>
          <w:rFonts w:cs="Arial"/>
          <w:szCs w:val="24"/>
        </w:rPr>
        <w:t>se policies</w:t>
      </w:r>
      <w:r w:rsidR="00557B40">
        <w:rPr>
          <w:rFonts w:cs="Arial"/>
          <w:szCs w:val="24"/>
        </w:rPr>
        <w:t xml:space="preserve"> by April 2020.</w:t>
      </w:r>
      <w:r>
        <w:rPr>
          <w:rFonts w:cs="Arial"/>
          <w:szCs w:val="24"/>
        </w:rPr>
        <w:t xml:space="preserve"> JM noted that he thinks this has been a good process, with ORR very much looking from the customer perspective. It will now monitor operators and can impose fines.</w:t>
      </w:r>
      <w:r w:rsidRPr="00FA728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The guidance includes that TOCs (train operating companies) have to specify their rules for carrying mobility scooters </w:t>
      </w:r>
      <w:r w:rsidR="00D1526D">
        <w:rPr>
          <w:rFonts w:cs="Arial"/>
          <w:szCs w:val="24"/>
        </w:rPr>
        <w:t xml:space="preserve">and that these should be justifiable. </w:t>
      </w:r>
      <w:r>
        <w:rPr>
          <w:rFonts w:cs="Arial"/>
          <w:szCs w:val="24"/>
        </w:rPr>
        <w:t>Also for bus replacement services, they need to specify the standard of vehicle and what training staff should have received. Also, i</w:t>
      </w:r>
      <w:r w:rsidR="00042F13">
        <w:rPr>
          <w:rFonts w:cs="Arial"/>
          <w:szCs w:val="24"/>
        </w:rPr>
        <w:t xml:space="preserve">n relation to staff training, JM noted </w:t>
      </w:r>
      <w:r>
        <w:rPr>
          <w:rFonts w:cs="Arial"/>
          <w:szCs w:val="24"/>
        </w:rPr>
        <w:t xml:space="preserve">positively </w:t>
      </w:r>
      <w:r w:rsidR="00042F13">
        <w:rPr>
          <w:rFonts w:cs="Arial"/>
          <w:szCs w:val="24"/>
        </w:rPr>
        <w:t xml:space="preserve">that </w:t>
      </w:r>
      <w:r>
        <w:rPr>
          <w:rFonts w:cs="Arial"/>
          <w:szCs w:val="24"/>
        </w:rPr>
        <w:t xml:space="preserve">the </w:t>
      </w:r>
      <w:r w:rsidR="00042F13">
        <w:rPr>
          <w:rFonts w:cs="Arial"/>
          <w:szCs w:val="24"/>
        </w:rPr>
        <w:t xml:space="preserve">ORR is developing a 9-module training framework </w:t>
      </w:r>
      <w:r w:rsidR="00D1526D">
        <w:rPr>
          <w:rFonts w:cs="Arial"/>
          <w:szCs w:val="24"/>
        </w:rPr>
        <w:t xml:space="preserve">where all rail staff </w:t>
      </w:r>
      <w:proofErr w:type="gramStart"/>
      <w:r w:rsidR="00D1526D">
        <w:rPr>
          <w:rFonts w:cs="Arial"/>
          <w:szCs w:val="24"/>
        </w:rPr>
        <w:t>have</w:t>
      </w:r>
      <w:proofErr w:type="gramEnd"/>
      <w:r w:rsidR="00D1526D">
        <w:rPr>
          <w:rFonts w:cs="Arial"/>
          <w:szCs w:val="24"/>
        </w:rPr>
        <w:t xml:space="preserve"> to complete appropriate modules. Rail o</w:t>
      </w:r>
      <w:r w:rsidR="00042F13">
        <w:rPr>
          <w:rFonts w:cs="Arial"/>
          <w:szCs w:val="24"/>
        </w:rPr>
        <w:t>perators have to involve disabled people in developing</w:t>
      </w:r>
      <w:r w:rsidR="00D1526D">
        <w:rPr>
          <w:rFonts w:cs="Arial"/>
          <w:szCs w:val="24"/>
        </w:rPr>
        <w:t xml:space="preserve"> this material</w:t>
      </w:r>
      <w:r w:rsidR="00042F13">
        <w:rPr>
          <w:rFonts w:cs="Arial"/>
          <w:szCs w:val="24"/>
        </w:rPr>
        <w:t xml:space="preserve">. </w:t>
      </w:r>
    </w:p>
    <w:p w:rsidR="00FA7288" w:rsidRDefault="00FA7288" w:rsidP="00042F13">
      <w:pPr>
        <w:rPr>
          <w:rFonts w:cs="Arial"/>
          <w:szCs w:val="24"/>
        </w:rPr>
      </w:pPr>
    </w:p>
    <w:p w:rsidR="00042F13" w:rsidRDefault="00042F13" w:rsidP="00042F13">
      <w:p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Northern Rail has set up a Northern Accessibility User Group to </w:t>
      </w:r>
      <w:r w:rsidR="00D1526D">
        <w:rPr>
          <w:rFonts w:cs="Arial"/>
          <w:szCs w:val="24"/>
        </w:rPr>
        <w:t xml:space="preserve">work with its’ Access and Integration Manager and input to the Accessible Travel Policy. </w:t>
      </w:r>
      <w:r>
        <w:rPr>
          <w:rFonts w:cs="Arial"/>
          <w:szCs w:val="24"/>
        </w:rPr>
        <w:t xml:space="preserve">JM has joined up. </w:t>
      </w:r>
      <w:r w:rsidR="0093621C">
        <w:rPr>
          <w:rFonts w:cs="Arial"/>
          <w:szCs w:val="24"/>
        </w:rPr>
        <w:t>JM ran through a presentation on this and flagged up that m</w:t>
      </w:r>
      <w:r>
        <w:rPr>
          <w:rFonts w:cs="Arial"/>
          <w:szCs w:val="24"/>
        </w:rPr>
        <w:t>atters discussed so far include shortening the booking deadline; enhancing training; call-handling (outsourced) – e.g. instances where assistance has been booked but not provided; scooter policy.</w:t>
      </w:r>
      <w:r w:rsidR="00F60EC3">
        <w:rPr>
          <w:rFonts w:cs="Arial"/>
          <w:szCs w:val="24"/>
        </w:rPr>
        <w:t xml:space="preserve"> The group thanked JM for all his work on this.</w:t>
      </w:r>
    </w:p>
    <w:p w:rsidR="00315F09" w:rsidRDefault="00315F09" w:rsidP="00557B40">
      <w:pPr>
        <w:rPr>
          <w:rFonts w:cs="Arial"/>
          <w:szCs w:val="24"/>
        </w:rPr>
      </w:pPr>
    </w:p>
    <w:p w:rsidR="00557B40" w:rsidRDefault="00557B40" w:rsidP="00557B40">
      <w:pPr>
        <w:rPr>
          <w:rFonts w:cs="Arial"/>
          <w:szCs w:val="24"/>
        </w:rPr>
      </w:pPr>
      <w:r w:rsidRPr="00F60EC3">
        <w:rPr>
          <w:rFonts w:cs="Arial"/>
          <w:szCs w:val="24"/>
          <w:u w:val="single"/>
        </w:rPr>
        <w:t>Tram-train Accessible Travel Policy:</w:t>
      </w:r>
      <w:r>
        <w:rPr>
          <w:rFonts w:cs="Arial"/>
          <w:szCs w:val="24"/>
        </w:rPr>
        <w:t xml:space="preserve"> </w:t>
      </w:r>
      <w:r w:rsidR="00F60EC3">
        <w:rPr>
          <w:rFonts w:cs="Arial"/>
          <w:szCs w:val="24"/>
        </w:rPr>
        <w:t>t</w:t>
      </w:r>
      <w:r w:rsidR="00315F09">
        <w:rPr>
          <w:rFonts w:cs="Arial"/>
          <w:szCs w:val="24"/>
        </w:rPr>
        <w:t>h</w:t>
      </w:r>
      <w:r>
        <w:rPr>
          <w:rFonts w:cs="Arial"/>
          <w:szCs w:val="24"/>
        </w:rPr>
        <w:t>ere will be bespoke guidance for tram-train with recommendations out next year</w:t>
      </w:r>
      <w:r w:rsidR="00F60EC3">
        <w:rPr>
          <w:rFonts w:cs="Arial"/>
          <w:szCs w:val="24"/>
        </w:rPr>
        <w:t xml:space="preserve"> - </w:t>
      </w:r>
      <w:r>
        <w:rPr>
          <w:rFonts w:cs="Arial"/>
          <w:szCs w:val="24"/>
        </w:rPr>
        <w:t xml:space="preserve">as </w:t>
      </w:r>
      <w:r w:rsidR="00F60EC3">
        <w:rPr>
          <w:rFonts w:cs="Arial"/>
          <w:szCs w:val="24"/>
        </w:rPr>
        <w:t>tram-train</w:t>
      </w:r>
      <w:r>
        <w:rPr>
          <w:rFonts w:cs="Arial"/>
          <w:szCs w:val="24"/>
        </w:rPr>
        <w:t xml:space="preserve"> doesn’t fit </w:t>
      </w:r>
      <w:r w:rsidR="00F60EC3">
        <w:rPr>
          <w:rFonts w:cs="Arial"/>
          <w:szCs w:val="24"/>
        </w:rPr>
        <w:t xml:space="preserve">well </w:t>
      </w:r>
      <w:r>
        <w:rPr>
          <w:rFonts w:cs="Arial"/>
          <w:szCs w:val="24"/>
        </w:rPr>
        <w:t xml:space="preserve">with the recommendations for the main track operators. </w:t>
      </w:r>
      <w:r w:rsidR="00F60EC3">
        <w:rPr>
          <w:rFonts w:cs="Arial"/>
          <w:szCs w:val="24"/>
        </w:rPr>
        <w:t xml:space="preserve">So Stagecoach Supertram is looking at its’ policy now with a view to having the policy </w:t>
      </w:r>
      <w:r>
        <w:rPr>
          <w:rFonts w:cs="Arial"/>
          <w:szCs w:val="24"/>
        </w:rPr>
        <w:t>available in 2020.</w:t>
      </w:r>
      <w:r w:rsidR="00F60EC3" w:rsidRPr="00F60EC3">
        <w:rPr>
          <w:rFonts w:cs="Arial"/>
          <w:szCs w:val="24"/>
        </w:rPr>
        <w:t xml:space="preserve"> </w:t>
      </w:r>
      <w:r w:rsidR="00F60EC3">
        <w:rPr>
          <w:rFonts w:cs="Arial"/>
          <w:szCs w:val="24"/>
        </w:rPr>
        <w:t xml:space="preserve">It will replace the DDDP. </w:t>
      </w:r>
      <w:r>
        <w:rPr>
          <w:rFonts w:cs="Arial"/>
          <w:szCs w:val="24"/>
        </w:rPr>
        <w:t>There will be an increased emphasis on teaching staff about disability</w:t>
      </w:r>
      <w:r w:rsidR="00F60EC3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including hidden disabilities</w:t>
      </w:r>
      <w:r w:rsidR="00315F09">
        <w:rPr>
          <w:rFonts w:cs="Arial"/>
          <w:szCs w:val="24"/>
        </w:rPr>
        <w:t xml:space="preserve">, and lots of work on </w:t>
      </w:r>
      <w:r w:rsidR="00F60EC3">
        <w:rPr>
          <w:rFonts w:cs="Arial"/>
          <w:szCs w:val="24"/>
        </w:rPr>
        <w:t>communicati</w:t>
      </w:r>
      <w:r w:rsidR="00315F09">
        <w:rPr>
          <w:rFonts w:cs="Arial"/>
          <w:szCs w:val="24"/>
        </w:rPr>
        <w:t>n</w:t>
      </w:r>
      <w:r w:rsidR="00F60EC3">
        <w:rPr>
          <w:rFonts w:cs="Arial"/>
          <w:szCs w:val="24"/>
        </w:rPr>
        <w:t>g</w:t>
      </w:r>
      <w:r w:rsidR="00315F09">
        <w:rPr>
          <w:rFonts w:cs="Arial"/>
          <w:szCs w:val="24"/>
        </w:rPr>
        <w:t xml:space="preserve"> to customers what they can expect. </w:t>
      </w:r>
      <w:r w:rsidR="00F60EC3">
        <w:rPr>
          <w:rFonts w:cs="Arial"/>
          <w:szCs w:val="24"/>
        </w:rPr>
        <w:t>There will a</w:t>
      </w:r>
      <w:r w:rsidR="00315F09">
        <w:rPr>
          <w:rFonts w:cs="Arial"/>
          <w:szCs w:val="24"/>
        </w:rPr>
        <w:t xml:space="preserve">lso </w:t>
      </w:r>
      <w:r w:rsidR="00F60EC3">
        <w:rPr>
          <w:rFonts w:cs="Arial"/>
          <w:szCs w:val="24"/>
        </w:rPr>
        <w:t xml:space="preserve">be </w:t>
      </w:r>
      <w:r w:rsidR="00315F09">
        <w:rPr>
          <w:rFonts w:cs="Arial"/>
          <w:szCs w:val="24"/>
        </w:rPr>
        <w:t>a complaints monitoring process</w:t>
      </w:r>
      <w:r>
        <w:rPr>
          <w:rFonts w:cs="Arial"/>
          <w:szCs w:val="24"/>
        </w:rPr>
        <w:t>.</w:t>
      </w:r>
      <w:r w:rsidR="00315F09">
        <w:rPr>
          <w:rFonts w:cs="Arial"/>
          <w:szCs w:val="24"/>
        </w:rPr>
        <w:t xml:space="preserve"> </w:t>
      </w:r>
      <w:r w:rsidR="00F60EC3">
        <w:rPr>
          <w:rFonts w:cs="Arial"/>
          <w:b/>
          <w:szCs w:val="24"/>
        </w:rPr>
        <w:t xml:space="preserve">Action NW/LE </w:t>
      </w:r>
      <w:proofErr w:type="gramStart"/>
      <w:r w:rsidR="00F60EC3">
        <w:rPr>
          <w:rFonts w:cs="Arial"/>
          <w:szCs w:val="24"/>
        </w:rPr>
        <w:t>expect</w:t>
      </w:r>
      <w:proofErr w:type="gramEnd"/>
      <w:r w:rsidR="00F60EC3">
        <w:rPr>
          <w:rFonts w:cs="Arial"/>
          <w:szCs w:val="24"/>
        </w:rPr>
        <w:t xml:space="preserve"> to </w:t>
      </w:r>
      <w:r w:rsidR="00315F09">
        <w:rPr>
          <w:rFonts w:cs="Arial"/>
          <w:szCs w:val="24"/>
        </w:rPr>
        <w:t>consult T4</w:t>
      </w:r>
      <w:r w:rsidR="00F60EC3">
        <w:rPr>
          <w:rFonts w:cs="Arial"/>
          <w:szCs w:val="24"/>
        </w:rPr>
        <w:t>A</w:t>
      </w:r>
      <w:r w:rsidR="00315F09">
        <w:rPr>
          <w:rFonts w:cs="Arial"/>
          <w:szCs w:val="24"/>
        </w:rPr>
        <w:t xml:space="preserve"> on this in 2020.</w:t>
      </w:r>
    </w:p>
    <w:p w:rsidR="003F4DC0" w:rsidRDefault="003F4DC0" w:rsidP="00557B40">
      <w:pPr>
        <w:rPr>
          <w:rFonts w:cs="Arial"/>
          <w:b/>
          <w:szCs w:val="24"/>
        </w:rPr>
      </w:pPr>
    </w:p>
    <w:p w:rsidR="00BC70B6" w:rsidRPr="00BC70B6" w:rsidRDefault="003F4DC0" w:rsidP="003F4DC0">
      <w:pPr>
        <w:numPr>
          <w:ilvl w:val="0"/>
          <w:numId w:val="24"/>
        </w:numPr>
        <w:rPr>
          <w:rFonts w:cs="Arial"/>
          <w:b/>
          <w:szCs w:val="24"/>
          <w:u w:val="single"/>
        </w:rPr>
      </w:pPr>
      <w:r w:rsidRPr="003F4DC0">
        <w:rPr>
          <w:rFonts w:cs="Arial"/>
          <w:b/>
          <w:szCs w:val="24"/>
          <w:u w:val="single"/>
        </w:rPr>
        <w:t>Deputy Chair for T4A</w:t>
      </w:r>
      <w:r>
        <w:rPr>
          <w:rFonts w:cs="Arial"/>
          <w:b/>
          <w:szCs w:val="24"/>
          <w:u w:val="single"/>
        </w:rPr>
        <w:t>:</w:t>
      </w:r>
      <w:r>
        <w:rPr>
          <w:rFonts w:cs="Arial"/>
          <w:szCs w:val="24"/>
        </w:rPr>
        <w:t xml:space="preserve"> </w:t>
      </w:r>
    </w:p>
    <w:p w:rsidR="00BC70B6" w:rsidRDefault="00BC70B6" w:rsidP="00BC70B6">
      <w:pPr>
        <w:rPr>
          <w:rFonts w:cs="Arial"/>
          <w:szCs w:val="24"/>
        </w:rPr>
      </w:pPr>
    </w:p>
    <w:p w:rsidR="003F4DC0" w:rsidRPr="003F4DC0" w:rsidRDefault="00BC70B6" w:rsidP="00BC70B6">
      <w:pPr>
        <w:rPr>
          <w:rFonts w:cs="Arial"/>
          <w:b/>
          <w:szCs w:val="24"/>
          <w:u w:val="single"/>
        </w:rPr>
      </w:pPr>
      <w:r>
        <w:rPr>
          <w:rFonts w:cs="Arial"/>
          <w:szCs w:val="24"/>
        </w:rPr>
        <w:t>T</w:t>
      </w:r>
      <w:r w:rsidR="00F60EC3">
        <w:rPr>
          <w:rFonts w:cs="Arial"/>
          <w:szCs w:val="24"/>
        </w:rPr>
        <w:t xml:space="preserve">his was </w:t>
      </w:r>
      <w:r w:rsidR="003F4DC0">
        <w:rPr>
          <w:rFonts w:cs="Arial"/>
          <w:szCs w:val="24"/>
        </w:rPr>
        <w:t xml:space="preserve">raised by MT at </w:t>
      </w:r>
      <w:r w:rsidR="00F60EC3">
        <w:rPr>
          <w:rFonts w:cs="Arial"/>
          <w:szCs w:val="24"/>
        </w:rPr>
        <w:t xml:space="preserve">the </w:t>
      </w:r>
      <w:r w:rsidR="003F4DC0">
        <w:rPr>
          <w:rFonts w:cs="Arial"/>
          <w:szCs w:val="24"/>
        </w:rPr>
        <w:t xml:space="preserve">last meeting as her health does not always allow her to chair all the meetings. </w:t>
      </w:r>
      <w:r w:rsidR="00B26A68">
        <w:rPr>
          <w:rFonts w:cs="Arial"/>
          <w:szCs w:val="24"/>
        </w:rPr>
        <w:t>MT proposed J</w:t>
      </w:r>
      <w:r w:rsidR="003F4DC0">
        <w:rPr>
          <w:rFonts w:cs="Arial"/>
          <w:szCs w:val="24"/>
        </w:rPr>
        <w:t xml:space="preserve">M </w:t>
      </w:r>
      <w:r w:rsidR="00B26A68">
        <w:rPr>
          <w:rFonts w:cs="Arial"/>
          <w:szCs w:val="24"/>
        </w:rPr>
        <w:t xml:space="preserve">and PT seconded. JM </w:t>
      </w:r>
      <w:r w:rsidR="003F4DC0">
        <w:rPr>
          <w:rFonts w:cs="Arial"/>
          <w:szCs w:val="24"/>
        </w:rPr>
        <w:t xml:space="preserve">accepted nomination &amp; there were no others so </w:t>
      </w:r>
      <w:r w:rsidR="00F60EC3">
        <w:rPr>
          <w:rFonts w:cs="Arial"/>
          <w:szCs w:val="24"/>
        </w:rPr>
        <w:t xml:space="preserve">this </w:t>
      </w:r>
      <w:r w:rsidR="00B26A68">
        <w:rPr>
          <w:rFonts w:cs="Arial"/>
          <w:szCs w:val="24"/>
        </w:rPr>
        <w:t>was</w:t>
      </w:r>
      <w:r w:rsidR="00F60EC3">
        <w:rPr>
          <w:rFonts w:cs="Arial"/>
          <w:szCs w:val="24"/>
        </w:rPr>
        <w:t xml:space="preserve"> </w:t>
      </w:r>
      <w:r w:rsidR="003F4DC0">
        <w:rPr>
          <w:rFonts w:cs="Arial"/>
          <w:szCs w:val="24"/>
        </w:rPr>
        <w:t>approved.</w:t>
      </w:r>
      <w:r w:rsidR="00F60EC3">
        <w:rPr>
          <w:rFonts w:cs="Arial"/>
          <w:szCs w:val="24"/>
        </w:rPr>
        <w:t xml:space="preserve"> </w:t>
      </w:r>
    </w:p>
    <w:p w:rsidR="003F4DC0" w:rsidRPr="003F4DC0" w:rsidRDefault="003F4DC0" w:rsidP="003F4DC0">
      <w:pPr>
        <w:ind w:left="720"/>
        <w:rPr>
          <w:rFonts w:cs="Arial"/>
          <w:b/>
          <w:szCs w:val="24"/>
          <w:u w:val="single"/>
        </w:rPr>
      </w:pPr>
    </w:p>
    <w:p w:rsidR="003F4DC0" w:rsidRDefault="003F4DC0" w:rsidP="003F4DC0">
      <w:pPr>
        <w:numPr>
          <w:ilvl w:val="0"/>
          <w:numId w:val="24"/>
        </w:numPr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AOB</w:t>
      </w:r>
    </w:p>
    <w:p w:rsidR="00BC70B6" w:rsidRPr="003F4DC0" w:rsidRDefault="00BC70B6" w:rsidP="00BC70B6">
      <w:pPr>
        <w:ind w:left="720"/>
        <w:rPr>
          <w:rFonts w:cs="Arial"/>
          <w:b/>
          <w:szCs w:val="24"/>
          <w:u w:val="single"/>
        </w:rPr>
      </w:pPr>
    </w:p>
    <w:p w:rsidR="003F4DC0" w:rsidRPr="00BC70B6" w:rsidRDefault="00F60EC3" w:rsidP="003F4DC0">
      <w:pPr>
        <w:numPr>
          <w:ilvl w:val="0"/>
          <w:numId w:val="25"/>
        </w:numPr>
        <w:rPr>
          <w:rFonts w:cs="Arial"/>
          <w:szCs w:val="24"/>
        </w:rPr>
      </w:pPr>
      <w:r w:rsidRPr="00F60EC3">
        <w:rPr>
          <w:rFonts w:cs="Arial"/>
          <w:szCs w:val="24"/>
          <w:u w:val="single"/>
        </w:rPr>
        <w:t>Safe Places:</w:t>
      </w:r>
      <w:r>
        <w:rPr>
          <w:rFonts w:cs="Arial"/>
          <w:szCs w:val="24"/>
        </w:rPr>
        <w:t xml:space="preserve"> </w:t>
      </w:r>
      <w:r w:rsidR="003F4DC0">
        <w:rPr>
          <w:rFonts w:cs="Arial"/>
          <w:szCs w:val="24"/>
        </w:rPr>
        <w:t xml:space="preserve">OT reported that (1) </w:t>
      </w:r>
      <w:r>
        <w:rPr>
          <w:rFonts w:cs="Arial"/>
          <w:szCs w:val="24"/>
        </w:rPr>
        <w:t>it</w:t>
      </w:r>
      <w:r w:rsidR="003F4DC0">
        <w:rPr>
          <w:rFonts w:cs="Arial"/>
          <w:szCs w:val="24"/>
        </w:rPr>
        <w:t xml:space="preserve"> is working with brain injury survivors &amp; a rep may be interested to join T4A. MT </w:t>
      </w:r>
      <w:r>
        <w:rPr>
          <w:rFonts w:cs="Arial"/>
          <w:szCs w:val="24"/>
        </w:rPr>
        <w:t xml:space="preserve">asked </w:t>
      </w:r>
      <w:r w:rsidR="003F4DC0">
        <w:rPr>
          <w:rFonts w:cs="Arial"/>
          <w:szCs w:val="24"/>
        </w:rPr>
        <w:t xml:space="preserve">OT </w:t>
      </w:r>
      <w:r>
        <w:rPr>
          <w:rFonts w:cs="Arial"/>
          <w:szCs w:val="24"/>
        </w:rPr>
        <w:t xml:space="preserve">to </w:t>
      </w:r>
      <w:r w:rsidR="003F4DC0">
        <w:rPr>
          <w:rFonts w:cs="Arial"/>
          <w:szCs w:val="24"/>
        </w:rPr>
        <w:t>provide contact details to CJ so that someone can be invited to try out a meeting</w:t>
      </w:r>
      <w:r>
        <w:rPr>
          <w:rFonts w:cs="Arial"/>
          <w:szCs w:val="24"/>
        </w:rPr>
        <w:t>: then t</w:t>
      </w:r>
      <w:r w:rsidR="003F4DC0">
        <w:rPr>
          <w:rFonts w:cs="Arial"/>
          <w:szCs w:val="24"/>
        </w:rPr>
        <w:t>hey and the group can see whether it would be helpful</w:t>
      </w:r>
      <w:r w:rsidR="00BC70B6">
        <w:rPr>
          <w:rFonts w:cs="Arial"/>
          <w:szCs w:val="24"/>
        </w:rPr>
        <w:t>.</w:t>
      </w:r>
      <w:r w:rsidR="00BC70B6" w:rsidRPr="00BC70B6">
        <w:rPr>
          <w:rFonts w:cs="Arial"/>
          <w:b/>
          <w:szCs w:val="24"/>
        </w:rPr>
        <w:t xml:space="preserve"> </w:t>
      </w:r>
      <w:r w:rsidR="00BC70B6">
        <w:rPr>
          <w:rFonts w:cs="Arial"/>
          <w:b/>
          <w:szCs w:val="24"/>
        </w:rPr>
        <w:t>Action OT</w:t>
      </w:r>
      <w:r w:rsidR="003F4DC0">
        <w:rPr>
          <w:rFonts w:cs="Arial"/>
          <w:szCs w:val="24"/>
        </w:rPr>
        <w:t>; (2)</w:t>
      </w:r>
      <w:r>
        <w:rPr>
          <w:rFonts w:cs="Arial"/>
          <w:szCs w:val="24"/>
        </w:rPr>
        <w:t xml:space="preserve"> it is</w:t>
      </w:r>
      <w:r w:rsidR="003F4DC0">
        <w:rPr>
          <w:rFonts w:cs="Arial"/>
          <w:szCs w:val="24"/>
        </w:rPr>
        <w:t xml:space="preserve"> partnering up with Supertram – more info </w:t>
      </w:r>
      <w:r w:rsidR="00797E0A">
        <w:rPr>
          <w:rFonts w:cs="Arial"/>
          <w:szCs w:val="24"/>
        </w:rPr>
        <w:t xml:space="preserve">from OT </w:t>
      </w:r>
      <w:r w:rsidR="003F4DC0">
        <w:rPr>
          <w:rFonts w:cs="Arial"/>
          <w:szCs w:val="24"/>
        </w:rPr>
        <w:t>at a later meeting.</w:t>
      </w:r>
      <w:r>
        <w:rPr>
          <w:rFonts w:cs="Arial"/>
          <w:szCs w:val="24"/>
        </w:rPr>
        <w:t xml:space="preserve"> </w:t>
      </w:r>
    </w:p>
    <w:p w:rsidR="00BC70B6" w:rsidRDefault="00BC70B6" w:rsidP="00BC70B6">
      <w:pPr>
        <w:ind w:left="420"/>
        <w:rPr>
          <w:rFonts w:cs="Arial"/>
          <w:szCs w:val="24"/>
        </w:rPr>
      </w:pPr>
    </w:p>
    <w:p w:rsidR="00603420" w:rsidRDefault="00BC70B6" w:rsidP="003F4DC0">
      <w:pPr>
        <w:numPr>
          <w:ilvl w:val="0"/>
          <w:numId w:val="25"/>
        </w:numPr>
        <w:rPr>
          <w:rFonts w:cs="Arial"/>
          <w:szCs w:val="24"/>
        </w:rPr>
      </w:pPr>
      <w:r w:rsidRPr="00BC70B6">
        <w:rPr>
          <w:rFonts w:cs="Arial"/>
          <w:szCs w:val="24"/>
          <w:u w:val="single"/>
        </w:rPr>
        <w:t>Transforming Cities Fund:</w:t>
      </w:r>
      <w:r>
        <w:rPr>
          <w:rFonts w:cs="Arial"/>
          <w:szCs w:val="24"/>
        </w:rPr>
        <w:t xml:space="preserve"> </w:t>
      </w:r>
      <w:r w:rsidR="003F4DC0">
        <w:rPr>
          <w:rFonts w:cs="Arial"/>
          <w:szCs w:val="24"/>
        </w:rPr>
        <w:t xml:space="preserve">CJ reported that </w:t>
      </w:r>
      <w:r w:rsidR="00F60EC3">
        <w:rPr>
          <w:rFonts w:cs="Arial"/>
          <w:szCs w:val="24"/>
        </w:rPr>
        <w:t xml:space="preserve">the </w:t>
      </w:r>
      <w:r w:rsidR="003F4DC0">
        <w:rPr>
          <w:rFonts w:cs="Arial"/>
          <w:szCs w:val="24"/>
        </w:rPr>
        <w:t>C</w:t>
      </w:r>
      <w:r w:rsidR="00F60EC3">
        <w:rPr>
          <w:rFonts w:cs="Arial"/>
          <w:szCs w:val="24"/>
        </w:rPr>
        <w:t xml:space="preserve">ity </w:t>
      </w:r>
      <w:r w:rsidR="003F4DC0">
        <w:rPr>
          <w:rFonts w:cs="Arial"/>
          <w:szCs w:val="24"/>
        </w:rPr>
        <w:t>C</w:t>
      </w:r>
      <w:r w:rsidR="00F60EC3">
        <w:rPr>
          <w:rFonts w:cs="Arial"/>
          <w:szCs w:val="24"/>
        </w:rPr>
        <w:t xml:space="preserve">ouncil </w:t>
      </w:r>
      <w:r w:rsidR="003F4DC0">
        <w:rPr>
          <w:rFonts w:cs="Arial"/>
          <w:szCs w:val="24"/>
        </w:rPr>
        <w:t>&amp; other S</w:t>
      </w:r>
      <w:r w:rsidR="00F60EC3">
        <w:rPr>
          <w:rFonts w:cs="Arial"/>
          <w:szCs w:val="24"/>
        </w:rPr>
        <w:t xml:space="preserve">outh </w:t>
      </w:r>
      <w:r w:rsidR="003F4DC0">
        <w:rPr>
          <w:rFonts w:cs="Arial"/>
          <w:szCs w:val="24"/>
        </w:rPr>
        <w:t>Y</w:t>
      </w:r>
      <w:r w:rsidR="00F60EC3">
        <w:rPr>
          <w:rFonts w:cs="Arial"/>
          <w:szCs w:val="24"/>
        </w:rPr>
        <w:t>orkshire</w:t>
      </w:r>
      <w:r w:rsidR="003F4DC0">
        <w:rPr>
          <w:rFonts w:cs="Arial"/>
          <w:szCs w:val="24"/>
        </w:rPr>
        <w:t xml:space="preserve"> </w:t>
      </w:r>
      <w:r w:rsidR="00F60EC3">
        <w:rPr>
          <w:rFonts w:cs="Arial"/>
          <w:szCs w:val="24"/>
        </w:rPr>
        <w:t>D</w:t>
      </w:r>
      <w:r w:rsidR="003F4DC0">
        <w:rPr>
          <w:rFonts w:cs="Arial"/>
          <w:szCs w:val="24"/>
        </w:rPr>
        <w:t xml:space="preserve">istricts </w:t>
      </w:r>
      <w:r w:rsidR="00F60EC3">
        <w:rPr>
          <w:rFonts w:cs="Arial"/>
          <w:szCs w:val="24"/>
        </w:rPr>
        <w:t xml:space="preserve">(Rotherham, Barnsley, </w:t>
      </w:r>
      <w:proofErr w:type="gramStart"/>
      <w:r w:rsidR="00F60EC3">
        <w:rPr>
          <w:rFonts w:cs="Arial"/>
          <w:szCs w:val="24"/>
        </w:rPr>
        <w:t>Doncaster</w:t>
      </w:r>
      <w:proofErr w:type="gramEnd"/>
      <w:r w:rsidR="00F60EC3">
        <w:rPr>
          <w:rFonts w:cs="Arial"/>
          <w:szCs w:val="24"/>
        </w:rPr>
        <w:t xml:space="preserve">) </w:t>
      </w:r>
      <w:r w:rsidR="003F4DC0">
        <w:rPr>
          <w:rFonts w:cs="Arial"/>
          <w:szCs w:val="24"/>
        </w:rPr>
        <w:t>are working with S</w:t>
      </w:r>
      <w:r w:rsidR="00F60EC3">
        <w:rPr>
          <w:rFonts w:cs="Arial"/>
          <w:szCs w:val="24"/>
        </w:rPr>
        <w:t xml:space="preserve">heffield </w:t>
      </w:r>
      <w:r w:rsidR="003F4DC0">
        <w:rPr>
          <w:rFonts w:cs="Arial"/>
          <w:szCs w:val="24"/>
        </w:rPr>
        <w:lastRenderedPageBreak/>
        <w:t>C</w:t>
      </w:r>
      <w:r w:rsidR="00F60EC3">
        <w:rPr>
          <w:rFonts w:cs="Arial"/>
          <w:szCs w:val="24"/>
        </w:rPr>
        <w:t xml:space="preserve">ity </w:t>
      </w:r>
      <w:r w:rsidR="003F4DC0">
        <w:rPr>
          <w:rFonts w:cs="Arial"/>
          <w:szCs w:val="24"/>
        </w:rPr>
        <w:t>R</w:t>
      </w:r>
      <w:r w:rsidR="00F60EC3">
        <w:rPr>
          <w:rFonts w:cs="Arial"/>
          <w:szCs w:val="24"/>
        </w:rPr>
        <w:t>egion (SCR)</w:t>
      </w:r>
      <w:r w:rsidR="003F4DC0">
        <w:rPr>
          <w:rFonts w:cs="Arial"/>
          <w:szCs w:val="24"/>
        </w:rPr>
        <w:t xml:space="preserve"> on a bid </w:t>
      </w:r>
      <w:r w:rsidR="00F60EC3">
        <w:rPr>
          <w:rFonts w:cs="Arial"/>
          <w:szCs w:val="24"/>
        </w:rPr>
        <w:t xml:space="preserve">that SCR will submit </w:t>
      </w:r>
      <w:r w:rsidR="003F4DC0">
        <w:rPr>
          <w:rFonts w:cs="Arial"/>
          <w:szCs w:val="24"/>
        </w:rPr>
        <w:t>to DfT for funding from a fund called Transforming Cities.</w:t>
      </w:r>
      <w:r w:rsidR="00603420">
        <w:rPr>
          <w:rFonts w:cs="Arial"/>
          <w:szCs w:val="24"/>
        </w:rPr>
        <w:t xml:space="preserve"> T</w:t>
      </w:r>
      <w:r w:rsidR="00F60EC3">
        <w:rPr>
          <w:rFonts w:cs="Arial"/>
          <w:szCs w:val="24"/>
        </w:rPr>
        <w:t>his is to</w:t>
      </w:r>
      <w:r w:rsidR="00603420">
        <w:rPr>
          <w:rFonts w:cs="Arial"/>
          <w:szCs w:val="24"/>
        </w:rPr>
        <w:t xml:space="preserve"> be submitted at </w:t>
      </w:r>
      <w:r w:rsidR="00F60EC3">
        <w:rPr>
          <w:rFonts w:cs="Arial"/>
          <w:szCs w:val="24"/>
        </w:rPr>
        <w:t xml:space="preserve">the </w:t>
      </w:r>
      <w:r w:rsidR="00603420">
        <w:rPr>
          <w:rFonts w:cs="Arial"/>
          <w:szCs w:val="24"/>
        </w:rPr>
        <w:t>end of Nov</w:t>
      </w:r>
      <w:r w:rsidR="00F60EC3">
        <w:rPr>
          <w:rFonts w:cs="Arial"/>
          <w:szCs w:val="24"/>
        </w:rPr>
        <w:t>ember with a f</w:t>
      </w:r>
      <w:r w:rsidR="00603420">
        <w:rPr>
          <w:rFonts w:cs="Arial"/>
          <w:szCs w:val="24"/>
        </w:rPr>
        <w:t xml:space="preserve">unding decision </w:t>
      </w:r>
      <w:r w:rsidR="00F60EC3">
        <w:rPr>
          <w:rFonts w:cs="Arial"/>
          <w:szCs w:val="24"/>
        </w:rPr>
        <w:t xml:space="preserve">expected in </w:t>
      </w:r>
      <w:r w:rsidR="00603420">
        <w:rPr>
          <w:rFonts w:cs="Arial"/>
          <w:szCs w:val="24"/>
        </w:rPr>
        <w:t xml:space="preserve">March 2020. </w:t>
      </w:r>
      <w:r w:rsidR="00F60EC3">
        <w:rPr>
          <w:rFonts w:cs="Arial"/>
          <w:szCs w:val="24"/>
        </w:rPr>
        <w:t>This could p</w:t>
      </w:r>
      <w:r w:rsidR="00603420">
        <w:rPr>
          <w:rFonts w:cs="Arial"/>
          <w:szCs w:val="24"/>
        </w:rPr>
        <w:t xml:space="preserve">otentially </w:t>
      </w:r>
      <w:r w:rsidR="00F60EC3">
        <w:rPr>
          <w:rFonts w:cs="Arial"/>
          <w:szCs w:val="24"/>
        </w:rPr>
        <w:t xml:space="preserve">provide </w:t>
      </w:r>
      <w:r w:rsidR="00603420">
        <w:rPr>
          <w:rFonts w:cs="Arial"/>
          <w:szCs w:val="24"/>
        </w:rPr>
        <w:t>significant funding for active travel</w:t>
      </w:r>
      <w:r w:rsidR="00F60EC3">
        <w:rPr>
          <w:rFonts w:cs="Arial"/>
          <w:szCs w:val="24"/>
        </w:rPr>
        <w:t xml:space="preserve"> (walking and cycling)</w:t>
      </w:r>
      <w:r w:rsidR="00603420">
        <w:rPr>
          <w:rFonts w:cs="Arial"/>
          <w:szCs w:val="24"/>
        </w:rPr>
        <w:t xml:space="preserve"> and public transport projects in parts of the C</w:t>
      </w:r>
      <w:r w:rsidR="00F60EC3">
        <w:rPr>
          <w:rFonts w:cs="Arial"/>
          <w:szCs w:val="24"/>
        </w:rPr>
        <w:t>ity Region</w:t>
      </w:r>
      <w:r w:rsidR="00603420">
        <w:rPr>
          <w:rFonts w:cs="Arial"/>
          <w:szCs w:val="24"/>
        </w:rPr>
        <w:t xml:space="preserve"> that m</w:t>
      </w:r>
      <w:r w:rsidR="00F60EC3">
        <w:rPr>
          <w:rFonts w:cs="Arial"/>
          <w:szCs w:val="24"/>
        </w:rPr>
        <w:t>e</w:t>
      </w:r>
      <w:r w:rsidR="00603420">
        <w:rPr>
          <w:rFonts w:cs="Arial"/>
          <w:szCs w:val="24"/>
        </w:rPr>
        <w:t xml:space="preserve">et the </w:t>
      </w:r>
      <w:r w:rsidR="00F60EC3">
        <w:rPr>
          <w:rFonts w:cs="Arial"/>
          <w:szCs w:val="24"/>
        </w:rPr>
        <w:t xml:space="preserve">relevant </w:t>
      </w:r>
      <w:r w:rsidR="00603420">
        <w:rPr>
          <w:rFonts w:cs="Arial"/>
          <w:szCs w:val="24"/>
        </w:rPr>
        <w:t xml:space="preserve">criteria. </w:t>
      </w:r>
      <w:r w:rsidR="00F60EC3">
        <w:rPr>
          <w:rFonts w:cs="Arial"/>
          <w:szCs w:val="24"/>
        </w:rPr>
        <w:t>Given resources, the c</w:t>
      </w:r>
      <w:r w:rsidR="00603420">
        <w:rPr>
          <w:rFonts w:cs="Arial"/>
          <w:szCs w:val="24"/>
        </w:rPr>
        <w:t xml:space="preserve">urrent focus </w:t>
      </w:r>
      <w:r w:rsidR="00F60EC3">
        <w:rPr>
          <w:rFonts w:cs="Arial"/>
          <w:szCs w:val="24"/>
        </w:rPr>
        <w:t xml:space="preserve">is on making </w:t>
      </w:r>
      <w:r w:rsidR="00603420">
        <w:rPr>
          <w:rFonts w:cs="Arial"/>
          <w:szCs w:val="24"/>
        </w:rPr>
        <w:t>the bid</w:t>
      </w:r>
      <w:r w:rsidR="00F60EC3">
        <w:rPr>
          <w:rFonts w:cs="Arial"/>
          <w:szCs w:val="24"/>
        </w:rPr>
        <w:t xml:space="preserve"> but, in 2020, the focus will </w:t>
      </w:r>
      <w:r w:rsidR="00603420">
        <w:rPr>
          <w:rFonts w:cs="Arial"/>
          <w:szCs w:val="24"/>
        </w:rPr>
        <w:t>mov</w:t>
      </w:r>
      <w:r w:rsidR="00F60EC3">
        <w:rPr>
          <w:rFonts w:cs="Arial"/>
          <w:szCs w:val="24"/>
        </w:rPr>
        <w:t>e</w:t>
      </w:r>
      <w:r w:rsidR="00603420">
        <w:rPr>
          <w:rFonts w:cs="Arial"/>
          <w:szCs w:val="24"/>
        </w:rPr>
        <w:t xml:space="preserve"> to engagement, build</w:t>
      </w:r>
      <w:r w:rsidR="00F60EC3">
        <w:rPr>
          <w:rFonts w:cs="Arial"/>
          <w:szCs w:val="24"/>
        </w:rPr>
        <w:t xml:space="preserve">ing </w:t>
      </w:r>
      <w:r w:rsidR="00603420">
        <w:rPr>
          <w:rFonts w:cs="Arial"/>
          <w:szCs w:val="24"/>
        </w:rPr>
        <w:t xml:space="preserve">on </w:t>
      </w:r>
      <w:r w:rsidR="00F60EC3">
        <w:rPr>
          <w:rFonts w:cs="Arial"/>
          <w:szCs w:val="24"/>
        </w:rPr>
        <w:t xml:space="preserve">the earlier engagement on </w:t>
      </w:r>
      <w:r w:rsidR="00603420">
        <w:rPr>
          <w:rFonts w:cs="Arial"/>
          <w:szCs w:val="24"/>
        </w:rPr>
        <w:t xml:space="preserve">the </w:t>
      </w:r>
      <w:r w:rsidR="00F60EC3">
        <w:rPr>
          <w:rFonts w:cs="Arial"/>
          <w:szCs w:val="24"/>
        </w:rPr>
        <w:t xml:space="preserve">Sheffield </w:t>
      </w:r>
      <w:r w:rsidR="00603420">
        <w:rPr>
          <w:rFonts w:cs="Arial"/>
          <w:szCs w:val="24"/>
        </w:rPr>
        <w:t xml:space="preserve">transport vision and strategy. </w:t>
      </w:r>
    </w:p>
    <w:p w:rsidR="00BC70B6" w:rsidRDefault="00BC70B6" w:rsidP="00BC70B6">
      <w:pPr>
        <w:pStyle w:val="ListParagraph"/>
        <w:rPr>
          <w:rFonts w:cs="Arial"/>
          <w:szCs w:val="24"/>
        </w:rPr>
      </w:pPr>
    </w:p>
    <w:p w:rsidR="00603420" w:rsidRDefault="00BC70B6" w:rsidP="003F4DC0">
      <w:pPr>
        <w:numPr>
          <w:ilvl w:val="0"/>
          <w:numId w:val="25"/>
        </w:numPr>
        <w:rPr>
          <w:rFonts w:cs="Arial"/>
          <w:szCs w:val="24"/>
        </w:rPr>
      </w:pPr>
      <w:r w:rsidRPr="00BC70B6">
        <w:rPr>
          <w:rFonts w:cs="Arial"/>
          <w:szCs w:val="24"/>
          <w:u w:val="single"/>
        </w:rPr>
        <w:t>Tram-train timetable:</w:t>
      </w:r>
      <w:r>
        <w:rPr>
          <w:rFonts w:cs="Arial"/>
          <w:szCs w:val="24"/>
        </w:rPr>
        <w:t xml:space="preserve"> </w:t>
      </w:r>
      <w:r w:rsidR="00603420">
        <w:rPr>
          <w:rFonts w:cs="Arial"/>
          <w:szCs w:val="24"/>
        </w:rPr>
        <w:t xml:space="preserve">NW </w:t>
      </w:r>
      <w:r>
        <w:rPr>
          <w:rFonts w:cs="Arial"/>
          <w:szCs w:val="24"/>
        </w:rPr>
        <w:t xml:space="preserve">reported that Supertram is </w:t>
      </w:r>
      <w:r w:rsidR="00603420">
        <w:rPr>
          <w:rFonts w:cs="Arial"/>
          <w:szCs w:val="24"/>
        </w:rPr>
        <w:t xml:space="preserve">looking to extend the timetable </w:t>
      </w:r>
      <w:r>
        <w:rPr>
          <w:rFonts w:cs="Arial"/>
          <w:szCs w:val="24"/>
        </w:rPr>
        <w:t xml:space="preserve">from </w:t>
      </w:r>
      <w:r w:rsidR="00603420">
        <w:rPr>
          <w:rFonts w:cs="Arial"/>
          <w:szCs w:val="24"/>
        </w:rPr>
        <w:t>May 2020 onwards</w:t>
      </w:r>
      <w:r>
        <w:rPr>
          <w:rFonts w:cs="Arial"/>
          <w:szCs w:val="24"/>
        </w:rPr>
        <w:t xml:space="preserve">, </w:t>
      </w:r>
      <w:r w:rsidR="00603420">
        <w:rPr>
          <w:rFonts w:cs="Arial"/>
          <w:szCs w:val="24"/>
        </w:rPr>
        <w:t xml:space="preserve">possibly </w:t>
      </w:r>
      <w:r>
        <w:rPr>
          <w:rFonts w:cs="Arial"/>
          <w:szCs w:val="24"/>
        </w:rPr>
        <w:t xml:space="preserve">with </w:t>
      </w:r>
      <w:r w:rsidR="00603420">
        <w:rPr>
          <w:rFonts w:cs="Arial"/>
          <w:szCs w:val="24"/>
        </w:rPr>
        <w:t xml:space="preserve">earlier starts </w:t>
      </w:r>
      <w:r>
        <w:rPr>
          <w:rFonts w:cs="Arial"/>
          <w:szCs w:val="24"/>
        </w:rPr>
        <w:t>and</w:t>
      </w:r>
      <w:r w:rsidR="00603420">
        <w:rPr>
          <w:rFonts w:cs="Arial"/>
          <w:szCs w:val="24"/>
        </w:rPr>
        <w:t xml:space="preserve"> more </w:t>
      </w:r>
      <w:r>
        <w:rPr>
          <w:rFonts w:cs="Arial"/>
          <w:szCs w:val="24"/>
        </w:rPr>
        <w:t xml:space="preserve">services </w:t>
      </w:r>
      <w:r w:rsidR="00603420">
        <w:rPr>
          <w:rFonts w:cs="Arial"/>
          <w:szCs w:val="24"/>
        </w:rPr>
        <w:t>on Sundays.</w:t>
      </w:r>
    </w:p>
    <w:p w:rsidR="00BC70B6" w:rsidRDefault="00BC70B6" w:rsidP="00BC70B6">
      <w:pPr>
        <w:pStyle w:val="ListParagraph"/>
        <w:rPr>
          <w:rFonts w:cs="Arial"/>
          <w:szCs w:val="24"/>
        </w:rPr>
      </w:pPr>
    </w:p>
    <w:p w:rsidR="00074B0F" w:rsidRDefault="00BC70B6" w:rsidP="00074B0F">
      <w:pPr>
        <w:numPr>
          <w:ilvl w:val="0"/>
          <w:numId w:val="25"/>
        </w:numPr>
        <w:rPr>
          <w:rFonts w:cs="Arial"/>
          <w:szCs w:val="24"/>
        </w:rPr>
      </w:pPr>
      <w:r w:rsidRPr="00BC70B6">
        <w:rPr>
          <w:rFonts w:cs="Arial"/>
          <w:szCs w:val="24"/>
          <w:u w:val="single"/>
        </w:rPr>
        <w:t>Rail info:</w:t>
      </w:r>
      <w:r>
        <w:rPr>
          <w:rFonts w:cs="Arial"/>
          <w:szCs w:val="24"/>
        </w:rPr>
        <w:t xml:space="preserve"> </w:t>
      </w:r>
      <w:r w:rsidR="00603420">
        <w:rPr>
          <w:rFonts w:cs="Arial"/>
          <w:szCs w:val="24"/>
        </w:rPr>
        <w:t xml:space="preserve">PT </w:t>
      </w:r>
      <w:r>
        <w:rPr>
          <w:rFonts w:cs="Arial"/>
          <w:szCs w:val="24"/>
        </w:rPr>
        <w:t xml:space="preserve">circulated a note on 2 issues that Mayor Dan Jarvis had taken up nationally: the retention of </w:t>
      </w:r>
      <w:r w:rsidR="00603420">
        <w:rPr>
          <w:rFonts w:cs="Arial"/>
          <w:szCs w:val="24"/>
        </w:rPr>
        <w:t xml:space="preserve">Pacer </w:t>
      </w:r>
      <w:r>
        <w:rPr>
          <w:rFonts w:cs="Arial"/>
          <w:szCs w:val="24"/>
        </w:rPr>
        <w:t>trains a</w:t>
      </w:r>
      <w:r w:rsidR="00603420">
        <w:rPr>
          <w:rFonts w:cs="Arial"/>
          <w:szCs w:val="24"/>
        </w:rPr>
        <w:t xml:space="preserve">nd the </w:t>
      </w:r>
      <w:r>
        <w:rPr>
          <w:rFonts w:cs="Arial"/>
          <w:szCs w:val="24"/>
        </w:rPr>
        <w:t xml:space="preserve">delayed </w:t>
      </w:r>
      <w:r w:rsidR="00603420">
        <w:rPr>
          <w:rFonts w:cs="Arial"/>
          <w:szCs w:val="24"/>
        </w:rPr>
        <w:t>Hope Valley Capacity Upgrade scheme</w:t>
      </w:r>
      <w:r>
        <w:rPr>
          <w:rFonts w:cs="Arial"/>
          <w:szCs w:val="24"/>
        </w:rPr>
        <w:t>.</w:t>
      </w:r>
    </w:p>
    <w:p w:rsidR="00074B0F" w:rsidRPr="00074B0F" w:rsidRDefault="00074B0F" w:rsidP="00074B0F">
      <w:pPr>
        <w:ind w:left="420"/>
        <w:rPr>
          <w:rFonts w:cs="Arial"/>
          <w:b/>
          <w:szCs w:val="24"/>
          <w:u w:val="single"/>
        </w:rPr>
      </w:pPr>
    </w:p>
    <w:p w:rsidR="00BC70B6" w:rsidRDefault="00074B0F" w:rsidP="00074B0F">
      <w:pPr>
        <w:numPr>
          <w:ilvl w:val="0"/>
          <w:numId w:val="24"/>
        </w:numPr>
        <w:rPr>
          <w:rFonts w:cs="Arial"/>
          <w:b/>
          <w:szCs w:val="24"/>
          <w:u w:val="single"/>
        </w:rPr>
      </w:pPr>
      <w:r w:rsidRPr="00074B0F">
        <w:rPr>
          <w:rFonts w:cs="Arial"/>
          <w:b/>
          <w:szCs w:val="24"/>
          <w:u w:val="single"/>
        </w:rPr>
        <w:t>Next meeting</w:t>
      </w:r>
    </w:p>
    <w:p w:rsidR="00BC70B6" w:rsidRPr="00BC70B6" w:rsidRDefault="00BC70B6" w:rsidP="00BC70B6">
      <w:pPr>
        <w:rPr>
          <w:rFonts w:cs="Arial"/>
          <w:szCs w:val="24"/>
        </w:rPr>
      </w:pPr>
    </w:p>
    <w:p w:rsidR="00BC70B6" w:rsidRDefault="00BC70B6" w:rsidP="00BC70B6">
      <w:pPr>
        <w:rPr>
          <w:rFonts w:cs="Arial"/>
          <w:szCs w:val="24"/>
        </w:rPr>
      </w:pPr>
      <w:r w:rsidRPr="00BC70B6">
        <w:rPr>
          <w:rFonts w:cs="Arial"/>
          <w:b/>
          <w:szCs w:val="24"/>
        </w:rPr>
        <w:t>January 30</w:t>
      </w:r>
      <w:r w:rsidRPr="00BC70B6">
        <w:rPr>
          <w:rFonts w:cs="Arial"/>
          <w:b/>
          <w:szCs w:val="24"/>
          <w:vertAlign w:val="superscript"/>
        </w:rPr>
        <w:t>th</w:t>
      </w:r>
      <w:r w:rsidRPr="00BC70B6">
        <w:rPr>
          <w:rFonts w:cs="Arial"/>
          <w:b/>
          <w:szCs w:val="24"/>
        </w:rPr>
        <w:t xml:space="preserve"> 2020</w:t>
      </w:r>
      <w:r>
        <w:rPr>
          <w:rFonts w:cs="Arial"/>
          <w:b/>
          <w:szCs w:val="24"/>
        </w:rPr>
        <w:t>:</w:t>
      </w:r>
      <w:r w:rsidRPr="00BC70B6">
        <w:rPr>
          <w:rFonts w:cs="Arial"/>
          <w:b/>
          <w:szCs w:val="24"/>
        </w:rPr>
        <w:t xml:space="preserve"> 1400-1600</w:t>
      </w:r>
      <w:r>
        <w:rPr>
          <w:rFonts w:cs="Arial"/>
          <w:b/>
          <w:szCs w:val="24"/>
        </w:rPr>
        <w:t xml:space="preserve">: TOWN HALL </w:t>
      </w:r>
      <w:r w:rsidRPr="00D25DDD">
        <w:rPr>
          <w:rFonts w:cs="Arial"/>
          <w:b/>
          <w:szCs w:val="24"/>
        </w:rPr>
        <w:t>ROOM G42</w:t>
      </w:r>
      <w:r>
        <w:rPr>
          <w:rFonts w:cs="Arial"/>
          <w:b/>
          <w:szCs w:val="24"/>
        </w:rPr>
        <w:t xml:space="preserve"> </w:t>
      </w:r>
    </w:p>
    <w:p w:rsidR="00074B0F" w:rsidRPr="00BC70B6" w:rsidRDefault="00074B0F" w:rsidP="00BC70B6">
      <w:pPr>
        <w:rPr>
          <w:rFonts w:cs="Arial"/>
          <w:szCs w:val="24"/>
        </w:rPr>
      </w:pPr>
    </w:p>
    <w:sectPr w:rsidR="00074B0F" w:rsidRPr="00BC70B6" w:rsidSect="00340091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89" w:rsidRDefault="00E84889" w:rsidP="00A637B6">
      <w:r>
        <w:separator/>
      </w:r>
    </w:p>
  </w:endnote>
  <w:endnote w:type="continuationSeparator" w:id="0">
    <w:p w:rsidR="00E84889" w:rsidRDefault="00E84889" w:rsidP="00A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89" w:rsidRDefault="00E84889" w:rsidP="00A637B6">
      <w:r>
        <w:separator/>
      </w:r>
    </w:p>
  </w:footnote>
  <w:footnote w:type="continuationSeparator" w:id="0">
    <w:p w:rsidR="00E84889" w:rsidRDefault="00E84889" w:rsidP="00A6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596"/>
    <w:multiLevelType w:val="hybridMultilevel"/>
    <w:tmpl w:val="C95C8B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66F38"/>
    <w:multiLevelType w:val="hybridMultilevel"/>
    <w:tmpl w:val="E2A8DEEA"/>
    <w:lvl w:ilvl="0" w:tplc="5D0618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26C6"/>
    <w:multiLevelType w:val="hybridMultilevel"/>
    <w:tmpl w:val="E2C077CC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6099"/>
    <w:multiLevelType w:val="hybridMultilevel"/>
    <w:tmpl w:val="F32A1FE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0040"/>
    <w:multiLevelType w:val="multilevel"/>
    <w:tmpl w:val="8B8E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EC2CBE"/>
    <w:multiLevelType w:val="hybridMultilevel"/>
    <w:tmpl w:val="BB3214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32B4"/>
    <w:multiLevelType w:val="hybridMultilevel"/>
    <w:tmpl w:val="CD0820CA"/>
    <w:lvl w:ilvl="0" w:tplc="32B23D1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A63CAA"/>
    <w:multiLevelType w:val="hybridMultilevel"/>
    <w:tmpl w:val="C05CFA06"/>
    <w:lvl w:ilvl="0" w:tplc="31503DA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B0D1AE1"/>
    <w:multiLevelType w:val="hybridMultilevel"/>
    <w:tmpl w:val="2D4AE6F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42C0F"/>
    <w:multiLevelType w:val="hybridMultilevel"/>
    <w:tmpl w:val="DED632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566E6"/>
    <w:multiLevelType w:val="hybridMultilevel"/>
    <w:tmpl w:val="72CEB3CE"/>
    <w:lvl w:ilvl="0" w:tplc="0F962D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92844"/>
    <w:multiLevelType w:val="hybridMultilevel"/>
    <w:tmpl w:val="1DC80C80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56DE9"/>
    <w:multiLevelType w:val="hybridMultilevel"/>
    <w:tmpl w:val="4984C920"/>
    <w:lvl w:ilvl="0" w:tplc="473A059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4C5F2AAD"/>
    <w:multiLevelType w:val="multilevel"/>
    <w:tmpl w:val="B096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97042D"/>
    <w:multiLevelType w:val="hybridMultilevel"/>
    <w:tmpl w:val="E97239D2"/>
    <w:lvl w:ilvl="0" w:tplc="EA72DE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C495A"/>
    <w:multiLevelType w:val="hybridMultilevel"/>
    <w:tmpl w:val="59FC74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D1086"/>
    <w:multiLevelType w:val="hybridMultilevel"/>
    <w:tmpl w:val="C994D71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744FB"/>
    <w:multiLevelType w:val="hybridMultilevel"/>
    <w:tmpl w:val="7E4471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43557"/>
    <w:multiLevelType w:val="hybridMultilevel"/>
    <w:tmpl w:val="75CA57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11306"/>
    <w:multiLevelType w:val="hybridMultilevel"/>
    <w:tmpl w:val="A6CA16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06421"/>
    <w:multiLevelType w:val="hybridMultilevel"/>
    <w:tmpl w:val="1AE08D2E"/>
    <w:lvl w:ilvl="0" w:tplc="FDC8A6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D0DA7"/>
    <w:multiLevelType w:val="hybridMultilevel"/>
    <w:tmpl w:val="74CE6682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F3B2D"/>
    <w:multiLevelType w:val="hybridMultilevel"/>
    <w:tmpl w:val="80C47810"/>
    <w:lvl w:ilvl="0" w:tplc="AD18FE68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D1CD9"/>
    <w:multiLevelType w:val="hybridMultilevel"/>
    <w:tmpl w:val="BC66048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20322"/>
    <w:multiLevelType w:val="hybridMultilevel"/>
    <w:tmpl w:val="390862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8"/>
  </w:num>
  <w:num w:numId="5">
    <w:abstractNumId w:val="24"/>
  </w:num>
  <w:num w:numId="6">
    <w:abstractNumId w:val="17"/>
  </w:num>
  <w:num w:numId="7">
    <w:abstractNumId w:val="6"/>
  </w:num>
  <w:num w:numId="8">
    <w:abstractNumId w:val="20"/>
  </w:num>
  <w:num w:numId="9">
    <w:abstractNumId w:val="14"/>
  </w:num>
  <w:num w:numId="10">
    <w:abstractNumId w:val="21"/>
  </w:num>
  <w:num w:numId="11">
    <w:abstractNumId w:val="11"/>
  </w:num>
  <w:num w:numId="12">
    <w:abstractNumId w:val="19"/>
  </w:num>
  <w:num w:numId="13">
    <w:abstractNumId w:val="2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10"/>
  </w:num>
  <w:num w:numId="21">
    <w:abstractNumId w:val="9"/>
  </w:num>
  <w:num w:numId="22">
    <w:abstractNumId w:val="23"/>
  </w:num>
  <w:num w:numId="23">
    <w:abstractNumId w:val="22"/>
  </w:num>
  <w:num w:numId="24">
    <w:abstractNumId w:val="3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81"/>
    <w:rsid w:val="00004657"/>
    <w:rsid w:val="000047A7"/>
    <w:rsid w:val="000054F5"/>
    <w:rsid w:val="0000617B"/>
    <w:rsid w:val="00010826"/>
    <w:rsid w:val="00012B3B"/>
    <w:rsid w:val="0001337B"/>
    <w:rsid w:val="00013C0B"/>
    <w:rsid w:val="00016B4F"/>
    <w:rsid w:val="00022A56"/>
    <w:rsid w:val="00022F70"/>
    <w:rsid w:val="00034DF3"/>
    <w:rsid w:val="00037496"/>
    <w:rsid w:val="00042AC4"/>
    <w:rsid w:val="00042F13"/>
    <w:rsid w:val="00043082"/>
    <w:rsid w:val="0004363E"/>
    <w:rsid w:val="00043839"/>
    <w:rsid w:val="000463DC"/>
    <w:rsid w:val="00046868"/>
    <w:rsid w:val="0004747D"/>
    <w:rsid w:val="00053F91"/>
    <w:rsid w:val="00055D78"/>
    <w:rsid w:val="0006183E"/>
    <w:rsid w:val="0006362E"/>
    <w:rsid w:val="0006555E"/>
    <w:rsid w:val="00071DC3"/>
    <w:rsid w:val="00072C52"/>
    <w:rsid w:val="000732C5"/>
    <w:rsid w:val="00074B0F"/>
    <w:rsid w:val="00074CA5"/>
    <w:rsid w:val="00076741"/>
    <w:rsid w:val="000768D0"/>
    <w:rsid w:val="000802A7"/>
    <w:rsid w:val="00082074"/>
    <w:rsid w:val="000859C4"/>
    <w:rsid w:val="00086B5B"/>
    <w:rsid w:val="00086F6D"/>
    <w:rsid w:val="000952CF"/>
    <w:rsid w:val="000968BE"/>
    <w:rsid w:val="000A4E9A"/>
    <w:rsid w:val="000A66BF"/>
    <w:rsid w:val="000A7E32"/>
    <w:rsid w:val="000B1A85"/>
    <w:rsid w:val="000B23EF"/>
    <w:rsid w:val="000C21B9"/>
    <w:rsid w:val="000C60FD"/>
    <w:rsid w:val="000C6A5D"/>
    <w:rsid w:val="000D277F"/>
    <w:rsid w:val="000D37A1"/>
    <w:rsid w:val="000D3D7D"/>
    <w:rsid w:val="000D4565"/>
    <w:rsid w:val="000D59E4"/>
    <w:rsid w:val="000D6FEB"/>
    <w:rsid w:val="000D7125"/>
    <w:rsid w:val="000E3998"/>
    <w:rsid w:val="000E4999"/>
    <w:rsid w:val="000E4AA9"/>
    <w:rsid w:val="000F0CB7"/>
    <w:rsid w:val="000F141F"/>
    <w:rsid w:val="000F3D59"/>
    <w:rsid w:val="000F6FA8"/>
    <w:rsid w:val="001034AC"/>
    <w:rsid w:val="00105300"/>
    <w:rsid w:val="00105D36"/>
    <w:rsid w:val="001066A3"/>
    <w:rsid w:val="00110555"/>
    <w:rsid w:val="001106B5"/>
    <w:rsid w:val="00111EA9"/>
    <w:rsid w:val="00112135"/>
    <w:rsid w:val="00112D92"/>
    <w:rsid w:val="001142B9"/>
    <w:rsid w:val="00115285"/>
    <w:rsid w:val="00116899"/>
    <w:rsid w:val="00122070"/>
    <w:rsid w:val="001252D1"/>
    <w:rsid w:val="0013084B"/>
    <w:rsid w:val="00131D0D"/>
    <w:rsid w:val="001324D8"/>
    <w:rsid w:val="00134246"/>
    <w:rsid w:val="001356A4"/>
    <w:rsid w:val="0014045D"/>
    <w:rsid w:val="00142732"/>
    <w:rsid w:val="00142AC2"/>
    <w:rsid w:val="00145FEB"/>
    <w:rsid w:val="00146D2F"/>
    <w:rsid w:val="00151A72"/>
    <w:rsid w:val="001532F6"/>
    <w:rsid w:val="00153C59"/>
    <w:rsid w:val="001558D4"/>
    <w:rsid w:val="0015770E"/>
    <w:rsid w:val="00162AFA"/>
    <w:rsid w:val="00163EAE"/>
    <w:rsid w:val="00166D13"/>
    <w:rsid w:val="0017073E"/>
    <w:rsid w:val="00170E50"/>
    <w:rsid w:val="00171446"/>
    <w:rsid w:val="00171E67"/>
    <w:rsid w:val="0017361D"/>
    <w:rsid w:val="001742F5"/>
    <w:rsid w:val="00180C40"/>
    <w:rsid w:val="001838CA"/>
    <w:rsid w:val="00186584"/>
    <w:rsid w:val="0019002C"/>
    <w:rsid w:val="0019332B"/>
    <w:rsid w:val="001A6452"/>
    <w:rsid w:val="001B364E"/>
    <w:rsid w:val="001C0E8E"/>
    <w:rsid w:val="001C18BB"/>
    <w:rsid w:val="001C1A6D"/>
    <w:rsid w:val="001C6AD5"/>
    <w:rsid w:val="001C7C97"/>
    <w:rsid w:val="001D0C56"/>
    <w:rsid w:val="001D3A3E"/>
    <w:rsid w:val="001D5657"/>
    <w:rsid w:val="001F0639"/>
    <w:rsid w:val="001F1512"/>
    <w:rsid w:val="001F2926"/>
    <w:rsid w:val="001F3405"/>
    <w:rsid w:val="001F4126"/>
    <w:rsid w:val="001F5599"/>
    <w:rsid w:val="001F7587"/>
    <w:rsid w:val="00200B78"/>
    <w:rsid w:val="00200D8B"/>
    <w:rsid w:val="002013B3"/>
    <w:rsid w:val="00205D3F"/>
    <w:rsid w:val="00205DFD"/>
    <w:rsid w:val="002071FE"/>
    <w:rsid w:val="00211FC8"/>
    <w:rsid w:val="00212411"/>
    <w:rsid w:val="00213D34"/>
    <w:rsid w:val="0021548F"/>
    <w:rsid w:val="00215DDA"/>
    <w:rsid w:val="00220344"/>
    <w:rsid w:val="00220418"/>
    <w:rsid w:val="00224C19"/>
    <w:rsid w:val="00225637"/>
    <w:rsid w:val="00226F76"/>
    <w:rsid w:val="00230F69"/>
    <w:rsid w:val="00236D1B"/>
    <w:rsid w:val="00242CEF"/>
    <w:rsid w:val="00244C81"/>
    <w:rsid w:val="0024774D"/>
    <w:rsid w:val="00252C1A"/>
    <w:rsid w:val="002537C6"/>
    <w:rsid w:val="0025604B"/>
    <w:rsid w:val="00261365"/>
    <w:rsid w:val="0026252D"/>
    <w:rsid w:val="00265CB9"/>
    <w:rsid w:val="002700B9"/>
    <w:rsid w:val="00272B8B"/>
    <w:rsid w:val="002836B7"/>
    <w:rsid w:val="00286514"/>
    <w:rsid w:val="00287417"/>
    <w:rsid w:val="00290826"/>
    <w:rsid w:val="00290DBF"/>
    <w:rsid w:val="00295367"/>
    <w:rsid w:val="0029635D"/>
    <w:rsid w:val="00296384"/>
    <w:rsid w:val="002A4E86"/>
    <w:rsid w:val="002A52BA"/>
    <w:rsid w:val="002B1B5A"/>
    <w:rsid w:val="002B4B19"/>
    <w:rsid w:val="002B5B30"/>
    <w:rsid w:val="002B6811"/>
    <w:rsid w:val="002B7ED7"/>
    <w:rsid w:val="002C0DEE"/>
    <w:rsid w:val="002C1C01"/>
    <w:rsid w:val="002C1C7A"/>
    <w:rsid w:val="002C3720"/>
    <w:rsid w:val="002C6DBB"/>
    <w:rsid w:val="002D0865"/>
    <w:rsid w:val="002D0C1A"/>
    <w:rsid w:val="002D0E8E"/>
    <w:rsid w:val="002D368C"/>
    <w:rsid w:val="002D63A0"/>
    <w:rsid w:val="002E0CF7"/>
    <w:rsid w:val="002E2017"/>
    <w:rsid w:val="002E212F"/>
    <w:rsid w:val="002E249E"/>
    <w:rsid w:val="002E30DA"/>
    <w:rsid w:val="002E338F"/>
    <w:rsid w:val="002E34C0"/>
    <w:rsid w:val="002E3D6A"/>
    <w:rsid w:val="002F02C9"/>
    <w:rsid w:val="002F28CB"/>
    <w:rsid w:val="002F35E2"/>
    <w:rsid w:val="002F7DBA"/>
    <w:rsid w:val="00301F52"/>
    <w:rsid w:val="00304315"/>
    <w:rsid w:val="0030611D"/>
    <w:rsid w:val="00307FE8"/>
    <w:rsid w:val="00313E9E"/>
    <w:rsid w:val="00314B0E"/>
    <w:rsid w:val="00315F09"/>
    <w:rsid w:val="003172DE"/>
    <w:rsid w:val="00320EA5"/>
    <w:rsid w:val="00323F74"/>
    <w:rsid w:val="00324ABA"/>
    <w:rsid w:val="00326D9E"/>
    <w:rsid w:val="00327091"/>
    <w:rsid w:val="00327542"/>
    <w:rsid w:val="0032763D"/>
    <w:rsid w:val="00336503"/>
    <w:rsid w:val="00337AD4"/>
    <w:rsid w:val="00340091"/>
    <w:rsid w:val="003415EC"/>
    <w:rsid w:val="00345EBB"/>
    <w:rsid w:val="00347EB7"/>
    <w:rsid w:val="0035204D"/>
    <w:rsid w:val="003537A1"/>
    <w:rsid w:val="003573F2"/>
    <w:rsid w:val="0035743D"/>
    <w:rsid w:val="00360CA2"/>
    <w:rsid w:val="00362E28"/>
    <w:rsid w:val="00365955"/>
    <w:rsid w:val="003664E4"/>
    <w:rsid w:val="003747A3"/>
    <w:rsid w:val="00377976"/>
    <w:rsid w:val="00377F5F"/>
    <w:rsid w:val="00382199"/>
    <w:rsid w:val="003925D7"/>
    <w:rsid w:val="003931CA"/>
    <w:rsid w:val="0039485F"/>
    <w:rsid w:val="0039775E"/>
    <w:rsid w:val="00397836"/>
    <w:rsid w:val="003A21B0"/>
    <w:rsid w:val="003A42EC"/>
    <w:rsid w:val="003B2280"/>
    <w:rsid w:val="003B3FCD"/>
    <w:rsid w:val="003B57AD"/>
    <w:rsid w:val="003C076C"/>
    <w:rsid w:val="003C4FC1"/>
    <w:rsid w:val="003C6467"/>
    <w:rsid w:val="003D0CA3"/>
    <w:rsid w:val="003D21E6"/>
    <w:rsid w:val="003D609F"/>
    <w:rsid w:val="003D702C"/>
    <w:rsid w:val="003D7FC0"/>
    <w:rsid w:val="003E0318"/>
    <w:rsid w:val="003E06D0"/>
    <w:rsid w:val="003E162C"/>
    <w:rsid w:val="003E5173"/>
    <w:rsid w:val="003F1C43"/>
    <w:rsid w:val="003F4DC0"/>
    <w:rsid w:val="003F5542"/>
    <w:rsid w:val="003F5D83"/>
    <w:rsid w:val="003F6A8C"/>
    <w:rsid w:val="004026AD"/>
    <w:rsid w:val="0040749B"/>
    <w:rsid w:val="0041317E"/>
    <w:rsid w:val="00414744"/>
    <w:rsid w:val="00420159"/>
    <w:rsid w:val="00423734"/>
    <w:rsid w:val="004246B6"/>
    <w:rsid w:val="00427B8E"/>
    <w:rsid w:val="00427CA5"/>
    <w:rsid w:val="00430836"/>
    <w:rsid w:val="00432268"/>
    <w:rsid w:val="0043319E"/>
    <w:rsid w:val="00433597"/>
    <w:rsid w:val="004341E3"/>
    <w:rsid w:val="00434B2E"/>
    <w:rsid w:val="00434E22"/>
    <w:rsid w:val="00435A8E"/>
    <w:rsid w:val="004362C9"/>
    <w:rsid w:val="004431DC"/>
    <w:rsid w:val="00443FA9"/>
    <w:rsid w:val="00447023"/>
    <w:rsid w:val="004478B8"/>
    <w:rsid w:val="00450B05"/>
    <w:rsid w:val="0045455F"/>
    <w:rsid w:val="00454DC3"/>
    <w:rsid w:val="00456F46"/>
    <w:rsid w:val="004570FA"/>
    <w:rsid w:val="00464272"/>
    <w:rsid w:val="00467DD6"/>
    <w:rsid w:val="00481565"/>
    <w:rsid w:val="00483171"/>
    <w:rsid w:val="00484D4D"/>
    <w:rsid w:val="00490FDA"/>
    <w:rsid w:val="00495E78"/>
    <w:rsid w:val="00496DE4"/>
    <w:rsid w:val="004977C9"/>
    <w:rsid w:val="004B05A1"/>
    <w:rsid w:val="004B6959"/>
    <w:rsid w:val="004B7FD0"/>
    <w:rsid w:val="004C05B3"/>
    <w:rsid w:val="004C1D06"/>
    <w:rsid w:val="004C2F08"/>
    <w:rsid w:val="004C68D8"/>
    <w:rsid w:val="004D153D"/>
    <w:rsid w:val="004D1760"/>
    <w:rsid w:val="004D7024"/>
    <w:rsid w:val="004E0CDD"/>
    <w:rsid w:val="004E6DD2"/>
    <w:rsid w:val="004E711D"/>
    <w:rsid w:val="004F1075"/>
    <w:rsid w:val="004F3542"/>
    <w:rsid w:val="004F4A0E"/>
    <w:rsid w:val="004F6B9F"/>
    <w:rsid w:val="004F6D5D"/>
    <w:rsid w:val="0050455A"/>
    <w:rsid w:val="00505D0C"/>
    <w:rsid w:val="00507922"/>
    <w:rsid w:val="005139CD"/>
    <w:rsid w:val="00521C4F"/>
    <w:rsid w:val="00525826"/>
    <w:rsid w:val="005328EE"/>
    <w:rsid w:val="00536A6C"/>
    <w:rsid w:val="00537DDE"/>
    <w:rsid w:val="00540240"/>
    <w:rsid w:val="005420A2"/>
    <w:rsid w:val="0054438B"/>
    <w:rsid w:val="0054464A"/>
    <w:rsid w:val="0055229E"/>
    <w:rsid w:val="00553FF5"/>
    <w:rsid w:val="00554707"/>
    <w:rsid w:val="00557A98"/>
    <w:rsid w:val="00557B40"/>
    <w:rsid w:val="00560794"/>
    <w:rsid w:val="00560C0A"/>
    <w:rsid w:val="00564888"/>
    <w:rsid w:val="00566419"/>
    <w:rsid w:val="0056684B"/>
    <w:rsid w:val="0057017B"/>
    <w:rsid w:val="0057425F"/>
    <w:rsid w:val="00580FD4"/>
    <w:rsid w:val="00586DD8"/>
    <w:rsid w:val="00587DEB"/>
    <w:rsid w:val="00592A6B"/>
    <w:rsid w:val="0059404D"/>
    <w:rsid w:val="00594726"/>
    <w:rsid w:val="00595CF7"/>
    <w:rsid w:val="00597151"/>
    <w:rsid w:val="005A0EA6"/>
    <w:rsid w:val="005A13D8"/>
    <w:rsid w:val="005A19BA"/>
    <w:rsid w:val="005A4EFB"/>
    <w:rsid w:val="005A4F63"/>
    <w:rsid w:val="005A772A"/>
    <w:rsid w:val="005B249F"/>
    <w:rsid w:val="005B42A2"/>
    <w:rsid w:val="005B5A6D"/>
    <w:rsid w:val="005B5C9E"/>
    <w:rsid w:val="005B6630"/>
    <w:rsid w:val="005C30B3"/>
    <w:rsid w:val="005D0F28"/>
    <w:rsid w:val="005D32CD"/>
    <w:rsid w:val="005D4F80"/>
    <w:rsid w:val="005D6471"/>
    <w:rsid w:val="005D7482"/>
    <w:rsid w:val="005E2115"/>
    <w:rsid w:val="005E416A"/>
    <w:rsid w:val="005F29ED"/>
    <w:rsid w:val="005F6D09"/>
    <w:rsid w:val="005F7DA1"/>
    <w:rsid w:val="00600157"/>
    <w:rsid w:val="00602A49"/>
    <w:rsid w:val="00602F84"/>
    <w:rsid w:val="00603420"/>
    <w:rsid w:val="00603F1A"/>
    <w:rsid w:val="00606B21"/>
    <w:rsid w:val="006153E8"/>
    <w:rsid w:val="006164A7"/>
    <w:rsid w:val="00620054"/>
    <w:rsid w:val="0062053D"/>
    <w:rsid w:val="00625700"/>
    <w:rsid w:val="00627AAD"/>
    <w:rsid w:val="00630012"/>
    <w:rsid w:val="00630810"/>
    <w:rsid w:val="006331E9"/>
    <w:rsid w:val="00635FDA"/>
    <w:rsid w:val="00636A28"/>
    <w:rsid w:val="0064090C"/>
    <w:rsid w:val="00642460"/>
    <w:rsid w:val="00644AA6"/>
    <w:rsid w:val="006502FF"/>
    <w:rsid w:val="00651813"/>
    <w:rsid w:val="00651B5C"/>
    <w:rsid w:val="006630EC"/>
    <w:rsid w:val="00663F6B"/>
    <w:rsid w:val="0066490C"/>
    <w:rsid w:val="0066598F"/>
    <w:rsid w:val="00667483"/>
    <w:rsid w:val="0067087A"/>
    <w:rsid w:val="006713FC"/>
    <w:rsid w:val="0067319B"/>
    <w:rsid w:val="00675186"/>
    <w:rsid w:val="00677049"/>
    <w:rsid w:val="00677EEE"/>
    <w:rsid w:val="006806FF"/>
    <w:rsid w:val="006862CA"/>
    <w:rsid w:val="00691555"/>
    <w:rsid w:val="00693D7A"/>
    <w:rsid w:val="00694354"/>
    <w:rsid w:val="0069619A"/>
    <w:rsid w:val="00697A80"/>
    <w:rsid w:val="006A0DE1"/>
    <w:rsid w:val="006A37DD"/>
    <w:rsid w:val="006A4EF2"/>
    <w:rsid w:val="006A6F10"/>
    <w:rsid w:val="006B6A47"/>
    <w:rsid w:val="006C1B71"/>
    <w:rsid w:val="006C2843"/>
    <w:rsid w:val="006C2A3E"/>
    <w:rsid w:val="006C75BE"/>
    <w:rsid w:val="006D0367"/>
    <w:rsid w:val="006D1713"/>
    <w:rsid w:val="006D290F"/>
    <w:rsid w:val="006D4393"/>
    <w:rsid w:val="006D472E"/>
    <w:rsid w:val="006D53FD"/>
    <w:rsid w:val="006D6396"/>
    <w:rsid w:val="006D7552"/>
    <w:rsid w:val="006E2F3F"/>
    <w:rsid w:val="006E3425"/>
    <w:rsid w:val="006E5CC8"/>
    <w:rsid w:val="006E60F2"/>
    <w:rsid w:val="006F0BFA"/>
    <w:rsid w:val="006F39ED"/>
    <w:rsid w:val="006F484B"/>
    <w:rsid w:val="006F5ADD"/>
    <w:rsid w:val="006F6823"/>
    <w:rsid w:val="00702484"/>
    <w:rsid w:val="00703943"/>
    <w:rsid w:val="007040DD"/>
    <w:rsid w:val="00704B4B"/>
    <w:rsid w:val="00711C30"/>
    <w:rsid w:val="007139F2"/>
    <w:rsid w:val="00713B8C"/>
    <w:rsid w:val="00724E91"/>
    <w:rsid w:val="007273E6"/>
    <w:rsid w:val="00732468"/>
    <w:rsid w:val="00732486"/>
    <w:rsid w:val="007423C5"/>
    <w:rsid w:val="00746B48"/>
    <w:rsid w:val="00750644"/>
    <w:rsid w:val="00750C77"/>
    <w:rsid w:val="00752F70"/>
    <w:rsid w:val="0076178E"/>
    <w:rsid w:val="00765DDC"/>
    <w:rsid w:val="00767F0A"/>
    <w:rsid w:val="00770AA1"/>
    <w:rsid w:val="0077429F"/>
    <w:rsid w:val="00776B55"/>
    <w:rsid w:val="007770F9"/>
    <w:rsid w:val="00777E5E"/>
    <w:rsid w:val="00782BAD"/>
    <w:rsid w:val="00785991"/>
    <w:rsid w:val="007861A5"/>
    <w:rsid w:val="00786EDD"/>
    <w:rsid w:val="00787277"/>
    <w:rsid w:val="00796A0E"/>
    <w:rsid w:val="00797E0A"/>
    <w:rsid w:val="00797FA5"/>
    <w:rsid w:val="007A6AFA"/>
    <w:rsid w:val="007A7699"/>
    <w:rsid w:val="007B3C41"/>
    <w:rsid w:val="007B4209"/>
    <w:rsid w:val="007B59C0"/>
    <w:rsid w:val="007B689F"/>
    <w:rsid w:val="007B748D"/>
    <w:rsid w:val="007C13B9"/>
    <w:rsid w:val="007C191C"/>
    <w:rsid w:val="007C1BAA"/>
    <w:rsid w:val="007C1C7B"/>
    <w:rsid w:val="007C1C93"/>
    <w:rsid w:val="007C2B2C"/>
    <w:rsid w:val="007C46FE"/>
    <w:rsid w:val="007D1DFE"/>
    <w:rsid w:val="007D5CB3"/>
    <w:rsid w:val="007D61DB"/>
    <w:rsid w:val="007E17EC"/>
    <w:rsid w:val="007E37CE"/>
    <w:rsid w:val="007E414E"/>
    <w:rsid w:val="007F4AA4"/>
    <w:rsid w:val="007F593B"/>
    <w:rsid w:val="007F73DC"/>
    <w:rsid w:val="008017CA"/>
    <w:rsid w:val="00801FC7"/>
    <w:rsid w:val="008023E8"/>
    <w:rsid w:val="008028E1"/>
    <w:rsid w:val="00802B40"/>
    <w:rsid w:val="0080355F"/>
    <w:rsid w:val="00803F31"/>
    <w:rsid w:val="0081221E"/>
    <w:rsid w:val="00825179"/>
    <w:rsid w:val="008274B5"/>
    <w:rsid w:val="00827ACC"/>
    <w:rsid w:val="00832591"/>
    <w:rsid w:val="00834978"/>
    <w:rsid w:val="0084245E"/>
    <w:rsid w:val="00844323"/>
    <w:rsid w:val="008449DF"/>
    <w:rsid w:val="008463BB"/>
    <w:rsid w:val="0084783A"/>
    <w:rsid w:val="00847F64"/>
    <w:rsid w:val="008511FF"/>
    <w:rsid w:val="00854A93"/>
    <w:rsid w:val="00856786"/>
    <w:rsid w:val="008577EF"/>
    <w:rsid w:val="00857FD3"/>
    <w:rsid w:val="00860DD8"/>
    <w:rsid w:val="008627CE"/>
    <w:rsid w:val="00862BC4"/>
    <w:rsid w:val="0086439D"/>
    <w:rsid w:val="00864CB3"/>
    <w:rsid w:val="00873951"/>
    <w:rsid w:val="0087545E"/>
    <w:rsid w:val="00875807"/>
    <w:rsid w:val="00876D30"/>
    <w:rsid w:val="0088385F"/>
    <w:rsid w:val="00883C16"/>
    <w:rsid w:val="00892515"/>
    <w:rsid w:val="00892DAA"/>
    <w:rsid w:val="00894A43"/>
    <w:rsid w:val="00897F81"/>
    <w:rsid w:val="008A1C5C"/>
    <w:rsid w:val="008A3210"/>
    <w:rsid w:val="008A3A8C"/>
    <w:rsid w:val="008A505B"/>
    <w:rsid w:val="008A6612"/>
    <w:rsid w:val="008B2FB3"/>
    <w:rsid w:val="008C05A3"/>
    <w:rsid w:val="008C0890"/>
    <w:rsid w:val="008C154B"/>
    <w:rsid w:val="008C19CA"/>
    <w:rsid w:val="008C1B48"/>
    <w:rsid w:val="008D08F9"/>
    <w:rsid w:val="008D5CCB"/>
    <w:rsid w:val="008D6B56"/>
    <w:rsid w:val="008E0F68"/>
    <w:rsid w:val="008E7332"/>
    <w:rsid w:val="008E74CA"/>
    <w:rsid w:val="008F24E4"/>
    <w:rsid w:val="00907EBF"/>
    <w:rsid w:val="0091062A"/>
    <w:rsid w:val="0091097E"/>
    <w:rsid w:val="00910A95"/>
    <w:rsid w:val="00911235"/>
    <w:rsid w:val="00912E02"/>
    <w:rsid w:val="00914414"/>
    <w:rsid w:val="009202A2"/>
    <w:rsid w:val="00920702"/>
    <w:rsid w:val="009266BB"/>
    <w:rsid w:val="0092775C"/>
    <w:rsid w:val="00927D9D"/>
    <w:rsid w:val="00927EDE"/>
    <w:rsid w:val="0093191B"/>
    <w:rsid w:val="0093621C"/>
    <w:rsid w:val="00936918"/>
    <w:rsid w:val="00937AEA"/>
    <w:rsid w:val="00940048"/>
    <w:rsid w:val="00942E86"/>
    <w:rsid w:val="009434D1"/>
    <w:rsid w:val="00950DAF"/>
    <w:rsid w:val="00951968"/>
    <w:rsid w:val="00951A8D"/>
    <w:rsid w:val="00952806"/>
    <w:rsid w:val="00952CD9"/>
    <w:rsid w:val="00954B1D"/>
    <w:rsid w:val="00964A25"/>
    <w:rsid w:val="00965FB5"/>
    <w:rsid w:val="00966DB0"/>
    <w:rsid w:val="009753CB"/>
    <w:rsid w:val="00981587"/>
    <w:rsid w:val="00987824"/>
    <w:rsid w:val="00990753"/>
    <w:rsid w:val="00990AF9"/>
    <w:rsid w:val="00992444"/>
    <w:rsid w:val="00992BCF"/>
    <w:rsid w:val="009A2308"/>
    <w:rsid w:val="009A4009"/>
    <w:rsid w:val="009B2578"/>
    <w:rsid w:val="009B306A"/>
    <w:rsid w:val="009B779B"/>
    <w:rsid w:val="009C0944"/>
    <w:rsid w:val="009C1815"/>
    <w:rsid w:val="009C2D7F"/>
    <w:rsid w:val="009C42F3"/>
    <w:rsid w:val="009C4833"/>
    <w:rsid w:val="009C6B5B"/>
    <w:rsid w:val="009C706B"/>
    <w:rsid w:val="009D168B"/>
    <w:rsid w:val="009D3FD1"/>
    <w:rsid w:val="009E4C2D"/>
    <w:rsid w:val="009E6DD8"/>
    <w:rsid w:val="009E71DB"/>
    <w:rsid w:val="009F1616"/>
    <w:rsid w:val="009F17F9"/>
    <w:rsid w:val="009F5CF7"/>
    <w:rsid w:val="00A00656"/>
    <w:rsid w:val="00A00DD6"/>
    <w:rsid w:val="00A035CB"/>
    <w:rsid w:val="00A03FDE"/>
    <w:rsid w:val="00A0516D"/>
    <w:rsid w:val="00A12057"/>
    <w:rsid w:val="00A1461C"/>
    <w:rsid w:val="00A17EB8"/>
    <w:rsid w:val="00A20CD1"/>
    <w:rsid w:val="00A21ED0"/>
    <w:rsid w:val="00A30E93"/>
    <w:rsid w:val="00A3346D"/>
    <w:rsid w:val="00A33F29"/>
    <w:rsid w:val="00A35B85"/>
    <w:rsid w:val="00A40117"/>
    <w:rsid w:val="00A403BD"/>
    <w:rsid w:val="00A403F9"/>
    <w:rsid w:val="00A41121"/>
    <w:rsid w:val="00A43699"/>
    <w:rsid w:val="00A44F04"/>
    <w:rsid w:val="00A46990"/>
    <w:rsid w:val="00A46E0F"/>
    <w:rsid w:val="00A47CF1"/>
    <w:rsid w:val="00A50F8C"/>
    <w:rsid w:val="00A513FD"/>
    <w:rsid w:val="00A56578"/>
    <w:rsid w:val="00A57EBB"/>
    <w:rsid w:val="00A62D25"/>
    <w:rsid w:val="00A637B6"/>
    <w:rsid w:val="00A64517"/>
    <w:rsid w:val="00A71497"/>
    <w:rsid w:val="00A741CD"/>
    <w:rsid w:val="00A74836"/>
    <w:rsid w:val="00A75072"/>
    <w:rsid w:val="00A77776"/>
    <w:rsid w:val="00A8041B"/>
    <w:rsid w:val="00A83726"/>
    <w:rsid w:val="00A85707"/>
    <w:rsid w:val="00A915F8"/>
    <w:rsid w:val="00A96D75"/>
    <w:rsid w:val="00AA6386"/>
    <w:rsid w:val="00AB0B51"/>
    <w:rsid w:val="00AB1757"/>
    <w:rsid w:val="00AB1B6F"/>
    <w:rsid w:val="00AB40C0"/>
    <w:rsid w:val="00AB58BF"/>
    <w:rsid w:val="00AC1183"/>
    <w:rsid w:val="00AC5741"/>
    <w:rsid w:val="00AC6889"/>
    <w:rsid w:val="00AD05F5"/>
    <w:rsid w:val="00AD342F"/>
    <w:rsid w:val="00AE0448"/>
    <w:rsid w:val="00AF00DF"/>
    <w:rsid w:val="00AF022D"/>
    <w:rsid w:val="00AF037E"/>
    <w:rsid w:val="00AF098B"/>
    <w:rsid w:val="00AF4100"/>
    <w:rsid w:val="00B009DB"/>
    <w:rsid w:val="00B0415E"/>
    <w:rsid w:val="00B0475D"/>
    <w:rsid w:val="00B07581"/>
    <w:rsid w:val="00B07F70"/>
    <w:rsid w:val="00B1052B"/>
    <w:rsid w:val="00B10D07"/>
    <w:rsid w:val="00B11564"/>
    <w:rsid w:val="00B120A0"/>
    <w:rsid w:val="00B15DD1"/>
    <w:rsid w:val="00B26A68"/>
    <w:rsid w:val="00B27B4A"/>
    <w:rsid w:val="00B3070E"/>
    <w:rsid w:val="00B32BD2"/>
    <w:rsid w:val="00B37CE6"/>
    <w:rsid w:val="00B4073C"/>
    <w:rsid w:val="00B41619"/>
    <w:rsid w:val="00B43461"/>
    <w:rsid w:val="00B43A4A"/>
    <w:rsid w:val="00B4462D"/>
    <w:rsid w:val="00B447ED"/>
    <w:rsid w:val="00B44B94"/>
    <w:rsid w:val="00B46000"/>
    <w:rsid w:val="00B46913"/>
    <w:rsid w:val="00B47410"/>
    <w:rsid w:val="00B5050D"/>
    <w:rsid w:val="00B55B99"/>
    <w:rsid w:val="00B56271"/>
    <w:rsid w:val="00B573A9"/>
    <w:rsid w:val="00B620CD"/>
    <w:rsid w:val="00B62C00"/>
    <w:rsid w:val="00B63479"/>
    <w:rsid w:val="00B63EE6"/>
    <w:rsid w:val="00B66365"/>
    <w:rsid w:val="00B66F45"/>
    <w:rsid w:val="00B6719F"/>
    <w:rsid w:val="00B677D9"/>
    <w:rsid w:val="00B709C2"/>
    <w:rsid w:val="00B72C14"/>
    <w:rsid w:val="00B7486D"/>
    <w:rsid w:val="00B74DA3"/>
    <w:rsid w:val="00B76320"/>
    <w:rsid w:val="00B778AF"/>
    <w:rsid w:val="00B809B8"/>
    <w:rsid w:val="00B8573C"/>
    <w:rsid w:val="00B86462"/>
    <w:rsid w:val="00B8662C"/>
    <w:rsid w:val="00B86B94"/>
    <w:rsid w:val="00B87AF8"/>
    <w:rsid w:val="00B914CC"/>
    <w:rsid w:val="00B97217"/>
    <w:rsid w:val="00BA0DAD"/>
    <w:rsid w:val="00BA2057"/>
    <w:rsid w:val="00BA2454"/>
    <w:rsid w:val="00BA3CFB"/>
    <w:rsid w:val="00BA4EC1"/>
    <w:rsid w:val="00BA6F2C"/>
    <w:rsid w:val="00BA771A"/>
    <w:rsid w:val="00BA79EA"/>
    <w:rsid w:val="00BB3A7B"/>
    <w:rsid w:val="00BB4770"/>
    <w:rsid w:val="00BC0718"/>
    <w:rsid w:val="00BC1157"/>
    <w:rsid w:val="00BC254D"/>
    <w:rsid w:val="00BC32EF"/>
    <w:rsid w:val="00BC3A8C"/>
    <w:rsid w:val="00BC3BF5"/>
    <w:rsid w:val="00BC6D4B"/>
    <w:rsid w:val="00BC70B6"/>
    <w:rsid w:val="00BD1BA0"/>
    <w:rsid w:val="00BD1FC2"/>
    <w:rsid w:val="00BD2A3E"/>
    <w:rsid w:val="00BD4414"/>
    <w:rsid w:val="00BE065C"/>
    <w:rsid w:val="00BE0F27"/>
    <w:rsid w:val="00BE331E"/>
    <w:rsid w:val="00BE3A5A"/>
    <w:rsid w:val="00BE5EBC"/>
    <w:rsid w:val="00BE6207"/>
    <w:rsid w:val="00BE762D"/>
    <w:rsid w:val="00BF084E"/>
    <w:rsid w:val="00BF2019"/>
    <w:rsid w:val="00BF21CA"/>
    <w:rsid w:val="00BF40A4"/>
    <w:rsid w:val="00BF44D3"/>
    <w:rsid w:val="00BF7074"/>
    <w:rsid w:val="00C002DC"/>
    <w:rsid w:val="00C0065B"/>
    <w:rsid w:val="00C03D7E"/>
    <w:rsid w:val="00C0471E"/>
    <w:rsid w:val="00C049D8"/>
    <w:rsid w:val="00C06194"/>
    <w:rsid w:val="00C12EBB"/>
    <w:rsid w:val="00C20E79"/>
    <w:rsid w:val="00C245B2"/>
    <w:rsid w:val="00C35A03"/>
    <w:rsid w:val="00C36659"/>
    <w:rsid w:val="00C42E00"/>
    <w:rsid w:val="00C44CB1"/>
    <w:rsid w:val="00C47EB4"/>
    <w:rsid w:val="00C50427"/>
    <w:rsid w:val="00C550C8"/>
    <w:rsid w:val="00C55DDC"/>
    <w:rsid w:val="00C56C05"/>
    <w:rsid w:val="00C56CC3"/>
    <w:rsid w:val="00C56DB9"/>
    <w:rsid w:val="00C576F1"/>
    <w:rsid w:val="00C578DD"/>
    <w:rsid w:val="00C60674"/>
    <w:rsid w:val="00C623A9"/>
    <w:rsid w:val="00C628BD"/>
    <w:rsid w:val="00C6321F"/>
    <w:rsid w:val="00C6352D"/>
    <w:rsid w:val="00C64F62"/>
    <w:rsid w:val="00C66885"/>
    <w:rsid w:val="00C673F4"/>
    <w:rsid w:val="00C72F09"/>
    <w:rsid w:val="00C738BF"/>
    <w:rsid w:val="00C73ED6"/>
    <w:rsid w:val="00C7512E"/>
    <w:rsid w:val="00C75251"/>
    <w:rsid w:val="00C7546C"/>
    <w:rsid w:val="00C754E6"/>
    <w:rsid w:val="00C764AE"/>
    <w:rsid w:val="00C777D8"/>
    <w:rsid w:val="00C80EDA"/>
    <w:rsid w:val="00C829BE"/>
    <w:rsid w:val="00C829F1"/>
    <w:rsid w:val="00C8350D"/>
    <w:rsid w:val="00C86693"/>
    <w:rsid w:val="00C8689C"/>
    <w:rsid w:val="00C92415"/>
    <w:rsid w:val="00C96B38"/>
    <w:rsid w:val="00C96D41"/>
    <w:rsid w:val="00CA0E4B"/>
    <w:rsid w:val="00CA43BC"/>
    <w:rsid w:val="00CB0C6A"/>
    <w:rsid w:val="00CB26E1"/>
    <w:rsid w:val="00CB536F"/>
    <w:rsid w:val="00CC096F"/>
    <w:rsid w:val="00CC6403"/>
    <w:rsid w:val="00CC77F3"/>
    <w:rsid w:val="00CD1503"/>
    <w:rsid w:val="00CD79B7"/>
    <w:rsid w:val="00CD7D1C"/>
    <w:rsid w:val="00CE0CAB"/>
    <w:rsid w:val="00CE2172"/>
    <w:rsid w:val="00CE2822"/>
    <w:rsid w:val="00CE2D0B"/>
    <w:rsid w:val="00CE7150"/>
    <w:rsid w:val="00CF0AF2"/>
    <w:rsid w:val="00CF2BD5"/>
    <w:rsid w:val="00CF5AC3"/>
    <w:rsid w:val="00CF7226"/>
    <w:rsid w:val="00CF7D34"/>
    <w:rsid w:val="00D00AC0"/>
    <w:rsid w:val="00D0790D"/>
    <w:rsid w:val="00D10417"/>
    <w:rsid w:val="00D14760"/>
    <w:rsid w:val="00D14A6A"/>
    <w:rsid w:val="00D1526D"/>
    <w:rsid w:val="00D1535B"/>
    <w:rsid w:val="00D154A4"/>
    <w:rsid w:val="00D15DC1"/>
    <w:rsid w:val="00D23E9F"/>
    <w:rsid w:val="00D25DDD"/>
    <w:rsid w:val="00D27A9E"/>
    <w:rsid w:val="00D30ED5"/>
    <w:rsid w:val="00D33F5E"/>
    <w:rsid w:val="00D368B0"/>
    <w:rsid w:val="00D411F4"/>
    <w:rsid w:val="00D433EB"/>
    <w:rsid w:val="00D441EE"/>
    <w:rsid w:val="00D44E4E"/>
    <w:rsid w:val="00D4659C"/>
    <w:rsid w:val="00D54B38"/>
    <w:rsid w:val="00D57BD3"/>
    <w:rsid w:val="00D64B50"/>
    <w:rsid w:val="00D655E1"/>
    <w:rsid w:val="00D67A94"/>
    <w:rsid w:val="00D734A9"/>
    <w:rsid w:val="00D74ECA"/>
    <w:rsid w:val="00D758E1"/>
    <w:rsid w:val="00D7689D"/>
    <w:rsid w:val="00D77099"/>
    <w:rsid w:val="00D77A43"/>
    <w:rsid w:val="00D80922"/>
    <w:rsid w:val="00D84AB2"/>
    <w:rsid w:val="00D872C6"/>
    <w:rsid w:val="00D902CD"/>
    <w:rsid w:val="00D92FDE"/>
    <w:rsid w:val="00D93A55"/>
    <w:rsid w:val="00D948FA"/>
    <w:rsid w:val="00D96460"/>
    <w:rsid w:val="00D96CED"/>
    <w:rsid w:val="00DA1662"/>
    <w:rsid w:val="00DA2B2F"/>
    <w:rsid w:val="00DA4376"/>
    <w:rsid w:val="00DA5E4F"/>
    <w:rsid w:val="00DA709E"/>
    <w:rsid w:val="00DA723F"/>
    <w:rsid w:val="00DB09FB"/>
    <w:rsid w:val="00DB2CF8"/>
    <w:rsid w:val="00DB37F1"/>
    <w:rsid w:val="00DB45B5"/>
    <w:rsid w:val="00DB6E9D"/>
    <w:rsid w:val="00DC0F7E"/>
    <w:rsid w:val="00DC2178"/>
    <w:rsid w:val="00DC55B6"/>
    <w:rsid w:val="00DC6DED"/>
    <w:rsid w:val="00DD1FD8"/>
    <w:rsid w:val="00DD2AE5"/>
    <w:rsid w:val="00DD518B"/>
    <w:rsid w:val="00DD6145"/>
    <w:rsid w:val="00DD7658"/>
    <w:rsid w:val="00DE1BAC"/>
    <w:rsid w:val="00DE3A02"/>
    <w:rsid w:val="00DE5C93"/>
    <w:rsid w:val="00DF0DCD"/>
    <w:rsid w:val="00DF156E"/>
    <w:rsid w:val="00DF3C52"/>
    <w:rsid w:val="00DF6B6C"/>
    <w:rsid w:val="00E0366D"/>
    <w:rsid w:val="00E06BBC"/>
    <w:rsid w:val="00E06D13"/>
    <w:rsid w:val="00E120E4"/>
    <w:rsid w:val="00E1305C"/>
    <w:rsid w:val="00E13DB6"/>
    <w:rsid w:val="00E13FA5"/>
    <w:rsid w:val="00E25FBC"/>
    <w:rsid w:val="00E304D7"/>
    <w:rsid w:val="00E31415"/>
    <w:rsid w:val="00E3695E"/>
    <w:rsid w:val="00E373B8"/>
    <w:rsid w:val="00E4040E"/>
    <w:rsid w:val="00E41308"/>
    <w:rsid w:val="00E44B44"/>
    <w:rsid w:val="00E44C30"/>
    <w:rsid w:val="00E46BAF"/>
    <w:rsid w:val="00E52562"/>
    <w:rsid w:val="00E52EA8"/>
    <w:rsid w:val="00E544BD"/>
    <w:rsid w:val="00E5450C"/>
    <w:rsid w:val="00E5623F"/>
    <w:rsid w:val="00E607DD"/>
    <w:rsid w:val="00E6124A"/>
    <w:rsid w:val="00E61346"/>
    <w:rsid w:val="00E6768D"/>
    <w:rsid w:val="00E72CFB"/>
    <w:rsid w:val="00E823B6"/>
    <w:rsid w:val="00E84889"/>
    <w:rsid w:val="00E92BD7"/>
    <w:rsid w:val="00E93740"/>
    <w:rsid w:val="00E96610"/>
    <w:rsid w:val="00EA0C4F"/>
    <w:rsid w:val="00EA5599"/>
    <w:rsid w:val="00EA6107"/>
    <w:rsid w:val="00EB00EB"/>
    <w:rsid w:val="00EB47E3"/>
    <w:rsid w:val="00EB557B"/>
    <w:rsid w:val="00EB598D"/>
    <w:rsid w:val="00EC2D96"/>
    <w:rsid w:val="00EC3E4F"/>
    <w:rsid w:val="00EC6CB0"/>
    <w:rsid w:val="00EC74D8"/>
    <w:rsid w:val="00EC7C3A"/>
    <w:rsid w:val="00ED1168"/>
    <w:rsid w:val="00ED249E"/>
    <w:rsid w:val="00ED28A9"/>
    <w:rsid w:val="00ED453D"/>
    <w:rsid w:val="00ED461F"/>
    <w:rsid w:val="00ED4951"/>
    <w:rsid w:val="00EE118E"/>
    <w:rsid w:val="00EE2136"/>
    <w:rsid w:val="00EE2621"/>
    <w:rsid w:val="00EE6C52"/>
    <w:rsid w:val="00EF52C9"/>
    <w:rsid w:val="00EF7276"/>
    <w:rsid w:val="00F0092C"/>
    <w:rsid w:val="00F019F7"/>
    <w:rsid w:val="00F02281"/>
    <w:rsid w:val="00F024F8"/>
    <w:rsid w:val="00F028E0"/>
    <w:rsid w:val="00F02A09"/>
    <w:rsid w:val="00F04373"/>
    <w:rsid w:val="00F06B0D"/>
    <w:rsid w:val="00F1623D"/>
    <w:rsid w:val="00F17D4C"/>
    <w:rsid w:val="00F17EC7"/>
    <w:rsid w:val="00F2226F"/>
    <w:rsid w:val="00F256F7"/>
    <w:rsid w:val="00F25AFD"/>
    <w:rsid w:val="00F34284"/>
    <w:rsid w:val="00F35ADC"/>
    <w:rsid w:val="00F37E9C"/>
    <w:rsid w:val="00F41C24"/>
    <w:rsid w:val="00F43D92"/>
    <w:rsid w:val="00F44084"/>
    <w:rsid w:val="00F53AF6"/>
    <w:rsid w:val="00F60EC3"/>
    <w:rsid w:val="00F6354E"/>
    <w:rsid w:val="00F652E0"/>
    <w:rsid w:val="00F73B69"/>
    <w:rsid w:val="00F815D7"/>
    <w:rsid w:val="00F868B5"/>
    <w:rsid w:val="00F8709B"/>
    <w:rsid w:val="00F9114D"/>
    <w:rsid w:val="00F94A46"/>
    <w:rsid w:val="00FA533A"/>
    <w:rsid w:val="00FA5D60"/>
    <w:rsid w:val="00FA647A"/>
    <w:rsid w:val="00FA7288"/>
    <w:rsid w:val="00FB0958"/>
    <w:rsid w:val="00FB1B9C"/>
    <w:rsid w:val="00FB53B6"/>
    <w:rsid w:val="00FB5655"/>
    <w:rsid w:val="00FC31B0"/>
    <w:rsid w:val="00FC4B2D"/>
    <w:rsid w:val="00FC50D9"/>
    <w:rsid w:val="00FC7991"/>
    <w:rsid w:val="00FD0B8F"/>
    <w:rsid w:val="00FD2312"/>
    <w:rsid w:val="00FD23BB"/>
    <w:rsid w:val="00FE07D0"/>
    <w:rsid w:val="00FE1181"/>
    <w:rsid w:val="00FE1E83"/>
    <w:rsid w:val="00FE202D"/>
    <w:rsid w:val="00FF09BB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ap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A7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5229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D28A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925D7"/>
    <w:rPr>
      <w:rFonts w:eastAsia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925D7"/>
    <w:rPr>
      <w:rFonts w:ascii="Arial" w:eastAsia="Calibri" w:hAnsi="Arial"/>
      <w:sz w:val="24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C574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paragraph">
    <w:name w:val="paragraph"/>
    <w:basedOn w:val="Normal"/>
    <w:rsid w:val="0032754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link w:val="Header"/>
    <w:rsid w:val="00E823B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A637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637B6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ap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DA7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5229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D28A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925D7"/>
    <w:rPr>
      <w:rFonts w:eastAsia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925D7"/>
    <w:rPr>
      <w:rFonts w:ascii="Arial" w:eastAsia="Calibri" w:hAnsi="Arial"/>
      <w:sz w:val="24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AC574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paragraph">
    <w:name w:val="paragraph"/>
    <w:basedOn w:val="Normal"/>
    <w:rsid w:val="0032754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link w:val="Header"/>
    <w:rsid w:val="00E823B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A637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637B6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169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00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6029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858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724">
          <w:marLeft w:val="1166"/>
          <w:marRight w:val="0"/>
          <w:marTop w:val="13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465">
          <w:marLeft w:val="547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F75A-62FC-41B8-8E69-25B74803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BURNGREAVE TRANSPORT GROUP</vt:lpstr>
    </vt:vector>
  </TitlesOfParts>
  <Company>Sheffield City Council</Company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BURNGREAVE TRANSPORT GROUP</dc:title>
  <dc:creator>NS96218</dc:creator>
  <cp:lastModifiedBy>Sellors Maddison (CEX)</cp:lastModifiedBy>
  <cp:revision>2</cp:revision>
  <cp:lastPrinted>2019-10-14T12:28:00Z</cp:lastPrinted>
  <dcterms:created xsi:type="dcterms:W3CDTF">2020-10-08T16:36:00Z</dcterms:created>
  <dcterms:modified xsi:type="dcterms:W3CDTF">2020-10-08T16:36:00Z</dcterms:modified>
</cp:coreProperties>
</file>